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3E" w:rsidRDefault="003145B8" w:rsidP="003E46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деятельности В</w:t>
      </w:r>
      <w:r w:rsidR="0064603E" w:rsidRPr="0064603E">
        <w:rPr>
          <w:b/>
          <w:sz w:val="28"/>
          <w:szCs w:val="28"/>
        </w:rPr>
        <w:t>олжско-Камского территориального</w:t>
      </w:r>
    </w:p>
    <w:p w:rsidR="0064603E" w:rsidRPr="0064603E" w:rsidRDefault="0064603E" w:rsidP="003E4667">
      <w:pPr>
        <w:spacing w:line="360" w:lineRule="auto"/>
        <w:jc w:val="center"/>
        <w:rPr>
          <w:b/>
          <w:sz w:val="28"/>
          <w:szCs w:val="28"/>
        </w:rPr>
      </w:pPr>
      <w:r w:rsidRPr="0064603E">
        <w:rPr>
          <w:b/>
          <w:sz w:val="28"/>
          <w:szCs w:val="28"/>
        </w:rPr>
        <w:t xml:space="preserve">управления за </w:t>
      </w:r>
      <w:r w:rsidRPr="0064603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</w:t>
      </w:r>
      <w:r w:rsidRPr="0064603E">
        <w:rPr>
          <w:b/>
          <w:sz w:val="28"/>
          <w:szCs w:val="28"/>
        </w:rPr>
        <w:t>вартал 2012года.</w:t>
      </w:r>
    </w:p>
    <w:p w:rsidR="00077565" w:rsidRDefault="00077565" w:rsidP="003E4667">
      <w:pPr>
        <w:spacing w:line="360" w:lineRule="auto"/>
        <w:jc w:val="both"/>
        <w:rPr>
          <w:b/>
          <w:sz w:val="28"/>
          <w:szCs w:val="28"/>
        </w:rPr>
      </w:pP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 w:rsidRPr="0064603E">
        <w:rPr>
          <w:sz w:val="28"/>
          <w:szCs w:val="28"/>
        </w:rPr>
        <w:t xml:space="preserve">В </w:t>
      </w:r>
      <w:r w:rsidRPr="0064603E">
        <w:rPr>
          <w:sz w:val="28"/>
          <w:szCs w:val="28"/>
          <w:lang w:val="en-US"/>
        </w:rPr>
        <w:t>I</w:t>
      </w:r>
      <w:r w:rsidRPr="0064603E">
        <w:rPr>
          <w:sz w:val="28"/>
          <w:szCs w:val="28"/>
        </w:rPr>
        <w:t xml:space="preserve"> квартале 2012г. Волжско-Камским территориальным управлением проведено 71 проверка, в том числе плановых </w:t>
      </w:r>
      <w:r>
        <w:rPr>
          <w:sz w:val="28"/>
          <w:szCs w:val="28"/>
        </w:rPr>
        <w:t>9, внеплановых 62.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проверок выявлено нарушений 112, из них устранено 88. Выдано 35 предписаний. Составлено 50 административных протоколов: в том числе на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-юридических лиц 4,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на должностных лиц 35,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на ПБОЮЛ 9,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на физических лиц 2.</w:t>
      </w:r>
    </w:p>
    <w:p w:rsidR="004F62ED" w:rsidRDefault="004F62ED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Взыскано административных штрафов с юридических лиц 10 тыс.рублей, с должностных лиц и ПБОЮЛ 73 тыс.рублей, с физических лиц 0. </w:t>
      </w:r>
    </w:p>
    <w:p w:rsidR="0064603E" w:rsidRDefault="0064603E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основном по статьям  8.2., 8.1., 8.21.ч 1., 8.21., 8.41., 8.13, 8.13.ч 1.,8.14</w:t>
      </w:r>
      <w:r w:rsidR="00D3784C">
        <w:rPr>
          <w:sz w:val="28"/>
          <w:szCs w:val="28"/>
        </w:rPr>
        <w:t>ч 1., 8.6.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Передано в правоохранительные органы 44.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Принимали участие в </w:t>
      </w:r>
      <w:r w:rsidR="001C1A97">
        <w:rPr>
          <w:sz w:val="28"/>
          <w:szCs w:val="28"/>
        </w:rPr>
        <w:t>36 судах.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Принято граждан по ли</w:t>
      </w:r>
      <w:r w:rsidR="00EA17ED">
        <w:rPr>
          <w:sz w:val="28"/>
          <w:szCs w:val="28"/>
        </w:rPr>
        <w:t xml:space="preserve">чным вопросам  </w:t>
      </w:r>
      <w:r>
        <w:rPr>
          <w:sz w:val="28"/>
          <w:szCs w:val="28"/>
        </w:rPr>
        <w:t>53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Согласованно 52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Отклонено 0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в администра</w:t>
      </w:r>
      <w:r w:rsidR="001C1A97">
        <w:rPr>
          <w:sz w:val="28"/>
          <w:szCs w:val="28"/>
        </w:rPr>
        <w:t>ции по паводку по двухмесячнику</w:t>
      </w:r>
      <w:r>
        <w:rPr>
          <w:sz w:val="28"/>
          <w:szCs w:val="28"/>
        </w:rPr>
        <w:t>.</w:t>
      </w:r>
    </w:p>
    <w:p w:rsidR="00D3784C" w:rsidRDefault="00D3784C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работаем по выявлению несанкционированных свалок по санитарно-экологическому двухмесячнику.</w:t>
      </w:r>
    </w:p>
    <w:p w:rsidR="002B583A" w:rsidRDefault="002B583A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22 марта 2012г. в школе №13 проводили семинар ко дню охраны водных ресурсов среди учащихся 8 классов. Принимали участие  специалисты Волжско-Камского территориального управления Минапов Р.Г. и Галлямов И.М..</w:t>
      </w:r>
    </w:p>
    <w:p w:rsidR="002B583A" w:rsidRDefault="002B583A" w:rsidP="003E466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23 марта 2012г. в г.Чистополь в школе №7 проводили ежегодную конференцию «Шаг в мир науки». В конференции также участвовали специалисты Волжско-Камского территориального управления Минапов Р.Г. и Галлямов И.М..</w:t>
      </w:r>
    </w:p>
    <w:p w:rsidR="007F2AB4" w:rsidRDefault="007F2AB4" w:rsidP="007F2AB4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За представление полных и интересных материалов, ряд учеников были награждены дипломами и книгами о природе Республики Татарстан.</w:t>
      </w:r>
    </w:p>
    <w:sectPr w:rsidR="007F2AB4" w:rsidSect="0007756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B6" w:rsidRDefault="00020FB6" w:rsidP="00257CBB">
      <w:r>
        <w:separator/>
      </w:r>
    </w:p>
  </w:endnote>
  <w:endnote w:type="continuationSeparator" w:id="0">
    <w:p w:rsidR="00020FB6" w:rsidRDefault="00020FB6" w:rsidP="0025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B6" w:rsidRDefault="00020FB6" w:rsidP="00257CBB">
      <w:r>
        <w:separator/>
      </w:r>
    </w:p>
  </w:footnote>
  <w:footnote w:type="continuationSeparator" w:id="0">
    <w:p w:rsidR="00020FB6" w:rsidRDefault="00020FB6" w:rsidP="00257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BB" w:rsidRDefault="00257CBB" w:rsidP="00257CBB">
    <w:pPr>
      <w:pStyle w:val="a5"/>
      <w:jc w:val="right"/>
    </w:pPr>
    <w: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BF8"/>
    <w:rsid w:val="00020FB6"/>
    <w:rsid w:val="00077565"/>
    <w:rsid w:val="001B7392"/>
    <w:rsid w:val="001C1A97"/>
    <w:rsid w:val="00257CBB"/>
    <w:rsid w:val="0028551C"/>
    <w:rsid w:val="002B583A"/>
    <w:rsid w:val="003145B8"/>
    <w:rsid w:val="0035192C"/>
    <w:rsid w:val="003A0894"/>
    <w:rsid w:val="003B090A"/>
    <w:rsid w:val="003E4667"/>
    <w:rsid w:val="004F62ED"/>
    <w:rsid w:val="00516490"/>
    <w:rsid w:val="00627FEE"/>
    <w:rsid w:val="0064603E"/>
    <w:rsid w:val="00726284"/>
    <w:rsid w:val="007654BA"/>
    <w:rsid w:val="007B2DF4"/>
    <w:rsid w:val="007F2AB4"/>
    <w:rsid w:val="00882C5E"/>
    <w:rsid w:val="0098507D"/>
    <w:rsid w:val="009E358A"/>
    <w:rsid w:val="009F1F18"/>
    <w:rsid w:val="00C56EEF"/>
    <w:rsid w:val="00D3784C"/>
    <w:rsid w:val="00DE62A5"/>
    <w:rsid w:val="00EA17ED"/>
    <w:rsid w:val="00F1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EE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27FEE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7FEE"/>
    <w:rPr>
      <w:sz w:val="24"/>
    </w:rPr>
  </w:style>
  <w:style w:type="paragraph" w:styleId="a3">
    <w:name w:val="Title"/>
    <w:basedOn w:val="a"/>
    <w:link w:val="a4"/>
    <w:qFormat/>
    <w:rsid w:val="00627FEE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627FEE"/>
    <w:rPr>
      <w:b/>
    </w:rPr>
  </w:style>
  <w:style w:type="paragraph" w:styleId="a5">
    <w:name w:val="header"/>
    <w:basedOn w:val="a"/>
    <w:link w:val="a6"/>
    <w:uiPriority w:val="99"/>
    <w:semiHidden/>
    <w:unhideWhenUsed/>
    <w:rsid w:val="00257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7CBB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57C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7C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ВКТУ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</dc:creator>
  <cp:keywords/>
  <dc:description/>
  <cp:lastModifiedBy>Кудрявцев</cp:lastModifiedBy>
  <cp:revision>18</cp:revision>
  <cp:lastPrinted>2012-04-17T06:36:00Z</cp:lastPrinted>
  <dcterms:created xsi:type="dcterms:W3CDTF">2012-04-13T09:11:00Z</dcterms:created>
  <dcterms:modified xsi:type="dcterms:W3CDTF">2012-04-17T10:58:00Z</dcterms:modified>
</cp:coreProperties>
</file>