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EE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9B13A5">
        <w:rPr>
          <w:b/>
          <w:bCs/>
          <w:color w:val="000000"/>
          <w:sz w:val="28"/>
          <w:szCs w:val="28"/>
        </w:rPr>
        <w:t>май</w:t>
      </w:r>
      <w:r w:rsidRPr="00BC2CEE">
        <w:rPr>
          <w:b/>
          <w:bCs/>
          <w:color w:val="000000"/>
          <w:sz w:val="28"/>
          <w:szCs w:val="28"/>
        </w:rPr>
        <w:t xml:space="preserve"> 2018 года.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Министерством экологии и природных ресурсов Республики Татарстан за январь-май 2018 года было проведено 22</w:t>
      </w:r>
      <w:r>
        <w:rPr>
          <w:b/>
          <w:bCs/>
          <w:color w:val="000000"/>
          <w:sz w:val="28"/>
          <w:szCs w:val="28"/>
        </w:rPr>
        <w:t xml:space="preserve"> аукциона в электронной форме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>
        <w:rPr>
          <w:b/>
          <w:bCs/>
          <w:color w:val="000000"/>
          <w:sz w:val="28"/>
          <w:szCs w:val="28"/>
        </w:rPr>
        <w:t xml:space="preserve">33 563,75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>
        <w:rPr>
          <w:b/>
          <w:bCs/>
          <w:color w:val="000000"/>
          <w:sz w:val="28"/>
          <w:szCs w:val="28"/>
        </w:rPr>
        <w:t>30 589,79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>
        <w:rPr>
          <w:b/>
          <w:bCs/>
          <w:color w:val="000000"/>
          <w:sz w:val="28"/>
          <w:szCs w:val="28"/>
        </w:rPr>
        <w:t xml:space="preserve">2 973,96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proofErr w:type="spellEnd"/>
      <w:r>
        <w:rPr>
          <w:color w:val="000000"/>
          <w:sz w:val="28"/>
          <w:szCs w:val="28"/>
        </w:rPr>
        <w:t xml:space="preserve">Проведено </w:t>
      </w:r>
      <w:r>
        <w:rPr>
          <w:b/>
          <w:bCs/>
          <w:color w:val="000000"/>
          <w:sz w:val="28"/>
          <w:szCs w:val="28"/>
        </w:rPr>
        <w:t>2 открытых конкурса</w:t>
      </w:r>
      <w:r>
        <w:rPr>
          <w:color w:val="000000"/>
          <w:sz w:val="28"/>
          <w:szCs w:val="28"/>
        </w:rPr>
        <w:t xml:space="preserve"> с начальной максимальной ценой контракта </w:t>
      </w:r>
      <w:r>
        <w:rPr>
          <w:b/>
          <w:bCs/>
          <w:color w:val="000000"/>
          <w:sz w:val="28"/>
          <w:szCs w:val="28"/>
        </w:rPr>
        <w:t xml:space="preserve">11 500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который привел к заключению государственных контрактов на сумму </w:t>
      </w:r>
      <w:r>
        <w:rPr>
          <w:b/>
          <w:bCs/>
          <w:color w:val="000000"/>
          <w:sz w:val="28"/>
          <w:szCs w:val="28"/>
        </w:rPr>
        <w:t xml:space="preserve">11 200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>
        <w:rPr>
          <w:b/>
          <w:bCs/>
          <w:color w:val="000000"/>
          <w:sz w:val="28"/>
          <w:szCs w:val="28"/>
        </w:rPr>
        <w:t>300 тыс. руб</w:t>
      </w:r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Заключено</w:t>
      </w:r>
      <w:r>
        <w:rPr>
          <w:b/>
          <w:bCs/>
          <w:color w:val="000000"/>
          <w:sz w:val="28"/>
          <w:szCs w:val="28"/>
        </w:rPr>
        <w:t xml:space="preserve"> 22 </w:t>
      </w:r>
      <w:r>
        <w:rPr>
          <w:color w:val="000000"/>
          <w:sz w:val="28"/>
          <w:szCs w:val="28"/>
        </w:rPr>
        <w:t xml:space="preserve">государственных контрактов с единственным поставщиком на сумму </w:t>
      </w:r>
      <w:r>
        <w:rPr>
          <w:b/>
          <w:bCs/>
          <w:color w:val="000000"/>
          <w:sz w:val="28"/>
          <w:szCs w:val="28"/>
        </w:rPr>
        <w:t xml:space="preserve">4 542,35 </w:t>
      </w:r>
      <w:proofErr w:type="spellStart"/>
      <w:r>
        <w:rPr>
          <w:color w:val="000000"/>
          <w:sz w:val="28"/>
          <w:szCs w:val="28"/>
        </w:rPr>
        <w:t>тыс.руб.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proofErr w:type="spellEnd"/>
      <w:r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проведена </w:t>
      </w: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процедура торгов с НМЦ контракта </w:t>
      </w:r>
      <w:r>
        <w:rPr>
          <w:b/>
          <w:bCs/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государственного </w:t>
      </w:r>
      <w:proofErr w:type="gramStart"/>
      <w:r>
        <w:rPr>
          <w:color w:val="000000"/>
          <w:sz w:val="28"/>
          <w:szCs w:val="28"/>
        </w:rPr>
        <w:t>контракта  на</w:t>
      </w:r>
      <w:proofErr w:type="gramEnd"/>
      <w:r>
        <w:rPr>
          <w:color w:val="000000"/>
          <w:sz w:val="28"/>
          <w:szCs w:val="28"/>
        </w:rPr>
        <w:t xml:space="preserve"> сумму </w:t>
      </w:r>
      <w:r>
        <w:rPr>
          <w:b/>
          <w:bCs/>
          <w:color w:val="000000"/>
          <w:sz w:val="28"/>
          <w:szCs w:val="28"/>
        </w:rPr>
        <w:t xml:space="preserve">500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., экономия составила 0 руб.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9500" w:type="dxa"/>
        <w:tblLook w:val="04A0" w:firstRow="1" w:lastRow="0" w:firstColumn="1" w:lastColumn="0" w:noHBand="0" w:noVBand="1"/>
      </w:tblPr>
      <w:tblGrid>
        <w:gridCol w:w="2340"/>
        <w:gridCol w:w="1100"/>
        <w:gridCol w:w="2080"/>
        <w:gridCol w:w="2500"/>
        <w:gridCol w:w="1480"/>
      </w:tblGrid>
      <w:tr w:rsidR="009B13A5" w:rsidTr="00FB6D6B">
        <w:trPr>
          <w:trHeight w:val="11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9B13A5" w:rsidTr="00FB6D6B">
        <w:trPr>
          <w:trHeight w:val="31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</w:tr>
      <w:tr w:rsidR="009B13A5" w:rsidTr="00FB6D6B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33 563,75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30 589,79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2 973,96  </w:t>
            </w:r>
          </w:p>
        </w:tc>
      </w:tr>
      <w:tr w:rsidR="009B13A5" w:rsidTr="00FB6D6B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11 200,00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300,00  </w:t>
            </w:r>
          </w:p>
        </w:tc>
      </w:tr>
      <w:tr w:rsidR="009B13A5" w:rsidTr="00FB6D6B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4 542,35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4 542,35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9B13A5" w:rsidTr="00FB6D6B">
        <w:trPr>
          <w:trHeight w:val="1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9B13A5" w:rsidTr="00FB6D6B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50 106,10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46 832,14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3 273,96  </w:t>
            </w:r>
          </w:p>
        </w:tc>
      </w:tr>
      <w:tr w:rsidR="009B13A5" w:rsidTr="00FB6D6B">
        <w:trPr>
          <w:trHeight w:val="9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18 675,10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18 669,60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5,50  </w:t>
            </w:r>
          </w:p>
        </w:tc>
      </w:tr>
    </w:tbl>
    <w:p w:rsidR="009B13A5" w:rsidRDefault="009B13A5" w:rsidP="009B13A5">
      <w:pPr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7889"/>
    <w:rsid w:val="000C0286"/>
    <w:rsid w:val="000E6DFB"/>
    <w:rsid w:val="000F1A68"/>
    <w:rsid w:val="000F5976"/>
    <w:rsid w:val="001101A2"/>
    <w:rsid w:val="00111B26"/>
    <w:rsid w:val="001147FF"/>
    <w:rsid w:val="001303D1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F5C97"/>
    <w:rsid w:val="00604F1B"/>
    <w:rsid w:val="00605B9F"/>
    <w:rsid w:val="00606460"/>
    <w:rsid w:val="00673C97"/>
    <w:rsid w:val="006754A3"/>
    <w:rsid w:val="00685304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2B8D"/>
    <w:rsid w:val="00F151B5"/>
    <w:rsid w:val="00F222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6CEE7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3A8C-7CF6-4321-AD87-C12D815D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2</cp:revision>
  <dcterms:created xsi:type="dcterms:W3CDTF">2018-06-01T10:08:00Z</dcterms:created>
  <dcterms:modified xsi:type="dcterms:W3CDTF">2018-06-01T10:08:00Z</dcterms:modified>
</cp:coreProperties>
</file>