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о проведенных торгах по состоянию на I квартал 2026 года.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I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квартале 2026 года Министерством экологии и природных ресурсов Республики Татарстан (далее – Министерство) было проведено </w:t>
      </w:r>
      <w:r>
        <w:rPr>
          <w:rFonts w:eastAsia="Calibri"/>
          <w:b/>
          <w:bCs/>
          <w:sz w:val="28"/>
          <w:szCs w:val="28"/>
          <w:lang w:eastAsia="en-US"/>
        </w:rPr>
        <w:t>85</w:t>
      </w:r>
      <w:r>
        <w:rPr>
          <w:rFonts w:eastAsia="Calibri"/>
          <w:sz w:val="28"/>
          <w:szCs w:val="28"/>
          <w:lang w:eastAsia="en-US"/>
        </w:rPr>
        <w:t xml:space="preserve"> закупок с начальной максимальной ценой контракта </w:t>
      </w:r>
      <w:r>
        <w:rPr>
          <w:rFonts w:eastAsia="Calibri"/>
          <w:b/>
          <w:bCs/>
          <w:sz w:val="28"/>
          <w:szCs w:val="28"/>
          <w:lang w:eastAsia="en-US"/>
        </w:rPr>
        <w:t>21 млн. 837 тыс. рублей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, по результатам которых заключены государственные контракты на сумму </w:t>
      </w:r>
      <w:r>
        <w:rPr>
          <w:rFonts w:eastAsia="Calibri"/>
          <w:b/>
          <w:bCs/>
          <w:sz w:val="28"/>
          <w:szCs w:val="28"/>
          <w:lang w:eastAsia="en-US"/>
        </w:rPr>
        <w:t>21 млн. 287 тыс. рублей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>В том числе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проведено: </w:t>
      </w:r>
      <w:r>
        <w:rPr>
          <w:rFonts w:eastAsia="Calibri"/>
          <w:b/>
          <w:bCs/>
          <w:sz w:val="28"/>
          <w:szCs w:val="28"/>
          <w:lang w:eastAsia="en-US"/>
        </w:rPr>
        <w:t>3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 электронных аукционов, </w:t>
      </w:r>
      <w:r>
        <w:rPr>
          <w:rFonts w:eastAsia="Calibri"/>
          <w:b/>
          <w:bCs/>
          <w:sz w:val="28"/>
          <w:szCs w:val="28"/>
          <w:lang w:eastAsia="en-US"/>
        </w:rPr>
        <w:t>1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 запрос котировок, </w:t>
      </w:r>
      <w:r>
        <w:rPr>
          <w:rFonts w:eastAsia="Calibri"/>
          <w:b/>
          <w:bCs/>
          <w:sz w:val="28"/>
          <w:szCs w:val="28"/>
          <w:lang w:eastAsia="en-US"/>
        </w:rPr>
        <w:t>1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 открытый конкурс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Заключено </w:t>
      </w:r>
      <w:r>
        <w:rPr>
          <w:rFonts w:eastAsia="Calibri"/>
          <w:b/>
          <w:bCs/>
          <w:sz w:val="28"/>
          <w:szCs w:val="28"/>
          <w:lang w:eastAsia="en-US"/>
        </w:rPr>
        <w:t xml:space="preserve">17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государственных контрактов с единственным поставщиком и </w:t>
      </w:r>
      <w:r>
        <w:rPr>
          <w:rFonts w:eastAsia="Calibri"/>
          <w:b/>
          <w:bCs/>
          <w:sz w:val="28"/>
          <w:szCs w:val="28"/>
          <w:lang w:eastAsia="en-US"/>
        </w:rPr>
        <w:t>63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 прямых договора.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8"/>
        <w:gridCol w:w="1774"/>
        <w:gridCol w:w="2115"/>
        <w:gridCol w:w="2228"/>
        <w:gridCol w:w="1396"/>
      </w:tblGrid>
      <w:tr>
        <w:trPr>
          <w:trHeight w:val="1125" w:hRule="atLeast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>
        <w:trPr>
          <w:trHeight w:val="315" w:hRule="atLeast"/>
        </w:trPr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5 440,00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4 771, 50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668, 50</w:t>
            </w:r>
          </w:p>
        </w:tc>
      </w:tr>
      <w:tr>
        <w:trPr>
          <w:trHeight w:val="4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Запрос котировок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693, 00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831,60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1 100, 00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1 080, 00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20, 00</w:t>
            </w:r>
          </w:p>
        </w:tc>
      </w:tr>
      <w:tr>
        <w:trPr>
          <w:trHeight w:val="7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с единственным поставщиком, в том числе малые закупки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14 604,38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14 604,38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val="263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21 837,38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21 287,48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688, 50</w:t>
            </w:r>
          </w:p>
        </w:tc>
      </w:tr>
    </w:tbl>
    <w:p>
      <w:pPr>
        <w:pStyle w:val="Normal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56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5e589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semiHidden/>
    <w:unhideWhenUsed/>
    <w:qFormat/>
    <w:rsid w:val="005e5896"/>
    <w:pPr/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d56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0FD7-4B42-44D5-9FB0-B47B8853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LibreOffice/25.2.3.2$Linux_X86_64 LibreOffice_project/520$Build-2</Application>
  <AppVersion>15.0000</AppVersion>
  <Pages>1</Pages>
  <Words>147</Words>
  <Characters>802</Characters>
  <CharactersWithSpaces>916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2022-02-16T06:02:00Z</dcterms:created>
  <dc:creator>mustafina</dc:creator>
  <dc:description/>
  <dc:language>ru-RU</dc:language>
  <cp:lastModifiedBy/>
  <cp:lastPrinted>2018-12-03T08:34:00Z</cp:lastPrinted>
  <dcterms:modified xsi:type="dcterms:W3CDTF">2026-04-01T14:36:48Z</dcterms:modified>
  <cp:revision>21</cp:revision>
  <dc:subject/>
  <dc:title>Информация о проведенных торгах в первом полугодии 2013 года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