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sz w:val="28"/>
          <w:szCs w:val="28"/>
        </w:rPr>
      </w:pPr>
      <w:r>
        <w:rPr>
          <w:b/>
          <w:sz w:val="28"/>
          <w:szCs w:val="28"/>
        </w:rPr>
        <w:t>Уведомление о проведении общественных обсуждений предварительных материалов оценки воздействия на окружающую среду по объекту государственной экологической экспертизы «Проект Указа Раиса Республики Татарстан «Об утверждении лимита добычи охотничьих ресурсов на территории Республики Татарстан на период с 1 августа 2026 года до 1 августа 2027 года» с материалами, обосновывающими лимит и квоты добычи лосей, косуль сибирских, оленей благородных, оленей пятнистых, рысей, барсуков и медведей на период с 1 августа 2026 года до 1 августа 2027 года на территории Республики Татарстан»</w:t>
      </w:r>
    </w:p>
    <w:p>
      <w:pPr>
        <w:pStyle w:val="Normal"/>
        <w:widowControl w:val="false"/>
        <w:ind w:left="-426"/>
        <w:jc w:val="both"/>
        <w:rPr>
          <w:rFonts w:ascii="Times New Roman" w:hAnsi="Times New Roman"/>
          <w:b/>
          <w:sz w:val="28"/>
          <w:szCs w:val="28"/>
        </w:rPr>
      </w:pPr>
      <w:r>
        <w:rPr>
          <w:b/>
          <w:sz w:val="28"/>
          <w:szCs w:val="28"/>
        </w:rPr>
      </w:r>
    </w:p>
    <w:p>
      <w:pPr>
        <w:pStyle w:val="Normal"/>
        <w:widowControl w:val="false"/>
        <w:spacing w:before="0" w:after="0"/>
        <w:ind w:firstLine="709" w:left="0"/>
        <w:jc w:val="both"/>
        <w:rPr>
          <w:rFonts w:ascii="Times New Roman" w:hAnsi="Times New Roman"/>
          <w:sz w:val="28"/>
          <w:szCs w:val="28"/>
        </w:rPr>
      </w:pPr>
      <w:r>
        <w:rPr>
          <w:b/>
          <w:sz w:val="28"/>
          <w:szCs w:val="28"/>
        </w:rPr>
        <w:t>1. Информация об объекте обсуждений, подлежащим рассмотрению на общественных обсуждениях:</w:t>
      </w:r>
    </w:p>
    <w:p>
      <w:pPr>
        <w:pStyle w:val="Normal"/>
        <w:spacing w:before="0" w:after="0"/>
        <w:ind w:firstLine="709" w:left="0"/>
        <w:jc w:val="both"/>
        <w:rPr>
          <w:rFonts w:ascii="Times New Roman" w:hAnsi="Times New Roman"/>
          <w:sz w:val="28"/>
          <w:szCs w:val="28"/>
        </w:rPr>
      </w:pPr>
      <w:r>
        <w:rPr>
          <w:b/>
          <w:sz w:val="28"/>
          <w:szCs w:val="28"/>
          <w:u w:val="single"/>
        </w:rPr>
        <w:t>Заказчик и исполнитель работ по оценке воздействия на окружающую среду</w:t>
      </w:r>
      <w:r>
        <w:rPr>
          <w:b/>
          <w:sz w:val="28"/>
          <w:szCs w:val="28"/>
        </w:rPr>
        <w:t>:</w:t>
      </w:r>
    </w:p>
    <w:p>
      <w:pPr>
        <w:pStyle w:val="Normal"/>
        <w:spacing w:before="0" w:after="0"/>
        <w:ind w:firstLine="709" w:left="0"/>
        <w:jc w:val="both"/>
        <w:rPr>
          <w:rFonts w:ascii="Times New Roman" w:hAnsi="Times New Roman"/>
          <w:sz w:val="28"/>
          <w:szCs w:val="28"/>
        </w:rPr>
      </w:pPr>
      <w:r>
        <w:rPr>
          <w:sz w:val="28"/>
          <w:szCs w:val="28"/>
        </w:rPr>
        <w:t>Полное наименование: Государственный комитет Республики Татарстан по биологическим ресурсам</w:t>
      </w:r>
    </w:p>
    <w:p>
      <w:pPr>
        <w:pStyle w:val="Normal"/>
        <w:spacing w:before="0" w:after="0"/>
        <w:ind w:firstLine="709" w:left="0"/>
        <w:jc w:val="both"/>
        <w:rPr>
          <w:rFonts w:ascii="Times New Roman" w:hAnsi="Times New Roman"/>
          <w:sz w:val="28"/>
          <w:szCs w:val="28"/>
        </w:rPr>
      </w:pPr>
      <w:r>
        <w:rPr>
          <w:sz w:val="28"/>
          <w:szCs w:val="28"/>
        </w:rPr>
        <w:t>Краткое наименование: Госкомитет РТ по биоресурсам</w:t>
      </w:r>
    </w:p>
    <w:p>
      <w:pPr>
        <w:pStyle w:val="Normal"/>
        <w:spacing w:before="0" w:after="0"/>
        <w:ind w:firstLine="709" w:left="0"/>
        <w:jc w:val="both"/>
        <w:rPr>
          <w:rFonts w:ascii="Times New Roman" w:hAnsi="Times New Roman"/>
          <w:sz w:val="28"/>
          <w:szCs w:val="28"/>
        </w:rPr>
      </w:pPr>
      <w:r>
        <w:rPr>
          <w:sz w:val="28"/>
          <w:szCs w:val="28"/>
        </w:rPr>
        <w:t>ОГРН: 1081690013569</w:t>
      </w:r>
    </w:p>
    <w:p>
      <w:pPr>
        <w:pStyle w:val="Normal"/>
        <w:spacing w:before="0" w:after="0"/>
        <w:ind w:firstLine="709" w:left="0"/>
        <w:jc w:val="both"/>
        <w:rPr>
          <w:rFonts w:ascii="Times New Roman" w:hAnsi="Times New Roman"/>
          <w:sz w:val="28"/>
          <w:szCs w:val="28"/>
        </w:rPr>
      </w:pPr>
      <w:r>
        <w:rPr>
          <w:sz w:val="28"/>
          <w:szCs w:val="28"/>
        </w:rPr>
        <w:t>ИНН: 1660111252</w:t>
      </w:r>
    </w:p>
    <w:p>
      <w:pPr>
        <w:pStyle w:val="Normal"/>
        <w:spacing w:before="0" w:after="0"/>
        <w:ind w:firstLine="709" w:left="0"/>
        <w:jc w:val="both"/>
        <w:rPr>
          <w:rFonts w:ascii="Times New Roman" w:hAnsi="Times New Roman"/>
          <w:sz w:val="28"/>
          <w:szCs w:val="28"/>
        </w:rPr>
      </w:pPr>
      <w:r>
        <w:rPr>
          <w:sz w:val="28"/>
          <w:szCs w:val="28"/>
        </w:rPr>
        <w:t>Юридический и фактический адрес: 420021, Республика Татарстан, г. Казань, ул. К. Тинчурина, д. 29</w:t>
      </w:r>
    </w:p>
    <w:p>
      <w:pPr>
        <w:pStyle w:val="Normal"/>
        <w:spacing w:before="0" w:after="0"/>
        <w:ind w:firstLine="709" w:left="0"/>
        <w:jc w:val="both"/>
        <w:rPr>
          <w:rFonts w:ascii="Times New Roman" w:hAnsi="Times New Roman"/>
          <w:sz w:val="28"/>
          <w:szCs w:val="28"/>
        </w:rPr>
      </w:pPr>
      <w:r>
        <w:rPr>
          <w:sz w:val="28"/>
          <w:szCs w:val="28"/>
        </w:rPr>
        <w:t>Телефон: 8 (843) 211-66-94</w:t>
      </w:r>
    </w:p>
    <w:p>
      <w:pPr>
        <w:pStyle w:val="Normal"/>
        <w:spacing w:before="0" w:after="0"/>
        <w:ind w:firstLine="709" w:left="0"/>
        <w:jc w:val="both"/>
        <w:rPr>
          <w:rFonts w:ascii="Times New Roman" w:hAnsi="Times New Roman"/>
          <w:sz w:val="28"/>
          <w:szCs w:val="28"/>
        </w:rPr>
      </w:pPr>
      <w:r>
        <w:rPr>
          <w:sz w:val="28"/>
          <w:szCs w:val="28"/>
          <w:lang w:val="en-US"/>
        </w:rPr>
        <w:t>e</w:t>
      </w:r>
      <w:r>
        <w:rPr>
          <w:sz w:val="28"/>
          <w:szCs w:val="28"/>
        </w:rPr>
        <w:t>-</w:t>
      </w:r>
      <w:r>
        <w:rPr>
          <w:sz w:val="28"/>
          <w:szCs w:val="28"/>
          <w:lang w:val="en-US"/>
        </w:rPr>
        <w:t>mail</w:t>
      </w:r>
      <w:r>
        <w:rPr>
          <w:sz w:val="28"/>
          <w:szCs w:val="28"/>
        </w:rPr>
        <w:t xml:space="preserve">: </w:t>
      </w:r>
      <w:r>
        <w:rPr>
          <w:sz w:val="28"/>
          <w:szCs w:val="28"/>
          <w:lang w:val="en-US"/>
        </w:rPr>
        <w:t>gkbioresursy</w:t>
      </w:r>
      <w:r>
        <w:rPr>
          <w:sz w:val="28"/>
          <w:szCs w:val="28"/>
        </w:rPr>
        <w:t>@</w:t>
      </w:r>
      <w:r>
        <w:rPr>
          <w:sz w:val="28"/>
          <w:szCs w:val="28"/>
          <w:lang w:val="en-US"/>
        </w:rPr>
        <w:t>tatarstan</w:t>
      </w:r>
      <w:r>
        <w:rPr>
          <w:sz w:val="28"/>
          <w:szCs w:val="28"/>
        </w:rPr>
        <w:t>.</w:t>
      </w:r>
      <w:r>
        <w:rPr>
          <w:sz w:val="28"/>
          <w:szCs w:val="28"/>
          <w:lang w:val="en-US"/>
        </w:rPr>
        <w:t>ru</w:t>
      </w:r>
    </w:p>
    <w:p>
      <w:pPr>
        <w:pStyle w:val="Normal"/>
        <w:spacing w:before="0" w:after="0"/>
        <w:ind w:firstLine="709" w:left="0"/>
        <w:jc w:val="both"/>
        <w:rPr>
          <w:rFonts w:ascii="Times New Roman" w:hAnsi="Times New Roman"/>
          <w:b/>
          <w:sz w:val="28"/>
          <w:szCs w:val="28"/>
          <w:u w:val="single"/>
        </w:rPr>
      </w:pPr>
      <w:r>
        <w:rPr>
          <w:b/>
          <w:sz w:val="28"/>
          <w:szCs w:val="28"/>
          <w:u w:val="single"/>
        </w:rPr>
      </w:r>
    </w:p>
    <w:p>
      <w:pPr>
        <w:pStyle w:val="Normal"/>
        <w:spacing w:before="0" w:after="0"/>
        <w:ind w:firstLine="709" w:left="0"/>
        <w:jc w:val="both"/>
        <w:rPr>
          <w:rFonts w:ascii="Times New Roman" w:hAnsi="Times New Roman"/>
          <w:b/>
          <w:sz w:val="28"/>
          <w:szCs w:val="28"/>
          <w:u w:val="single"/>
        </w:rPr>
      </w:pPr>
      <w:r>
        <w:rPr>
          <w:b/>
          <w:sz w:val="28"/>
          <w:szCs w:val="28"/>
          <w:u w:val="single"/>
        </w:rPr>
        <w:t>Уполномоченный орган, ответственный за проведение общественных обсуждений:</w:t>
      </w:r>
    </w:p>
    <w:p>
      <w:pPr>
        <w:pStyle w:val="Normal"/>
        <w:spacing w:before="0" w:after="0"/>
        <w:ind w:firstLine="709" w:left="0"/>
        <w:jc w:val="both"/>
        <w:rPr>
          <w:rFonts w:ascii="Times New Roman" w:hAnsi="Times New Roman"/>
          <w:sz w:val="28"/>
          <w:szCs w:val="28"/>
        </w:rPr>
      </w:pPr>
      <w:r>
        <w:rPr>
          <w:sz w:val="28"/>
          <w:szCs w:val="28"/>
        </w:rPr>
        <w:t>Министерство экологии и природных ресурсов Республики Татарстан</w:t>
      </w:r>
    </w:p>
    <w:p>
      <w:pPr>
        <w:pStyle w:val="Normal"/>
        <w:spacing w:before="0" w:after="0"/>
        <w:ind w:firstLine="709" w:left="0"/>
        <w:jc w:val="both"/>
        <w:rPr>
          <w:rFonts w:ascii="Times New Roman" w:hAnsi="Times New Roman"/>
          <w:b/>
          <w:sz w:val="28"/>
          <w:szCs w:val="28"/>
          <w:u w:val="single"/>
        </w:rPr>
      </w:pPr>
      <w:r>
        <w:rPr>
          <w:b/>
          <w:sz w:val="28"/>
          <w:szCs w:val="28"/>
          <w:u w:val="single"/>
        </w:rPr>
      </w:r>
    </w:p>
    <w:p>
      <w:pPr>
        <w:pStyle w:val="Normal"/>
        <w:spacing w:before="0" w:after="0"/>
        <w:ind w:firstLine="709" w:left="0"/>
        <w:jc w:val="both"/>
        <w:rPr>
          <w:rFonts w:ascii="Times New Roman" w:hAnsi="Times New Roman"/>
          <w:b/>
          <w:sz w:val="28"/>
          <w:szCs w:val="28"/>
          <w:u w:val="single"/>
        </w:rPr>
      </w:pPr>
      <w:r>
        <w:rPr>
          <w:b/>
          <w:sz w:val="28"/>
          <w:szCs w:val="28"/>
          <w:u w:val="single"/>
        </w:rPr>
        <w:t>Наименование объекта обсуждений:</w:t>
      </w:r>
    </w:p>
    <w:p>
      <w:pPr>
        <w:pStyle w:val="Normal"/>
        <w:spacing w:before="0" w:after="0"/>
        <w:ind w:firstLine="709" w:left="0"/>
        <w:jc w:val="both"/>
        <w:rPr>
          <w:rFonts w:ascii="Times New Roman" w:hAnsi="Times New Roman"/>
          <w:sz w:val="28"/>
          <w:szCs w:val="28"/>
        </w:rPr>
      </w:pPr>
      <w:r>
        <w:rPr>
          <w:sz w:val="28"/>
          <w:szCs w:val="28"/>
        </w:rPr>
        <w:t>Предварительные материалы оценки воздействия на окружающую среду по объекту государственной экологической экспертизы «Проект Указа Раиса Республики Татарстан «Об утверждении лимита добычи охотничьих ресурсов на территории Республики Татарстан на период с 1 августа 2026 года до 1 августа 2027 года» с материалами, обосновывающими лимит и квоты добычи лосей, косуль сибирских, оленей благородных, оленей пятнистых, рысей, барсуков, рысей и медведей на период с 1 августа 2026 года до 1 августа 2027 года на территории Республики Татарстан»</w:t>
      </w:r>
    </w:p>
    <w:p>
      <w:pPr>
        <w:pStyle w:val="Normal"/>
        <w:spacing w:before="0" w:after="0"/>
        <w:ind w:firstLine="709" w:left="0"/>
        <w:jc w:val="both"/>
        <w:rPr>
          <w:rFonts w:ascii="Times New Roman" w:hAnsi="Times New Roman"/>
          <w:b/>
          <w:sz w:val="28"/>
          <w:szCs w:val="28"/>
          <w:u w:val="single"/>
        </w:rPr>
      </w:pPr>
      <w:r>
        <w:rPr>
          <w:b/>
          <w:sz w:val="28"/>
          <w:szCs w:val="28"/>
          <w:u w:val="single"/>
        </w:rPr>
      </w:r>
    </w:p>
    <w:p>
      <w:pPr>
        <w:pStyle w:val="Normal"/>
        <w:spacing w:before="0" w:after="0"/>
        <w:ind w:firstLine="709" w:left="0"/>
        <w:jc w:val="both"/>
        <w:rPr>
          <w:rFonts w:ascii="Times New Roman" w:hAnsi="Times New Roman"/>
          <w:b/>
          <w:sz w:val="28"/>
          <w:szCs w:val="28"/>
          <w:u w:val="single"/>
        </w:rPr>
      </w:pPr>
      <w:r>
        <w:rPr>
          <w:b/>
          <w:sz w:val="28"/>
          <w:szCs w:val="28"/>
          <w:u w:val="single"/>
        </w:rPr>
        <w:t>Наименование планируемой хозяйственной и иной деятельности:</w:t>
      </w:r>
    </w:p>
    <w:p>
      <w:pPr>
        <w:pStyle w:val="Normal"/>
        <w:spacing w:before="0" w:after="0"/>
        <w:ind w:firstLine="709" w:left="0"/>
        <w:jc w:val="both"/>
        <w:rPr>
          <w:rFonts w:ascii="Times New Roman" w:hAnsi="Times New Roman"/>
          <w:sz w:val="28"/>
          <w:szCs w:val="28"/>
        </w:rPr>
      </w:pPr>
      <w:r>
        <w:rPr>
          <w:sz w:val="28"/>
          <w:szCs w:val="28"/>
        </w:rPr>
        <w:t>Обоснование лимитов и квот добычи охотничьих ресурсов на территории Республики Татарстан в период с 1 августа 2026 года до 1 августа 2027 года</w:t>
      </w:r>
    </w:p>
    <w:p>
      <w:pPr>
        <w:pStyle w:val="Normal"/>
        <w:spacing w:before="0" w:after="0"/>
        <w:ind w:firstLine="709" w:left="0"/>
        <w:jc w:val="both"/>
        <w:rPr>
          <w:rFonts w:ascii="Times New Roman" w:hAnsi="Times New Roman"/>
          <w:b/>
          <w:sz w:val="28"/>
          <w:szCs w:val="28"/>
          <w:u w:val="single"/>
        </w:rPr>
      </w:pPr>
      <w:r>
        <w:rPr>
          <w:b/>
          <w:sz w:val="28"/>
          <w:szCs w:val="28"/>
          <w:u w:val="single"/>
        </w:rPr>
      </w:r>
    </w:p>
    <w:p>
      <w:pPr>
        <w:pStyle w:val="Normal"/>
        <w:spacing w:before="0" w:after="0"/>
        <w:ind w:firstLine="709" w:left="0"/>
        <w:jc w:val="both"/>
        <w:rPr>
          <w:rFonts w:ascii="Times New Roman" w:hAnsi="Times New Roman"/>
          <w:b/>
          <w:sz w:val="28"/>
          <w:szCs w:val="28"/>
          <w:u w:val="single"/>
        </w:rPr>
      </w:pPr>
      <w:r>
        <w:rPr>
          <w:b/>
          <w:sz w:val="28"/>
          <w:szCs w:val="28"/>
          <w:u w:val="single"/>
        </w:rPr>
        <w:t>Цель планируемой хозяйственной и иной деятельности:</w:t>
      </w:r>
    </w:p>
    <w:p>
      <w:pPr>
        <w:pStyle w:val="Normal"/>
        <w:spacing w:before="0" w:after="0"/>
        <w:ind w:firstLine="709" w:left="0"/>
        <w:jc w:val="both"/>
        <w:rPr>
          <w:rFonts w:ascii="Times New Roman" w:hAnsi="Times New Roman"/>
          <w:sz w:val="28"/>
          <w:szCs w:val="28"/>
        </w:rPr>
      </w:pPr>
      <w:r>
        <w:rPr>
          <w:sz w:val="28"/>
          <w:szCs w:val="28"/>
        </w:rPr>
        <w:t>Утверждение объемов (лимитов и квот) добычи лосей, косуль сибирских, оленей благородных, оленей пятнистых, рысей, барсуков и медведей</w:t>
      </w:r>
    </w:p>
    <w:p>
      <w:pPr>
        <w:pStyle w:val="Normal"/>
        <w:spacing w:before="0" w:after="0"/>
        <w:ind w:firstLine="709" w:left="0"/>
        <w:jc w:val="both"/>
        <w:rPr>
          <w:rFonts w:ascii="Times New Roman" w:hAnsi="Times New Roman"/>
          <w:sz w:val="28"/>
          <w:szCs w:val="28"/>
        </w:rPr>
      </w:pPr>
      <w:r>
        <w:rPr>
          <w:b/>
          <w:sz w:val="28"/>
          <w:szCs w:val="28"/>
          <w:u w:val="single"/>
        </w:rPr>
        <w:t>Предварительное место реализации планируемой хозяйственной и иной деятельности:</w:t>
      </w:r>
    </w:p>
    <w:p>
      <w:pPr>
        <w:pStyle w:val="Normal"/>
        <w:spacing w:before="0" w:after="0"/>
        <w:ind w:firstLine="709" w:left="0"/>
        <w:jc w:val="both"/>
        <w:rPr>
          <w:rFonts w:ascii="Times New Roman" w:hAnsi="Times New Roman"/>
          <w:spacing w:val="-2"/>
          <w:sz w:val="28"/>
          <w:szCs w:val="28"/>
        </w:rPr>
      </w:pPr>
      <w:r>
        <w:rPr>
          <w:spacing w:val="-2"/>
          <w:sz w:val="28"/>
          <w:szCs w:val="28"/>
        </w:rPr>
        <w:t>Охотничьи угодья Агрызского, Азнакаевского, Аксубаевского, Актанышского, Алексеевского, Алькеевского, Альметьевского, Апастовского, Арского, Атнинского, Бавлинского, Балтасинского, Бугульминского, Буинского, Верхнеуслонского, Высокогорского, Дрожжановского, Елабужского, Заинского, Зеленодольского, Кайбицкого, Камско-Устьинского, Кукморского, Лаишевского, Лениногорского, Мамадышского, Менделеевского, Мензелинского, Муслюмовского, Нижнекамского, Новошешминского, Нурлатского, Пестречинского, Рыбно-Слободского, Сабинского, Сармановского, Спасского, Тетюшского, Тукаевского, Тюлячинского, Черемшанского, Чистопольского, Ютазинского муниципальных районов Республики Татарстан.</w:t>
      </w:r>
    </w:p>
    <w:p>
      <w:pPr>
        <w:pStyle w:val="Normal"/>
        <w:spacing w:before="0" w:after="0"/>
        <w:ind w:firstLine="709" w:left="0"/>
        <w:jc w:val="both"/>
        <w:rPr>
          <w:rFonts w:ascii="Times New Roman" w:hAnsi="Times New Roman"/>
          <w:b/>
          <w:sz w:val="24"/>
          <w:szCs w:val="24"/>
          <w:u w:val="single"/>
        </w:rPr>
      </w:pPr>
      <w:r>
        <w:rPr>
          <w:b/>
          <w:sz w:val="24"/>
          <w:szCs w:val="24"/>
          <w:u w:val="single"/>
        </w:rPr>
      </w:r>
    </w:p>
    <w:p>
      <w:pPr>
        <w:pStyle w:val="Normal"/>
        <w:spacing w:before="0" w:after="0"/>
        <w:ind w:firstLine="709" w:left="0"/>
        <w:jc w:val="both"/>
        <w:rPr>
          <w:rFonts w:ascii="Times New Roman" w:hAnsi="Times New Roman"/>
          <w:b/>
          <w:sz w:val="28"/>
          <w:szCs w:val="28"/>
          <w:u w:val="single"/>
        </w:rPr>
      </w:pPr>
      <w:r>
        <w:rPr>
          <w:b/>
          <w:sz w:val="28"/>
          <w:szCs w:val="28"/>
          <w:u w:val="single"/>
        </w:rPr>
        <w:t>Контактные данные ответственных лиц со стороны заказчика:</w:t>
      </w:r>
    </w:p>
    <w:p>
      <w:pPr>
        <w:pStyle w:val="Normal"/>
        <w:spacing w:before="0" w:after="0"/>
        <w:ind w:firstLine="709" w:left="0"/>
        <w:jc w:val="both"/>
        <w:rPr>
          <w:rFonts w:ascii="Times New Roman" w:hAnsi="Times New Roman"/>
          <w:sz w:val="28"/>
          <w:szCs w:val="28"/>
        </w:rPr>
      </w:pPr>
      <w:r>
        <w:rPr>
          <w:sz w:val="28"/>
          <w:szCs w:val="28"/>
        </w:rPr>
        <w:t>Начальник отдела мониторинга животного мира Валеев Ильфат Рифкатович</w:t>
      </w:r>
    </w:p>
    <w:p>
      <w:pPr>
        <w:pStyle w:val="Normal"/>
        <w:spacing w:before="0" w:after="0"/>
        <w:ind w:firstLine="709" w:left="0"/>
        <w:jc w:val="both"/>
        <w:rPr>
          <w:rFonts w:ascii="Times New Roman" w:hAnsi="Times New Roman"/>
          <w:sz w:val="28"/>
          <w:szCs w:val="28"/>
        </w:rPr>
      </w:pPr>
      <w:r>
        <w:rPr>
          <w:sz w:val="28"/>
          <w:szCs w:val="28"/>
        </w:rPr>
        <w:t>Телефон: 8 (843) 211-70-78</w:t>
      </w:r>
    </w:p>
    <w:p>
      <w:pPr>
        <w:pStyle w:val="Normal"/>
        <w:spacing w:before="0" w:after="0"/>
        <w:ind w:firstLine="709" w:left="0"/>
        <w:jc w:val="both"/>
        <w:rPr>
          <w:rFonts w:ascii="Times New Roman" w:hAnsi="Times New Roman"/>
          <w:sz w:val="28"/>
          <w:szCs w:val="28"/>
        </w:rPr>
      </w:pPr>
      <w:r>
        <w:rPr>
          <w:sz w:val="28"/>
          <w:szCs w:val="28"/>
          <w:lang w:val="en-US"/>
        </w:rPr>
        <w:t>E</w:t>
      </w:r>
      <w:r>
        <w:rPr>
          <w:sz w:val="28"/>
          <w:szCs w:val="28"/>
        </w:rPr>
        <w:t>-</w:t>
      </w:r>
      <w:r>
        <w:rPr>
          <w:sz w:val="28"/>
          <w:szCs w:val="28"/>
          <w:lang w:val="en-US"/>
        </w:rPr>
        <w:t>mail</w:t>
      </w:r>
      <w:r>
        <w:rPr>
          <w:sz w:val="28"/>
          <w:szCs w:val="28"/>
        </w:rPr>
        <w:t xml:space="preserve">: </w:t>
      </w:r>
      <w:r>
        <w:rPr>
          <w:sz w:val="28"/>
          <w:szCs w:val="28"/>
          <w:lang w:val="en-US"/>
        </w:rPr>
        <w:t>Ilfat</w:t>
      </w:r>
      <w:r>
        <w:rPr>
          <w:sz w:val="28"/>
          <w:szCs w:val="28"/>
        </w:rPr>
        <w:t>.</w:t>
      </w:r>
      <w:r>
        <w:rPr>
          <w:sz w:val="28"/>
          <w:szCs w:val="28"/>
          <w:lang w:val="en-US"/>
        </w:rPr>
        <w:t>Valeev</w:t>
      </w:r>
      <w:r>
        <w:rPr>
          <w:sz w:val="28"/>
          <w:szCs w:val="28"/>
        </w:rPr>
        <w:t>@</w:t>
      </w:r>
      <w:r>
        <w:rPr>
          <w:sz w:val="28"/>
          <w:szCs w:val="28"/>
          <w:lang w:val="en-US"/>
        </w:rPr>
        <w:t>tatar</w:t>
      </w:r>
      <w:r>
        <w:rPr>
          <w:sz w:val="28"/>
          <w:szCs w:val="28"/>
        </w:rPr>
        <w:t>.</w:t>
      </w:r>
      <w:r>
        <w:rPr>
          <w:sz w:val="28"/>
          <w:szCs w:val="28"/>
          <w:lang w:val="en-US"/>
        </w:rPr>
        <w:t>ru</w:t>
      </w:r>
    </w:p>
    <w:p>
      <w:pPr>
        <w:pStyle w:val="Normal"/>
        <w:spacing w:before="0" w:after="0"/>
        <w:ind w:firstLine="709" w:left="0"/>
        <w:jc w:val="both"/>
        <w:rPr>
          <w:rFonts w:ascii="Times New Roman" w:hAnsi="Times New Roman"/>
          <w:sz w:val="28"/>
          <w:szCs w:val="28"/>
        </w:rPr>
      </w:pPr>
      <w:r>
        <w:rPr>
          <w:sz w:val="28"/>
          <w:szCs w:val="28"/>
        </w:rPr>
        <w:t>Ведущий консультант отдела мониторинга животного мира Киселёва Анна Юрьевна</w:t>
      </w:r>
    </w:p>
    <w:p>
      <w:pPr>
        <w:pStyle w:val="Normal"/>
        <w:spacing w:before="0" w:after="0"/>
        <w:ind w:firstLine="709" w:left="0"/>
        <w:jc w:val="both"/>
        <w:rPr>
          <w:rFonts w:ascii="Times New Roman" w:hAnsi="Times New Roman"/>
          <w:sz w:val="28"/>
          <w:szCs w:val="28"/>
        </w:rPr>
      </w:pPr>
      <w:r>
        <w:rPr>
          <w:sz w:val="28"/>
          <w:szCs w:val="28"/>
        </w:rPr>
        <w:t>Телефон: 8 (843) 211-70-78</w:t>
      </w:r>
    </w:p>
    <w:p>
      <w:pPr>
        <w:pStyle w:val="Normal"/>
        <w:spacing w:before="0" w:after="0"/>
        <w:ind w:firstLine="709" w:left="0"/>
        <w:jc w:val="both"/>
        <w:rPr>
          <w:rFonts w:ascii="Times New Roman" w:hAnsi="Times New Roman"/>
          <w:sz w:val="28"/>
          <w:szCs w:val="28"/>
        </w:rPr>
      </w:pPr>
      <w:r>
        <w:rPr>
          <w:sz w:val="28"/>
          <w:szCs w:val="28"/>
          <w:lang w:val="en-US"/>
        </w:rPr>
        <w:t>E</w:t>
      </w:r>
      <w:r>
        <w:rPr>
          <w:sz w:val="28"/>
          <w:szCs w:val="28"/>
        </w:rPr>
        <w:t>-</w:t>
      </w:r>
      <w:r>
        <w:rPr>
          <w:sz w:val="28"/>
          <w:szCs w:val="28"/>
          <w:lang w:val="en-US"/>
        </w:rPr>
        <w:t>mail</w:t>
      </w:r>
      <w:r>
        <w:rPr>
          <w:sz w:val="28"/>
          <w:szCs w:val="28"/>
        </w:rPr>
        <w:t xml:space="preserve">: </w:t>
      </w:r>
      <w:r>
        <w:rPr>
          <w:sz w:val="28"/>
          <w:szCs w:val="28"/>
          <w:lang w:val="en-US"/>
        </w:rPr>
        <w:t>Anna</w:t>
      </w:r>
      <w:r>
        <w:rPr>
          <w:sz w:val="28"/>
          <w:szCs w:val="28"/>
        </w:rPr>
        <w:t>.</w:t>
      </w:r>
      <w:r>
        <w:rPr>
          <w:sz w:val="28"/>
          <w:szCs w:val="28"/>
          <w:lang w:val="en-US"/>
        </w:rPr>
        <w:t>Kiseljova</w:t>
      </w:r>
      <w:r>
        <w:rPr>
          <w:sz w:val="28"/>
          <w:szCs w:val="28"/>
        </w:rPr>
        <w:t>@</w:t>
      </w:r>
      <w:r>
        <w:rPr>
          <w:sz w:val="28"/>
          <w:szCs w:val="28"/>
          <w:lang w:val="en-US"/>
        </w:rPr>
        <w:t>tatarstan</w:t>
      </w:r>
      <w:r>
        <w:rPr>
          <w:sz w:val="28"/>
          <w:szCs w:val="28"/>
        </w:rPr>
        <w:t>.</w:t>
      </w:r>
      <w:r>
        <w:rPr>
          <w:sz w:val="28"/>
          <w:szCs w:val="28"/>
          <w:lang w:val="en-US"/>
        </w:rPr>
        <w:t>ru</w:t>
      </w:r>
    </w:p>
    <w:p>
      <w:pPr>
        <w:pStyle w:val="Normal"/>
        <w:spacing w:before="0" w:after="0"/>
        <w:ind w:firstLine="709" w:left="0"/>
        <w:jc w:val="both"/>
        <w:rPr>
          <w:rFonts w:ascii="Times New Roman" w:hAnsi="Times New Roman"/>
          <w:sz w:val="28"/>
          <w:szCs w:val="28"/>
        </w:rPr>
      </w:pPr>
      <w:r>
        <w:rPr>
          <w:sz w:val="28"/>
          <w:szCs w:val="28"/>
        </w:rPr>
      </w:r>
    </w:p>
    <w:p>
      <w:pPr>
        <w:pStyle w:val="Normal"/>
        <w:spacing w:before="0" w:after="0"/>
        <w:ind w:firstLine="709" w:left="0"/>
        <w:jc w:val="both"/>
        <w:rPr>
          <w:rFonts w:ascii="Times New Roman" w:hAnsi="Times New Roman"/>
          <w:sz w:val="28"/>
          <w:szCs w:val="28"/>
        </w:rPr>
      </w:pPr>
      <w:r>
        <w:rPr>
          <w:b/>
          <w:sz w:val="28"/>
          <w:szCs w:val="28"/>
        </w:rPr>
        <w:t xml:space="preserve">2. </w:t>
      </w:r>
      <w:r>
        <w:rPr>
          <w:b/>
          <w:kern w:val="0"/>
          <w:sz w:val="28"/>
          <w:szCs w:val="28"/>
        </w:rPr>
        <w:t xml:space="preserve">Место, дата и сроки доступности для очного ознакомления </w:t>
      </w:r>
      <w:r>
        <w:rPr>
          <w:b/>
          <w:kern w:val="0"/>
          <w:sz w:val="28"/>
          <w:szCs w:val="28"/>
          <w:lang w:val="en-US"/>
        </w:rPr>
        <w:t>c</w:t>
      </w:r>
      <w:r>
        <w:rPr>
          <w:b/>
          <w:kern w:val="0"/>
          <w:sz w:val="28"/>
          <w:szCs w:val="28"/>
        </w:rPr>
        <w:t xml:space="preserve"> объектом общественного обсуждения:</w:t>
      </w:r>
    </w:p>
    <w:p>
      <w:pPr>
        <w:pStyle w:val="Normal"/>
        <w:spacing w:before="0" w:after="0"/>
        <w:ind w:firstLine="709" w:left="0"/>
        <w:jc w:val="both"/>
        <w:rPr>
          <w:rFonts w:ascii="Times New Roman" w:hAnsi="Times New Roman"/>
          <w:sz w:val="28"/>
          <w:szCs w:val="28"/>
        </w:rPr>
      </w:pPr>
      <w:r>
        <w:rPr>
          <w:kern w:val="0"/>
          <w:sz w:val="28"/>
          <w:szCs w:val="28"/>
        </w:rPr>
        <w:t>место для ознакомления с объектом обсуждений: Государственный комитет Республики Татарстан по биологическим ресурсам; 420021, Республика Татарстан, г. Казань, ул. Карима Тинчурина, д. 29, каб. 105;</w:t>
      </w:r>
    </w:p>
    <w:p>
      <w:pPr>
        <w:pStyle w:val="Normal"/>
        <w:spacing w:before="0" w:after="0"/>
        <w:ind w:firstLine="709" w:left="0"/>
        <w:jc w:val="both"/>
        <w:rPr>
          <w:rFonts w:ascii="Times New Roman" w:hAnsi="Times New Roman"/>
          <w:sz w:val="28"/>
          <w:szCs w:val="28"/>
        </w:rPr>
      </w:pPr>
      <w:r>
        <w:rPr>
          <w:kern w:val="0"/>
          <w:sz w:val="28"/>
          <w:szCs w:val="28"/>
        </w:rPr>
        <w:t>дата открытия доступа для очного ознакомления: 26 марта 2026 г.</w:t>
      </w:r>
    </w:p>
    <w:p>
      <w:pPr>
        <w:pStyle w:val="Normal"/>
        <w:spacing w:before="0" w:after="0"/>
        <w:ind w:firstLine="709" w:left="0"/>
        <w:jc w:val="both"/>
        <w:rPr>
          <w:rFonts w:ascii="Times New Roman" w:hAnsi="Times New Roman"/>
          <w:sz w:val="28"/>
          <w:szCs w:val="28"/>
        </w:rPr>
      </w:pPr>
      <w:r>
        <w:rPr>
          <w:kern w:val="0"/>
          <w:sz w:val="28"/>
          <w:szCs w:val="28"/>
        </w:rPr>
        <w:t>срок доступности объекта обсуждений: с 26.03.2026 по 24.04.2026</w:t>
      </w:r>
    </w:p>
    <w:p>
      <w:pPr>
        <w:pStyle w:val="Normal"/>
        <w:spacing w:before="0" w:after="0"/>
        <w:ind w:firstLine="709" w:left="0"/>
        <w:jc w:val="both"/>
        <w:rPr>
          <w:rFonts w:ascii="Times New Roman" w:hAnsi="Times New Roman"/>
          <w:sz w:val="28"/>
          <w:szCs w:val="28"/>
        </w:rPr>
      </w:pPr>
      <w:r>
        <w:rPr>
          <w:kern w:val="0"/>
          <w:sz w:val="28"/>
          <w:szCs w:val="28"/>
        </w:rPr>
        <w:t>дни и часы, в которые возможно ознакомление с объектом обсуждений:</w:t>
      </w:r>
      <w:r>
        <w:rPr>
          <w:b/>
          <w:sz w:val="28"/>
          <w:szCs w:val="28"/>
        </w:rPr>
        <w:t xml:space="preserve"> </w:t>
      </w:r>
      <w:r>
        <w:rPr>
          <w:kern w:val="0"/>
          <w:sz w:val="28"/>
          <w:szCs w:val="28"/>
        </w:rPr>
        <w:t>понедельник - пятница, с 8.00 до 17.00, перерыв с 12.00 до 13.00, выходные: суббота, воскресенье.</w:t>
      </w:r>
    </w:p>
    <w:p>
      <w:pPr>
        <w:pStyle w:val="Normal"/>
        <w:spacing w:before="0" w:after="0"/>
        <w:ind w:firstLine="709" w:left="0"/>
        <w:jc w:val="both"/>
        <w:rPr>
          <w:rFonts w:ascii="Times New Roman" w:hAnsi="Times New Roman"/>
          <w:kern w:val="0"/>
          <w:sz w:val="28"/>
          <w:szCs w:val="28"/>
        </w:rPr>
      </w:pPr>
      <w:r>
        <w:rPr>
          <w:kern w:val="0"/>
          <w:sz w:val="28"/>
          <w:szCs w:val="28"/>
        </w:rPr>
      </w:r>
    </w:p>
    <w:p>
      <w:pPr>
        <w:pStyle w:val="Normal"/>
        <w:spacing w:before="0" w:after="0"/>
        <w:ind w:firstLine="709" w:left="0"/>
        <w:jc w:val="both"/>
        <w:rPr>
          <w:rFonts w:ascii="Times New Roman" w:hAnsi="Times New Roman"/>
          <w:sz w:val="28"/>
          <w:szCs w:val="28"/>
        </w:rPr>
      </w:pPr>
      <w:r>
        <w:rPr>
          <w:b/>
          <w:kern w:val="0"/>
          <w:sz w:val="28"/>
          <w:szCs w:val="28"/>
        </w:rPr>
        <w:t>3. Информация о размещении объекта обсуждений в сети «Интернет»:</w:t>
      </w:r>
    </w:p>
    <w:p>
      <w:pPr>
        <w:pStyle w:val="Normal"/>
        <w:suppressAutoHyphens w:val="false"/>
        <w:spacing w:before="0" w:after="0"/>
        <w:ind w:firstLine="709" w:left="0"/>
        <w:jc w:val="both"/>
        <w:rPr>
          <w:rFonts w:ascii="Times New Roman" w:hAnsi="Times New Roman"/>
          <w:sz w:val="28"/>
          <w:szCs w:val="28"/>
        </w:rPr>
      </w:pPr>
      <w:r>
        <w:rPr>
          <w:kern w:val="0"/>
          <w:sz w:val="28"/>
          <w:szCs w:val="28"/>
        </w:rPr>
        <w:t>Объект обсуждений размещен на официальном сайте Государственного комитета Республики Татарстан по биологическим ресурсам</w:t>
      </w:r>
      <w:r>
        <w:rPr>
          <w:sz w:val="28"/>
          <w:szCs w:val="28"/>
        </w:rPr>
        <w:t xml:space="preserve"> </w:t>
      </w:r>
      <w:r>
        <w:rPr>
          <w:kern w:val="0"/>
          <w:sz w:val="28"/>
          <w:szCs w:val="28"/>
        </w:rPr>
        <w:t xml:space="preserve">https://ojm.tatarstan.ru/ в разделе «Экологическая экспертиза», ссылка: </w:t>
      </w:r>
      <w:r>
        <w:rPr>
          <w:sz w:val="28"/>
          <w:szCs w:val="28"/>
        </w:rPr>
        <w:t>https://ojm.tatarstan.ru/ekologicheskaya-ekspertiza.htm</w:t>
      </w:r>
    </w:p>
    <w:p>
      <w:pPr>
        <w:pStyle w:val="Normal"/>
        <w:suppressAutoHyphens w:val="false"/>
        <w:spacing w:before="0" w:after="0"/>
        <w:ind w:firstLine="709" w:left="0"/>
        <w:jc w:val="both"/>
        <w:rPr>
          <w:rFonts w:ascii="Times New Roman" w:hAnsi="Times New Roman"/>
          <w:sz w:val="28"/>
          <w:szCs w:val="28"/>
        </w:rPr>
      </w:pPr>
      <w:r>
        <w:rPr>
          <w:kern w:val="0"/>
          <w:sz w:val="28"/>
          <w:szCs w:val="28"/>
        </w:rPr>
        <w:t>дата размещения для ознакомления: 26 марта 2026 г.</w:t>
      </w:r>
    </w:p>
    <w:p>
      <w:pPr>
        <w:pStyle w:val="Normal"/>
        <w:suppressAutoHyphens w:val="false"/>
        <w:spacing w:before="0" w:after="0"/>
        <w:ind w:firstLine="709" w:left="0"/>
        <w:jc w:val="both"/>
        <w:rPr>
          <w:rFonts w:ascii="Times New Roman" w:hAnsi="Times New Roman"/>
          <w:sz w:val="28"/>
          <w:szCs w:val="28"/>
        </w:rPr>
      </w:pPr>
      <w:r>
        <w:rPr>
          <w:kern w:val="0"/>
          <w:sz w:val="28"/>
          <w:szCs w:val="28"/>
        </w:rPr>
        <w:t>срок, на который размещен объект обсуждений: с 26.03.2026 по 24.04.2026.</w:t>
      </w:r>
    </w:p>
    <w:p>
      <w:pPr>
        <w:pStyle w:val="Normal"/>
        <w:suppressAutoHyphens w:val="false"/>
        <w:spacing w:before="0" w:after="0"/>
        <w:ind w:firstLine="709" w:left="0"/>
        <w:jc w:val="both"/>
        <w:rPr>
          <w:rFonts w:ascii="Times New Roman" w:hAnsi="Times New Roman"/>
          <w:b/>
          <w:kern w:val="0"/>
          <w:sz w:val="28"/>
          <w:szCs w:val="28"/>
        </w:rPr>
      </w:pPr>
      <w:r>
        <w:rPr>
          <w:b/>
          <w:kern w:val="0"/>
          <w:sz w:val="28"/>
          <w:szCs w:val="28"/>
        </w:rPr>
      </w:r>
    </w:p>
    <w:p>
      <w:pPr>
        <w:pStyle w:val="Normal"/>
        <w:suppressAutoHyphens w:val="false"/>
        <w:spacing w:before="0" w:after="0"/>
        <w:ind w:firstLine="709" w:left="0"/>
        <w:jc w:val="both"/>
        <w:rPr>
          <w:rFonts w:ascii="Times New Roman" w:hAnsi="Times New Roman"/>
          <w:b/>
          <w:kern w:val="0"/>
          <w:sz w:val="28"/>
          <w:szCs w:val="28"/>
        </w:rPr>
      </w:pPr>
      <w:r>
        <w:rPr>
          <w:b/>
          <w:kern w:val="0"/>
          <w:sz w:val="28"/>
          <w:szCs w:val="28"/>
        </w:rPr>
        <w:t>4. Информация о возможности проведения по инициативе граждан слушаний:</w:t>
      </w:r>
    </w:p>
    <w:p>
      <w:pPr>
        <w:pStyle w:val="Normal"/>
        <w:suppressAutoHyphens w:val="false"/>
        <w:spacing w:before="0" w:after="0"/>
        <w:ind w:firstLine="709" w:left="0"/>
        <w:jc w:val="both"/>
        <w:rPr>
          <w:rFonts w:ascii="Times New Roman" w:hAnsi="Times New Roman"/>
          <w:sz w:val="28"/>
          <w:szCs w:val="28"/>
        </w:rPr>
      </w:pPr>
      <w:r>
        <w:rPr>
          <w:kern w:val="0"/>
          <w:sz w:val="28"/>
          <w:szCs w:val="28"/>
        </w:rPr>
        <w:t>По инициативе граждан в рамках общественных обсуждений проводятся слушания в соответствии с пунктом 33 Правил</w:t>
      </w:r>
      <w:r>
        <w:rPr>
          <w:sz w:val="28"/>
          <w:szCs w:val="28"/>
        </w:rPr>
        <w:t xml:space="preserve"> </w:t>
      </w:r>
      <w:r>
        <w:rPr>
          <w:kern w:val="0"/>
          <w:sz w:val="28"/>
          <w:szCs w:val="28"/>
        </w:rPr>
        <w:t>проведения оценки воздействия на окружающую среду, утвержденных постановлением Правительства Российской Федерации от 28.11.2024 № 1644.</w:t>
      </w:r>
    </w:p>
    <w:p>
      <w:pPr>
        <w:pStyle w:val="Normal"/>
        <w:ind w:firstLine="709" w:right="0"/>
        <w:jc w:val="both"/>
        <w:rPr>
          <w:sz w:val="28"/>
          <w:szCs w:val="28"/>
        </w:rPr>
      </w:pPr>
      <w:r>
        <w:rPr>
          <w:rFonts w:cs="Times New Roman"/>
          <w:b/>
          <w:bCs/>
          <w:sz w:val="28"/>
          <w:szCs w:val="28"/>
          <w:shd w:fill="auto" w:val="clear"/>
        </w:rPr>
        <w:t>5. Информация Министерства экологии и природных ресурсов Республики Татарстан (уполномоченный орган, ответственный за проведение общественных обсуждений):</w:t>
      </w:r>
    </w:p>
    <w:p>
      <w:pPr>
        <w:pStyle w:val="Normal"/>
        <w:ind w:firstLine="709" w:right="0"/>
        <w:jc w:val="both"/>
        <w:rPr>
          <w:rFonts w:ascii="Times New Roman" w:hAnsi="Times New Roman" w:cs="Times New Roman"/>
          <w:sz w:val="28"/>
          <w:szCs w:val="28"/>
          <w:shd w:fill="auto" w:val="clear"/>
        </w:rPr>
      </w:pPr>
      <w:r>
        <w:rPr>
          <w:rFonts w:cs="Times New Roman"/>
          <w:sz w:val="28"/>
          <w:szCs w:val="28"/>
          <w:shd w:fill="auto" w:val="clear"/>
        </w:rPr>
      </w:r>
    </w:p>
    <w:p>
      <w:pPr>
        <w:pStyle w:val="Normal"/>
        <w:ind w:firstLine="709" w:right="0"/>
        <w:jc w:val="both"/>
        <w:rPr>
          <w:sz w:val="28"/>
          <w:szCs w:val="28"/>
        </w:rPr>
      </w:pPr>
      <w:r>
        <w:rPr>
          <w:rFonts w:cs="Times New Roman"/>
          <w:b/>
          <w:bCs/>
          <w:sz w:val="28"/>
          <w:szCs w:val="28"/>
          <w:shd w:fill="auto" w:val="clear"/>
        </w:rPr>
        <w:t>А</w:t>
      </w:r>
      <w:r>
        <w:rPr>
          <w:rFonts w:cs="Times New Roman"/>
          <w:b/>
          <w:bCs/>
          <w:sz w:val="28"/>
          <w:szCs w:val="28"/>
          <w:u w:val="single"/>
          <w:shd w:fill="auto" w:val="clear"/>
        </w:rPr>
        <w:t>дрес места нахождения уполномоченного органа:</w:t>
      </w:r>
      <w:r>
        <w:rPr>
          <w:rFonts w:cs="Times New Roman"/>
          <w:b/>
          <w:sz w:val="28"/>
          <w:szCs w:val="28"/>
          <w:shd w:fill="auto" w:val="clear"/>
        </w:rPr>
        <w:t xml:space="preserve"> </w:t>
      </w:r>
      <w:r>
        <w:rPr>
          <w:rFonts w:cs="Times New Roman"/>
          <w:color w:val="000000"/>
          <w:sz w:val="28"/>
          <w:szCs w:val="28"/>
          <w:shd w:fill="auto" w:val="clear"/>
        </w:rPr>
        <w:t>420049, г. Казань, ул. Павлюхина, д. 75</w:t>
      </w:r>
    </w:p>
    <w:p>
      <w:pPr>
        <w:pStyle w:val="Normal"/>
        <w:ind w:firstLine="709" w:right="0"/>
        <w:jc w:val="both"/>
        <w:rPr>
          <w:rFonts w:ascii="Times New Roman" w:hAnsi="Times New Roman" w:cs="Times New Roman"/>
          <w:sz w:val="28"/>
          <w:szCs w:val="28"/>
          <w:shd w:fill="auto" w:val="clear"/>
        </w:rPr>
      </w:pPr>
      <w:r>
        <w:rPr>
          <w:rFonts w:cs="Times New Roman"/>
          <w:sz w:val="28"/>
          <w:szCs w:val="28"/>
          <w:shd w:fill="auto" w:val="clear"/>
        </w:rPr>
      </w:r>
    </w:p>
    <w:p>
      <w:pPr>
        <w:pStyle w:val="Normal"/>
        <w:ind w:firstLine="709" w:right="0"/>
        <w:jc w:val="both"/>
        <w:rPr>
          <w:rFonts w:ascii="Times New Roman" w:hAnsi="Times New Roman" w:cs="Times New Roman"/>
          <w:b/>
          <w:sz w:val="28"/>
          <w:szCs w:val="28"/>
          <w:u w:val="single"/>
          <w:shd w:fill="auto" w:val="clear"/>
        </w:rPr>
      </w:pPr>
      <w:r>
        <w:rPr>
          <w:rFonts w:cs="Times New Roman"/>
          <w:b/>
          <w:sz w:val="28"/>
          <w:szCs w:val="28"/>
          <w:u w:val="single"/>
          <w:shd w:fill="auto" w:val="clear"/>
        </w:rPr>
        <w:t>Контактные данные ответственных лиц со стороны уполномоченного органа:</w:t>
      </w:r>
    </w:p>
    <w:p>
      <w:pPr>
        <w:pStyle w:val="Normal"/>
        <w:ind w:firstLine="709" w:right="0"/>
        <w:jc w:val="both"/>
        <w:rPr>
          <w:rFonts w:ascii="Times New Roman" w:hAnsi="Times New Roman" w:cs="Times New Roman"/>
          <w:sz w:val="28"/>
          <w:szCs w:val="28"/>
          <w:shd w:fill="auto" w:val="clear"/>
        </w:rPr>
      </w:pPr>
      <w:r>
        <w:rPr>
          <w:rFonts w:cs="Times New Roman"/>
          <w:sz w:val="28"/>
          <w:szCs w:val="28"/>
          <w:shd w:fill="auto" w:val="clear"/>
        </w:rPr>
        <w:t>Начальник отдела оценки планируемой деятельности Управления обеспечения экологической безопасности и экологического мониторинга Министерства экологии и природных ресурсов Республики Татарстан: Фатхуллин Ильназ Тагирович</w:t>
      </w:r>
    </w:p>
    <w:p>
      <w:pPr>
        <w:pStyle w:val="Normal"/>
        <w:ind w:firstLine="709" w:right="0"/>
        <w:jc w:val="both"/>
        <w:rPr>
          <w:rFonts w:ascii="Times New Roman" w:hAnsi="Times New Roman" w:cs="Times New Roman"/>
          <w:sz w:val="28"/>
          <w:szCs w:val="28"/>
          <w:shd w:fill="auto" w:val="clear"/>
        </w:rPr>
      </w:pPr>
      <w:r>
        <w:rPr>
          <w:rFonts w:cs="Times New Roman"/>
          <w:sz w:val="28"/>
          <w:szCs w:val="28"/>
          <w:shd w:fill="auto" w:val="clear"/>
        </w:rPr>
        <w:t>Телефон: 8 (843) 267-68-31</w:t>
      </w:r>
    </w:p>
    <w:p>
      <w:pPr>
        <w:pStyle w:val="Normal"/>
        <w:ind w:firstLine="709" w:right="0"/>
        <w:jc w:val="both"/>
        <w:rPr>
          <w:sz w:val="28"/>
          <w:szCs w:val="28"/>
        </w:rPr>
      </w:pPr>
      <w:r>
        <w:rPr>
          <w:rFonts w:cs="Times New Roman"/>
          <w:sz w:val="28"/>
          <w:szCs w:val="28"/>
          <w:shd w:fill="auto" w:val="clear"/>
          <w:lang w:val="en-US"/>
        </w:rPr>
        <w:t>E</w:t>
      </w:r>
      <w:r>
        <w:rPr>
          <w:rFonts w:cs="Times New Roman"/>
          <w:sz w:val="28"/>
          <w:szCs w:val="28"/>
          <w:shd w:fill="auto" w:val="clear"/>
        </w:rPr>
        <w:t>-</w:t>
      </w:r>
      <w:r>
        <w:rPr>
          <w:rFonts w:cs="Times New Roman"/>
          <w:sz w:val="28"/>
          <w:szCs w:val="28"/>
          <w:shd w:fill="auto" w:val="clear"/>
          <w:lang w:val="en-US"/>
        </w:rPr>
        <w:t>mail</w:t>
      </w:r>
      <w:r>
        <w:rPr>
          <w:rFonts w:cs="Times New Roman"/>
          <w:sz w:val="28"/>
          <w:szCs w:val="28"/>
          <w:shd w:fill="auto" w:val="clear"/>
        </w:rPr>
        <w:t xml:space="preserve">: </w:t>
      </w:r>
      <w:r>
        <w:rPr>
          <w:rFonts w:cs="Times New Roman"/>
          <w:sz w:val="28"/>
          <w:szCs w:val="28"/>
          <w:shd w:fill="auto" w:val="clear"/>
          <w:lang w:val="en-US"/>
        </w:rPr>
        <w:t>Ilnaz</w:t>
      </w:r>
      <w:r>
        <w:rPr>
          <w:rFonts w:cs="Times New Roman"/>
          <w:sz w:val="28"/>
          <w:szCs w:val="28"/>
          <w:shd w:fill="auto" w:val="clear"/>
        </w:rPr>
        <w:t>.</w:t>
      </w:r>
      <w:r>
        <w:rPr>
          <w:rFonts w:cs="Times New Roman"/>
          <w:sz w:val="28"/>
          <w:szCs w:val="28"/>
          <w:shd w:fill="auto" w:val="clear"/>
          <w:lang w:val="en-US"/>
        </w:rPr>
        <w:t>Fathullin</w:t>
      </w:r>
      <w:r>
        <w:rPr>
          <w:rFonts w:cs="Times New Roman"/>
          <w:sz w:val="28"/>
          <w:szCs w:val="28"/>
          <w:shd w:fill="auto" w:val="clear"/>
        </w:rPr>
        <w:t>@</w:t>
      </w:r>
      <w:r>
        <w:rPr>
          <w:rFonts w:cs="Times New Roman"/>
          <w:sz w:val="28"/>
          <w:szCs w:val="28"/>
          <w:shd w:fill="auto" w:val="clear"/>
          <w:lang w:val="en-US"/>
        </w:rPr>
        <w:t>tatar</w:t>
      </w:r>
      <w:r>
        <w:rPr>
          <w:rFonts w:cs="Times New Roman"/>
          <w:sz w:val="28"/>
          <w:szCs w:val="28"/>
          <w:shd w:fill="auto" w:val="clear"/>
        </w:rPr>
        <w:t>.</w:t>
      </w:r>
      <w:r>
        <w:rPr>
          <w:rFonts w:cs="Times New Roman"/>
          <w:sz w:val="28"/>
          <w:szCs w:val="28"/>
          <w:shd w:fill="auto" w:val="clear"/>
          <w:lang w:val="en-US"/>
        </w:rPr>
        <w:t>ru</w:t>
      </w:r>
    </w:p>
    <w:p>
      <w:pPr>
        <w:pStyle w:val="Normal"/>
        <w:ind w:firstLine="709" w:right="0"/>
        <w:jc w:val="both"/>
        <w:rPr>
          <w:rFonts w:ascii="Times New Roman" w:hAnsi="Times New Roman" w:cs="Times New Roman"/>
          <w:sz w:val="28"/>
          <w:szCs w:val="28"/>
          <w:shd w:fill="auto" w:val="clear"/>
        </w:rPr>
      </w:pPr>
      <w:r>
        <w:rPr>
          <w:rFonts w:cs="Times New Roman"/>
          <w:sz w:val="28"/>
          <w:szCs w:val="28"/>
          <w:shd w:fill="auto" w:val="clear"/>
        </w:rPr>
        <w:t xml:space="preserve">Ведущий советник отдела оценки планируемой деятельности Управления обеспечения экологической безопасности и экологического мониторинга Министерства экологии и природных ресурсов Республики Татарстан: Гималетдинова Язиля Илгизовна </w:t>
      </w:r>
    </w:p>
    <w:p>
      <w:pPr>
        <w:pStyle w:val="Normal"/>
        <w:ind w:firstLine="709" w:right="0"/>
        <w:jc w:val="both"/>
        <w:rPr>
          <w:rFonts w:ascii="Times New Roman" w:hAnsi="Times New Roman" w:cs="Times New Roman"/>
          <w:sz w:val="28"/>
          <w:szCs w:val="28"/>
          <w:shd w:fill="auto" w:val="clear"/>
        </w:rPr>
      </w:pPr>
      <w:r>
        <w:rPr>
          <w:rFonts w:cs="Times New Roman"/>
          <w:sz w:val="28"/>
          <w:szCs w:val="28"/>
          <w:shd w:fill="auto" w:val="clear"/>
        </w:rPr>
        <w:t>Телефон: 8 (843) 267-68-31</w:t>
      </w:r>
    </w:p>
    <w:p>
      <w:pPr>
        <w:pStyle w:val="Normal"/>
        <w:ind w:firstLine="709" w:right="0"/>
        <w:jc w:val="both"/>
        <w:rPr/>
      </w:pPr>
      <w:r>
        <w:rPr>
          <w:rFonts w:cs="Times New Roman"/>
          <w:color w:val="000000"/>
          <w:sz w:val="28"/>
          <w:szCs w:val="28"/>
          <w:shd w:fill="auto" w:val="clear"/>
          <w:lang w:val="en-US"/>
        </w:rPr>
        <w:t>E</w:t>
      </w:r>
      <w:r>
        <w:rPr>
          <w:rFonts w:cs="Times New Roman"/>
          <w:color w:val="000000"/>
          <w:sz w:val="28"/>
          <w:szCs w:val="28"/>
          <w:shd w:fill="auto" w:val="clear"/>
        </w:rPr>
        <w:t>-</w:t>
      </w:r>
      <w:r>
        <w:rPr>
          <w:rFonts w:cs="Times New Roman"/>
          <w:color w:val="000000"/>
          <w:sz w:val="28"/>
          <w:szCs w:val="28"/>
          <w:shd w:fill="auto" w:val="clear"/>
          <w:lang w:val="en-US"/>
        </w:rPr>
        <w:t>mail</w:t>
      </w:r>
      <w:r>
        <w:rPr>
          <w:rFonts w:cs="Times New Roman"/>
          <w:color w:val="000000"/>
          <w:sz w:val="28"/>
          <w:szCs w:val="28"/>
          <w:shd w:fill="auto" w:val="clear"/>
        </w:rPr>
        <w:t xml:space="preserve">: </w:t>
      </w:r>
      <w:hyperlink r:id="rId2">
        <w:r>
          <w:rPr>
            <w:rStyle w:val="Hyperlink"/>
            <w:rFonts w:cs="Times New Roman"/>
            <w:color w:val="000000"/>
            <w:sz w:val="28"/>
            <w:szCs w:val="28"/>
            <w:u w:val="none"/>
            <w:shd w:fill="auto" w:val="clear"/>
            <w:lang w:val="en-US"/>
          </w:rPr>
          <w:t>Yazilya</w:t>
        </w:r>
        <w:r>
          <w:rPr>
            <w:rStyle w:val="Hyperlink"/>
            <w:rFonts w:cs="Times New Roman"/>
            <w:color w:val="000000"/>
            <w:sz w:val="28"/>
            <w:szCs w:val="28"/>
            <w:u w:val="none"/>
            <w:shd w:fill="auto" w:val="clear"/>
          </w:rPr>
          <w:t>.</w:t>
        </w:r>
        <w:r>
          <w:rPr>
            <w:rStyle w:val="Hyperlink"/>
            <w:rFonts w:cs="Times New Roman"/>
            <w:color w:val="000000"/>
            <w:sz w:val="28"/>
            <w:szCs w:val="28"/>
            <w:u w:val="none"/>
            <w:shd w:fill="auto" w:val="clear"/>
            <w:lang w:val="en-US"/>
          </w:rPr>
          <w:t>G</w:t>
        </w:r>
        <w:r>
          <w:rPr>
            <w:rStyle w:val="Hyperlink"/>
            <w:rFonts w:cs="Times New Roman"/>
            <w:color w:val="000000"/>
            <w:sz w:val="28"/>
            <w:szCs w:val="28"/>
            <w:u w:val="none"/>
            <w:shd w:fill="auto" w:val="clear"/>
          </w:rPr>
          <w:t>@</w:t>
        </w:r>
        <w:r>
          <w:rPr>
            <w:rStyle w:val="Hyperlink"/>
            <w:rFonts w:cs="Times New Roman"/>
            <w:color w:val="000000"/>
            <w:sz w:val="28"/>
            <w:szCs w:val="28"/>
            <w:u w:val="none"/>
            <w:shd w:fill="auto" w:val="clear"/>
            <w:lang w:val="en-US"/>
          </w:rPr>
          <w:t>tatar</w:t>
        </w:r>
        <w:r>
          <w:rPr>
            <w:rStyle w:val="Hyperlink"/>
            <w:rFonts w:cs="Times New Roman"/>
            <w:color w:val="000000"/>
            <w:sz w:val="28"/>
            <w:szCs w:val="28"/>
            <w:u w:val="none"/>
            <w:shd w:fill="auto" w:val="clear"/>
          </w:rPr>
          <w:t>.</w:t>
        </w:r>
        <w:r>
          <w:rPr>
            <w:rStyle w:val="Hyperlink"/>
            <w:rFonts w:cs="Times New Roman"/>
            <w:color w:val="000000"/>
            <w:sz w:val="28"/>
            <w:szCs w:val="28"/>
            <w:u w:val="none"/>
            <w:shd w:fill="auto" w:val="clear"/>
            <w:lang w:val="en-US"/>
          </w:rPr>
          <w:t>ru</w:t>
        </w:r>
      </w:hyperlink>
    </w:p>
    <w:p>
      <w:pPr>
        <w:pStyle w:val="BodyText"/>
        <w:spacing w:lineRule="auto" w:line="240" w:before="0" w:after="0"/>
        <w:ind w:firstLine="709" w:right="0"/>
        <w:jc w:val="both"/>
        <w:rPr>
          <w:rFonts w:ascii="Times New Roman" w:hAnsi="Times New Roman" w:cs="Times New Roman"/>
          <w:sz w:val="28"/>
          <w:szCs w:val="28"/>
          <w:shd w:fill="FFFF00" w:val="clear"/>
        </w:rPr>
      </w:pPr>
      <w:r>
        <w:rPr>
          <w:rFonts w:cs="Times New Roman"/>
          <w:sz w:val="28"/>
          <w:szCs w:val="28"/>
          <w:shd w:fill="FFFF00" w:val="clear"/>
        </w:rPr>
      </w:r>
    </w:p>
    <w:p>
      <w:pPr>
        <w:pStyle w:val="BodyText"/>
        <w:spacing w:lineRule="auto" w:line="240" w:before="0" w:after="0"/>
        <w:ind w:firstLine="709" w:right="0"/>
        <w:jc w:val="both"/>
        <w:rPr>
          <w:rFonts w:ascii="Times New Roman" w:hAnsi="Times New Roman" w:cs="Times New Roman"/>
          <w:b/>
          <w:bCs/>
          <w:color w:val="000000"/>
          <w:sz w:val="28"/>
          <w:szCs w:val="28"/>
          <w:u w:val="single"/>
          <w:shd w:fill="auto" w:val="clear"/>
        </w:rPr>
      </w:pPr>
      <w:r>
        <w:rPr>
          <w:rFonts w:cs="Times New Roman"/>
          <w:b/>
          <w:bCs/>
          <w:color w:val="000000"/>
          <w:sz w:val="28"/>
          <w:szCs w:val="28"/>
          <w:u w:val="single"/>
          <w:shd w:fill="auto" w:val="clear"/>
        </w:rPr>
        <w:t>Порядок, срок и форма внесения участниками общественных обсуждений предложений и замечаний, касающихся объекта обсуждений:</w:t>
      </w:r>
    </w:p>
    <w:p>
      <w:pPr>
        <w:pStyle w:val="BodyText"/>
        <w:spacing w:lineRule="auto" w:line="240" w:before="0" w:after="0"/>
        <w:ind w:firstLine="709" w:right="0"/>
        <w:jc w:val="both"/>
        <w:rPr>
          <w:rFonts w:ascii="Times New Roman" w:hAnsi="Times New Roman" w:cs="Times New Roman"/>
          <w:color w:val="000000"/>
          <w:sz w:val="28"/>
          <w:szCs w:val="28"/>
          <w:shd w:fill="auto" w:val="clear"/>
        </w:rPr>
      </w:pPr>
      <w:r>
        <w:rPr>
          <w:rFonts w:cs="Times New Roman"/>
          <w:color w:val="000000"/>
          <w:sz w:val="28"/>
          <w:szCs w:val="28"/>
          <w:shd w:fill="auto" w:val="clear"/>
        </w:rPr>
        <w:t xml:space="preserve">В период </w:t>
      </w:r>
      <w:r>
        <w:rPr>
          <w:rFonts w:cs="Times New Roman"/>
          <w:color w:val="000000"/>
          <w:kern w:val="0"/>
          <w:sz w:val="28"/>
          <w:szCs w:val="28"/>
          <w:shd w:fill="auto" w:val="clear"/>
        </w:rPr>
        <w:t>с 26.03.2026 по 24.04.2026</w:t>
      </w:r>
      <w:r>
        <w:rPr>
          <w:rFonts w:cs="Times New Roman"/>
          <w:color w:val="000000"/>
          <w:sz w:val="28"/>
          <w:szCs w:val="28"/>
          <w:shd w:fill="auto" w:val="clear"/>
        </w:rPr>
        <w:t xml:space="preserve"> участники общественных обсуждений имеют право вносить предложения и замечания, касающиеся такого объекта обсуждений:</w:t>
      </w:r>
    </w:p>
    <w:p>
      <w:pPr>
        <w:pStyle w:val="BodyText"/>
        <w:spacing w:lineRule="auto" w:line="240" w:before="0" w:after="0"/>
        <w:ind w:firstLine="709" w:right="0"/>
        <w:jc w:val="both"/>
        <w:rPr/>
      </w:pPr>
      <w:r>
        <w:rPr>
          <w:rFonts w:cs="Times New Roman"/>
          <w:color w:val="000000"/>
          <w:sz w:val="28"/>
          <w:szCs w:val="28"/>
          <w:shd w:fill="auto" w:val="clear"/>
        </w:rPr>
        <w:t>а) в письменной форме или в форме электронного документа, направленного по электронной почте: </w:t>
      </w:r>
      <w:hyperlink r:id="rId3">
        <w:r>
          <w:rPr>
            <w:rStyle w:val="Hyperlink"/>
            <w:rFonts w:cs="Times New Roman"/>
            <w:color w:val="000000"/>
            <w:sz w:val="28"/>
            <w:szCs w:val="28"/>
            <w:u w:val="none"/>
            <w:shd w:fill="auto" w:val="clear"/>
          </w:rPr>
          <w:t>Otdel.opd@tatar.ru</w:t>
        </w:r>
      </w:hyperlink>
      <w:r>
        <w:rPr>
          <w:rFonts w:cs="Times New Roman"/>
          <w:color w:val="000000"/>
          <w:sz w:val="28"/>
          <w:szCs w:val="28"/>
          <w:shd w:fill="auto" w:val="clear"/>
        </w:rPr>
        <w:t>;</w:t>
      </w:r>
    </w:p>
    <w:p>
      <w:pPr>
        <w:pStyle w:val="BodyText"/>
        <w:spacing w:lineRule="auto" w:line="240" w:before="0" w:after="0"/>
        <w:ind w:firstLine="709" w:right="0"/>
        <w:jc w:val="both"/>
        <w:rPr>
          <w:rFonts w:ascii="Times New Roman" w:hAnsi="Times New Roman" w:cs="Times New Roman"/>
          <w:color w:val="000000"/>
          <w:sz w:val="28"/>
          <w:szCs w:val="28"/>
          <w:shd w:fill="auto" w:val="clear"/>
        </w:rPr>
      </w:pPr>
      <w:r>
        <w:rPr>
          <w:rFonts w:cs="Times New Roman"/>
          <w:color w:val="000000"/>
          <w:sz w:val="28"/>
          <w:szCs w:val="28"/>
          <w:shd w:fill="auto" w:val="clear"/>
        </w:rPr>
        <w:t>б) посредством официального сайта Министерства (при наличии технической возможности) или единой межведомственной системой электронного документооборота Республики Татарстан (при наличии технической возможности);</w:t>
      </w:r>
    </w:p>
    <w:p>
      <w:pPr>
        <w:pStyle w:val="BodyText"/>
        <w:spacing w:lineRule="auto" w:line="240" w:before="0" w:after="0"/>
        <w:ind w:firstLine="709" w:right="0"/>
        <w:jc w:val="both"/>
        <w:rPr>
          <w:rFonts w:ascii="Times New Roman" w:hAnsi="Times New Roman" w:cs="Times New Roman"/>
          <w:color w:val="000000"/>
          <w:sz w:val="28"/>
          <w:szCs w:val="28"/>
          <w:shd w:fill="auto" w:val="clear"/>
        </w:rPr>
      </w:pPr>
      <w:r>
        <w:rPr>
          <w:rFonts w:cs="Times New Roman"/>
          <w:color w:val="000000"/>
          <w:sz w:val="28"/>
          <w:szCs w:val="28"/>
          <w:shd w:fill="auto" w:val="clear"/>
        </w:rPr>
        <w:t>в) в письменной или устной форме в ходе проведения слушаний (в случае проведения таких слушаний);</w:t>
      </w:r>
    </w:p>
    <w:p>
      <w:pPr>
        <w:pStyle w:val="BodyText"/>
        <w:spacing w:lineRule="auto" w:line="240" w:before="0" w:after="0"/>
        <w:ind w:firstLine="709" w:right="0"/>
        <w:jc w:val="both"/>
        <w:rPr>
          <w:rFonts w:ascii="Times New Roman" w:hAnsi="Times New Roman" w:cs="Times New Roman"/>
          <w:color w:val="000000"/>
          <w:sz w:val="28"/>
          <w:szCs w:val="28"/>
          <w:shd w:fill="auto" w:val="clear"/>
        </w:rPr>
      </w:pPr>
      <w:r>
        <w:rPr>
          <w:rFonts w:cs="Times New Roman"/>
          <w:color w:val="000000"/>
          <w:sz w:val="28"/>
          <w:szCs w:val="28"/>
          <w:shd w:fill="auto" w:val="clear"/>
        </w:rPr>
        <w:t>г) посредством записи в журнале учета участников общественных обсуждений, очно ознакомляющихся с объектом обсуждений, и их замечаний и предложений.</w:t>
      </w:r>
    </w:p>
    <w:p>
      <w:pPr>
        <w:pStyle w:val="BodyText"/>
        <w:spacing w:lineRule="auto" w:line="240" w:before="0" w:after="0"/>
        <w:ind w:firstLine="709" w:right="0"/>
        <w:jc w:val="both"/>
        <w:rPr>
          <w:rFonts w:ascii="Times New Roman" w:hAnsi="Times New Roman" w:cs="Times New Roman"/>
          <w:color w:val="000000"/>
          <w:sz w:val="28"/>
          <w:szCs w:val="28"/>
          <w:shd w:fill="auto" w:val="clear"/>
        </w:rPr>
      </w:pPr>
      <w:r>
        <w:rPr>
          <w:rFonts w:cs="Times New Roman"/>
          <w:color w:val="000000"/>
          <w:sz w:val="28"/>
          <w:szCs w:val="28"/>
          <w:shd w:fill="auto" w:val="clear"/>
        </w:rPr>
        <w:t>При внесении предложений и замечаний участником общественных обсуждений указываются следующие сведения:</w:t>
      </w:r>
    </w:p>
    <w:p>
      <w:pPr>
        <w:pStyle w:val="BodyText"/>
        <w:spacing w:lineRule="auto" w:line="240" w:before="0" w:after="0"/>
        <w:ind w:firstLine="709" w:right="0"/>
        <w:jc w:val="both"/>
        <w:rPr>
          <w:rFonts w:ascii="Times New Roman" w:hAnsi="Times New Roman" w:cs="Times New Roman"/>
          <w:color w:val="000000"/>
          <w:sz w:val="28"/>
          <w:szCs w:val="28"/>
          <w:shd w:fill="auto" w:val="clear"/>
        </w:rPr>
      </w:pPr>
      <w:r>
        <w:rPr>
          <w:rFonts w:cs="Times New Roman"/>
          <w:color w:val="000000"/>
          <w:sz w:val="28"/>
          <w:szCs w:val="28"/>
          <w:shd w:fill="auto" w:val="clear"/>
        </w:rPr>
        <w:t>для физических лиц - фамилия, имя, отчество (при наличии), дата рождения, адрес места жительства (регистрации), телефон, адрес электронной почты (при наличии);</w:t>
      </w:r>
    </w:p>
    <w:p>
      <w:pPr>
        <w:pStyle w:val="BodyText"/>
        <w:spacing w:lineRule="auto" w:line="240" w:before="0" w:after="0"/>
        <w:ind w:firstLine="709" w:right="0"/>
        <w:jc w:val="both"/>
        <w:rPr>
          <w:rFonts w:ascii="Times New Roman" w:hAnsi="Times New Roman" w:cs="Times New Roman"/>
          <w:color w:val="000000"/>
          <w:sz w:val="28"/>
          <w:szCs w:val="28"/>
          <w:shd w:fill="auto" w:val="clear"/>
        </w:rPr>
      </w:pPr>
      <w:r>
        <w:rPr>
          <w:rFonts w:cs="Times New Roman"/>
          <w:color w:val="000000"/>
          <w:sz w:val="28"/>
          <w:szCs w:val="28"/>
          <w:shd w:fill="auto" w:val="clear"/>
        </w:rPr>
        <w:t>для юридических лиц - полное и сокращенное (при наличии) наименования, основной государственный регистрационный номер, адрес в пределах места нахождения, телефон, адрес электронной почты (при наличии), фамилия, имя, отчество (при наличии) участника общественных обсуждений, должность участника общественных обсуждений;</w:t>
      </w:r>
    </w:p>
    <w:p>
      <w:pPr>
        <w:pStyle w:val="BodyText"/>
        <w:spacing w:lineRule="auto" w:line="240" w:before="0" w:after="0"/>
        <w:ind w:firstLine="709" w:right="0"/>
        <w:jc w:val="both"/>
        <w:rPr/>
      </w:pPr>
      <w:r>
        <w:rPr>
          <w:rFonts w:cs="Times New Roman"/>
          <w:color w:val="000000"/>
          <w:sz w:val="28"/>
          <w:szCs w:val="28"/>
          <w:shd w:fill="auto" w:val="clear"/>
        </w:rPr>
        <w:t>согласие на обработку персональных данных в соответствии с законодательством Российской Федерации в области персональных данных (бланк размещен по ссылке </w:t>
      </w:r>
      <w:hyperlink r:id="rId4">
        <w:r>
          <w:rPr>
            <w:rStyle w:val="Hyperlink"/>
            <w:rFonts w:cs="Times New Roman"/>
            <w:color w:val="000000"/>
            <w:sz w:val="28"/>
            <w:szCs w:val="28"/>
            <w:shd w:fill="auto" w:val="clear"/>
          </w:rPr>
          <w:t>https://eco.tatarstan.ru/soglasie-na-obrabotku-personalnih-dannih-v.htm</w:t>
        </w:r>
      </w:hyperlink>
      <w:r>
        <w:rPr>
          <w:rFonts w:cs="Times New Roman"/>
          <w:color w:val="000000"/>
          <w:sz w:val="28"/>
          <w:szCs w:val="28"/>
          <w:shd w:fill="auto" w:val="clear"/>
        </w:rPr>
        <w:t>);</w:t>
      </w:r>
    </w:p>
    <w:p>
      <w:pPr>
        <w:pStyle w:val="BodyText"/>
        <w:spacing w:lineRule="auto" w:line="240" w:before="0" w:after="0"/>
        <w:ind w:firstLine="709" w:right="0"/>
        <w:jc w:val="both"/>
        <w:rPr/>
      </w:pPr>
      <w:r>
        <w:rPr>
          <w:rFonts w:cs="Times New Roman"/>
          <w:color w:val="000000"/>
          <w:sz w:val="28"/>
          <w:szCs w:val="28"/>
          <w:shd w:fill="auto" w:val="clear"/>
        </w:rPr>
        <w:t>согласие на участие в подписании протокола общественных обсуждений, способ подписания указанного протокола (бланк размещен по ссылке </w:t>
      </w:r>
      <w:hyperlink r:id="rId5">
        <w:r>
          <w:rPr>
            <w:rStyle w:val="Hyperlink"/>
            <w:rFonts w:cs="Times New Roman"/>
            <w:color w:val="000000"/>
            <w:sz w:val="28"/>
            <w:szCs w:val="28"/>
            <w:shd w:fill="auto" w:val="clear"/>
          </w:rPr>
          <w:t>https://eco.tatarstan.ru/soglasie-na-uchastie-v-podpisanii-protokola.htm</w:t>
        </w:r>
      </w:hyperlink>
      <w:r>
        <w:rPr>
          <w:rFonts w:cs="Times New Roman"/>
          <w:color w:val="000000"/>
          <w:sz w:val="28"/>
          <w:szCs w:val="28"/>
          <w:shd w:fill="auto" w:val="clear"/>
        </w:rPr>
        <w:t>).</w:t>
      </w:r>
    </w:p>
    <w:p>
      <w:pPr>
        <w:pStyle w:val="BodyText"/>
        <w:spacing w:lineRule="auto" w:line="240" w:before="0" w:after="0"/>
        <w:ind w:firstLine="709" w:right="0"/>
        <w:jc w:val="both"/>
        <w:rPr>
          <w:rFonts w:ascii="Times New Roman" w:hAnsi="Times New Roman" w:cs="Times New Roman"/>
          <w:color w:val="000000"/>
          <w:sz w:val="28"/>
          <w:szCs w:val="28"/>
          <w:shd w:fill="auto" w:val="clear"/>
        </w:rPr>
      </w:pPr>
      <w:r>
        <w:rPr>
          <w:rFonts w:cs="Times New Roman"/>
          <w:color w:val="000000"/>
          <w:sz w:val="28"/>
          <w:szCs w:val="28"/>
          <w:shd w:fill="auto" w:val="clear"/>
        </w:rPr>
        <w:t>В случае отказа участника общественных обсуждений в предоставлении указанных сведений, предложения и замечания рассмотрению заказчиком (исполнителем) не подлежат.</w:t>
      </w:r>
    </w:p>
    <w:p>
      <w:pPr>
        <w:pStyle w:val="BodyText"/>
        <w:spacing w:lineRule="auto" w:line="240" w:before="0" w:after="0"/>
        <w:ind w:firstLine="709" w:right="0"/>
        <w:jc w:val="both"/>
        <w:rPr>
          <w:sz w:val="28"/>
          <w:szCs w:val="28"/>
        </w:rPr>
      </w:pPr>
      <w:r>
        <w:rPr>
          <w:rFonts w:cs="Times New Roman"/>
          <w:b/>
          <w:bCs/>
          <w:color w:val="000000"/>
          <w:sz w:val="28"/>
          <w:szCs w:val="28"/>
          <w:u w:val="single"/>
          <w:shd w:fill="auto" w:val="clear"/>
        </w:rPr>
        <w:t>Порядок инициирования гражданами проведения слушаний:</w:t>
      </w:r>
      <w:r>
        <w:rPr>
          <w:rFonts w:cs="Times New Roman"/>
          <w:sz w:val="28"/>
          <w:szCs w:val="28"/>
          <w:shd w:fill="auto" w:val="clear"/>
        </w:rPr>
        <w:t xml:space="preserve"> с порядком можно ознакомиться по ссылке https://eco.tatarstan.ru/poryadok-initsiirovaniya-grazhdanami-provedeniya.htm </w:t>
      </w:r>
    </w:p>
    <w:p>
      <w:pPr>
        <w:pStyle w:val="Normal"/>
        <w:spacing w:before="0" w:after="0"/>
        <w:contextualSpacing/>
        <w:jc w:val="both"/>
        <w:rPr/>
      </w:pPr>
      <w:r>
        <w:rPr/>
      </w:r>
    </w:p>
    <w:sectPr>
      <w:type w:val="nextPage"/>
      <w:pgSz w:w="11906" w:h="16838"/>
      <w:pgMar w:left="1134" w:right="567" w:gutter="0" w:header="0" w:top="1134" w:footer="0" w:bottom="79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PT Astra Serif">
    <w:charset w:val="01"/>
    <w:family w:val="roman"/>
    <w:pitch w:val="default"/>
  </w:font>
</w:fonts>
</file>

<file path=word/settings.xml><?xml version="1.0" encoding="utf-8"?>
<w:settings xmlns:w="http://schemas.openxmlformats.org/wordprocessingml/2006/main">
  <w:zoom w:percent="8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96ea5"/>
    <w:pPr>
      <w:widowControl/>
      <w:suppressAutoHyphens w:val="true"/>
      <w:bidi w:val="0"/>
      <w:spacing w:lineRule="auto" w:line="240" w:before="0" w:after="0"/>
      <w:jc w:val="left"/>
    </w:pPr>
    <w:rPr>
      <w:rFonts w:ascii="Times New Roman" w:hAnsi="Times New Roman" w:eastAsia="Times New Roman" w:cs="Times New Roman"/>
      <w:color w:val="auto"/>
      <w:kern w:val="2"/>
      <w:sz w:val="24"/>
      <w:szCs w:val="20"/>
      <w:lang w:eastAsia="ru-RU" w:val="ru-RU"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c96ea5"/>
    <w:rPr>
      <w:rFonts w:ascii="Times New Roman" w:hAnsi="Times New Roman" w:cs="Times New Roman"/>
      <w:color w:val="000000"/>
      <w:u w:val="single"/>
    </w:rPr>
  </w:style>
  <w:style w:type="character" w:styleId="breadcrumbsitem" w:customStyle="1">
    <w:name w:val="breadcrumbs__item"/>
    <w:qFormat/>
    <w:rsid w:val="00c96ea5"/>
    <w:rPr/>
  </w:style>
  <w:style w:type="character" w:styleId="FollowedHyperlink">
    <w:name w:val="FollowedHyperlink"/>
    <w:rPr>
      <w:color w:val="954F72"/>
      <w:u w:val="single"/>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Yazilya.G@tatar.ru" TargetMode="External"/><Relationship Id="rId3" Type="http://schemas.openxmlformats.org/officeDocument/2006/relationships/hyperlink" Target="mailto:Otdel.opd@tatar.ru" TargetMode="External"/><Relationship Id="rId4" Type="http://schemas.openxmlformats.org/officeDocument/2006/relationships/hyperlink" Target="https://eco.tatarstan.ru/soglasie-na-obrabotku-personalnih-dannih-v.htm" TargetMode="External"/><Relationship Id="rId5" Type="http://schemas.openxmlformats.org/officeDocument/2006/relationships/hyperlink" Target="https://eco.tatarstan.ru/soglasie-na-uchastie-v-podpisanii-protokola.htm"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207</TotalTime>
  <Application>LibreOffice/25.2.3.2$Linux_X86_64 LibreOffice_project/520$Build-2</Application>
  <AppVersion>15.0000</AppVersion>
  <Pages>4</Pages>
  <Words>871</Words>
  <Characters>6812</Characters>
  <CharactersWithSpaces>7625</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2025-03-10T10:38:00Z</dcterms:created>
  <dc:creator>Ольга Рыбачева</dc:creator>
  <dc:description/>
  <dc:language>ru-RU</dc:language>
  <cp:lastModifiedBy/>
  <dcterms:modified xsi:type="dcterms:W3CDTF">2026-03-18T10:56:58Z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