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УВЕДОМЛЕНИЕ О ПОДГОТОВКЕ АКТА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396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1. Вид нормативного правового акта: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none"/>
          <w:lang w:eastAsia="ru-RU"/>
        </w:rPr>
        <w:t xml:space="preserve">приказ Министерства экологии и природных ресурсов Республики Татарстан </w:t>
      </w:r>
    </w:p>
    <w:p>
      <w:pPr>
        <w:pStyle w:val="Normal"/>
        <w:tabs>
          <w:tab w:val="clear" w:pos="708"/>
          <w:tab w:val="left" w:pos="1425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2. Наименование нормативного правового акта:</w:t>
      </w:r>
    </w:p>
    <w:p>
      <w:pPr>
        <w:pStyle w:val="Normal"/>
        <w:widowControl/>
        <w:tabs>
          <w:tab w:val="clear" w:pos="708"/>
          <w:tab w:val="left" w:pos="5245" w:leader="none"/>
        </w:tabs>
        <w:suppressAutoHyphens w:val="true"/>
        <w:bidi w:val="0"/>
        <w:spacing w:lineRule="auto" w:line="240" w:before="0" w:after="200"/>
        <w:ind w:hanging="0" w:left="0" w:right="170"/>
        <w:jc w:val="both"/>
        <w:rPr>
          <w:rFonts w:ascii="Times New Roman" w:hAnsi="Times New Roman" w:eastAsia="Calibri" w:cs="Times New Roman"/>
          <w:b w:val="false"/>
          <w:bCs/>
          <w:i w:val="false"/>
          <w:i w:val="false"/>
          <w:iCs w:val="false"/>
          <w:color w:val="000000"/>
          <w:sz w:val="28"/>
          <w:szCs w:val="28"/>
          <w:u w:val="none"/>
          <w:lang w:eastAsia="ru-RU"/>
        </w:rPr>
      </w:pPr>
      <w:r>
        <w:rPr>
          <w:rFonts w:eastAsia="Calibri" w:cs="Times New Roman" w:ascii="Times New Roman" w:hAnsi="Times New Roman"/>
          <w:b w:val="false"/>
          <w:bCs/>
          <w:i w:val="false"/>
          <w:iCs w:val="false"/>
          <w:color w:val="000000"/>
          <w:sz w:val="28"/>
          <w:szCs w:val="28"/>
          <w:u w:val="none"/>
          <w:lang w:eastAsia="ru-RU"/>
        </w:rPr>
        <w:t>Об утверждении Административного регламента предоставления государственной услуги по выдаче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</w:r>
    </w:p>
    <w:p>
      <w:pPr>
        <w:pStyle w:val="Normal"/>
        <w:widowControl/>
        <w:tabs>
          <w:tab w:val="clear" w:pos="708"/>
          <w:tab w:val="left" w:pos="5245" w:leader="none"/>
        </w:tabs>
        <w:suppressAutoHyphens w:val="true"/>
        <w:bidi w:val="0"/>
        <w:spacing w:lineRule="auto" w:line="240" w:before="0" w:after="200"/>
        <w:ind w:hanging="0" w:left="0" w:right="17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3. Планируемый срок вступления в силу нормативного правого акта: </w:t>
      </w:r>
    </w:p>
    <w:p>
      <w:pPr>
        <w:pStyle w:val="Normal"/>
        <w:widowControl/>
        <w:tabs>
          <w:tab w:val="clear" w:pos="708"/>
          <w:tab w:val="left" w:pos="1420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none"/>
          <w:lang w:eastAsia="ru-RU"/>
        </w:rPr>
        <w:t>с момента его официального опубликования</w:t>
      </w:r>
    </w:p>
    <w:p>
      <w:pPr>
        <w:pStyle w:val="Normal"/>
        <w:tabs>
          <w:tab w:val="clear" w:pos="708"/>
          <w:tab w:val="left" w:pos="1439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4. Сведения о разработчике проекта нормативного правового акта: </w:t>
      </w:r>
    </w:p>
    <w:p>
      <w:pPr>
        <w:pStyle w:val="Normal"/>
        <w:tabs>
          <w:tab w:val="clear" w:pos="708"/>
          <w:tab w:val="left" w:pos="1439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none"/>
          <w:lang w:eastAsia="ru-RU"/>
        </w:rPr>
        <w:t>Министерство экологии и природных ресурсов Республики Татарстан</w:t>
      </w:r>
    </w:p>
    <w:p>
      <w:pPr>
        <w:pStyle w:val="Normal"/>
        <w:tabs>
          <w:tab w:val="clear" w:pos="708"/>
          <w:tab w:val="left" w:pos="142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5. Обоснование необходимости подготовки проекта нормативного правового акта: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ar-SA"/>
        </w:rPr>
        <w:tab/>
        <w:t>Необходимость приве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дения 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en-US" w:bidi="ar-SA"/>
        </w:rPr>
        <w:t>порядка и процедуры предоставления государственной услуги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en-US" w:bidi="ar-SA"/>
        </w:rPr>
        <w:t xml:space="preserve">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Порядка разраб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en-US" w:bidi="ar-SA"/>
        </w:rPr>
        <w:t>отки и утверждения административных регламентов предоставления государственных услуг республиканскими органами исполнительной власти, утвержденного Постановлением Кабинета Министров Республики Татарстан от 28.02.2022 № 175</w:t>
      </w:r>
    </w:p>
    <w:p>
      <w:pPr>
        <w:pStyle w:val="Normal"/>
        <w:tabs>
          <w:tab w:val="clear" w:pos="708"/>
          <w:tab w:val="left" w:pos="1416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6. Описание проблемы, на решение которой направлен предлагаемый способ регулирования: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несоответствие </w:t>
      </w:r>
      <w:r>
        <w:rPr>
          <w:rFonts w:eastAsia="Calibr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Административного регламента предоставления государственной услуги по выдаче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en-US" w:bidi="ar-SA"/>
        </w:rPr>
        <w:t>Порядку разраб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en-US" w:bidi="ar-SA"/>
        </w:rPr>
        <w:t>отки и утверждения административных регламентов предоставления государственных услуг республиканскими органами исполнительной власти, утвержденного Постановлением Кабинета Министров Республики Татарстан от 28.02.2022 № 175</w:t>
      </w:r>
      <w:r>
        <w:rPr>
          <w:rFonts w:eastAsia="Calibr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</w:p>
    <w:p>
      <w:pPr>
        <w:pStyle w:val="Normal"/>
        <w:tabs>
          <w:tab w:val="clear" w:pos="708"/>
          <w:tab w:val="left" w:pos="141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7. Круг лиц, на которых будет распространено действие проекта нормативного правового акта:</w:t>
      </w:r>
    </w:p>
    <w:p>
      <w:pPr>
        <w:pStyle w:val="Normal"/>
        <w:widowControl w:val="false"/>
        <w:spacing w:lineRule="auto" w:line="240" w:before="0" w:after="15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shd w:fill="auto" w:val="clear"/>
          <w:lang w:val="ru-RU" w:eastAsia="ru-RU" w:bidi="ar-SA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Физические лица, в том числе индивидуальные предприниматели, юридические лица, подавшие заявление на получение государственной услуги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shd w:fill="auto" w:val="clear"/>
          <w:lang w:val="ru-RU" w:eastAsia="en-US" w:bidi="ar-SA"/>
        </w:rPr>
        <w:tab/>
      </w:r>
    </w:p>
    <w:p>
      <w:pPr>
        <w:pStyle w:val="Normal"/>
        <w:tabs>
          <w:tab w:val="clear" w:pos="708"/>
          <w:tab w:val="left" w:pos="1430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8. Необходимость установления переходного периода: 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eastAsia="ru-RU"/>
        </w:rPr>
        <w:t>Не требуется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9. Краткое изложение цели регулирования: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Проект разработан в целях с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en-US" w:bidi="ar-SA"/>
        </w:rPr>
        <w:t xml:space="preserve">овершенствования действующего правового регулирования в сфере оказания </w:t>
      </w:r>
      <w:r>
        <w:rPr>
          <w:rFonts w:eastAsia="Calibri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ru-RU" w:bidi="ar-SA"/>
        </w:rPr>
        <w:t>государственной услуги по выдаче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10. Общая характеристика соответствующих общественных отношений: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en-US" w:bidi="ar-SA"/>
        </w:rPr>
        <w:t xml:space="preserve">деятельность в сфере оказания </w:t>
      </w:r>
      <w:r>
        <w:rPr>
          <w:rFonts w:eastAsia="Calibri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ru-RU" w:bidi="ar-SA"/>
        </w:rPr>
        <w:t>государственной услуги по выдаче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</w:r>
    </w:p>
    <w:p>
      <w:pPr>
        <w:pStyle w:val="Normal"/>
        <w:tabs>
          <w:tab w:val="clear" w:pos="708"/>
          <w:tab w:val="left" w:pos="1430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11. Срок, в течение которого разработчиком принимаются предложения: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u w:val="none"/>
          <w:shd w:fill="auto" w:val="clear"/>
          <w:lang w:eastAsia="ru-RU"/>
        </w:rPr>
        <w:t>с 17.03.2026 по 30.03.2026.</w:t>
      </w:r>
    </w:p>
    <w:p>
      <w:pPr>
        <w:pStyle w:val="Normal"/>
        <w:tabs>
          <w:tab w:val="clear" w:pos="708"/>
          <w:tab w:val="left" w:pos="1502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12. Контактные данные для направления предложений: </w:t>
      </w:r>
    </w:p>
    <w:p>
      <w:pPr>
        <w:pStyle w:val="Normal"/>
        <w:tabs>
          <w:tab w:val="clear" w:pos="708"/>
          <w:tab w:val="left" w:pos="1502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none"/>
          <w:lang w:eastAsia="ru-RU"/>
        </w:rPr>
        <w:t>Почтовый адрес: 420049, Казань, ул. Павлюхина, 75, электронный адр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u w:val="none"/>
          <w:lang w:eastAsia="ru-RU"/>
        </w:rPr>
        <w:t xml:space="preserve">ес: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0"/>
          <w:sz w:val="28"/>
          <w:szCs w:val="28"/>
          <w:u w:val="none"/>
          <w:lang w:val="ru-RU" w:eastAsia="ru-RU" w:bidi="ar-SA"/>
        </w:rPr>
        <w:t>L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0"/>
          <w:sz w:val="28"/>
          <w:szCs w:val="28"/>
          <w:u w:val="none"/>
          <w:lang w:val="en-US" w:eastAsia="ru-RU" w:bidi="ar-SA"/>
        </w:rPr>
        <w:t>yudmi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0"/>
          <w:sz w:val="28"/>
          <w:szCs w:val="28"/>
          <w:u w:val="none"/>
          <w:lang w:val="ru-RU" w:eastAsia="ru-RU" w:bidi="ar-SA"/>
        </w:rPr>
        <w:t>l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0"/>
          <w:sz w:val="28"/>
          <w:szCs w:val="28"/>
          <w:u w:val="none"/>
          <w:lang w:val="en-US" w:eastAsia="ru-RU" w:bidi="ar-SA"/>
        </w:rPr>
        <w:t>a.Emelyanova@tatar.ru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LibreOffice/25.2.6.2$Linux_X86_64 LibreOffice_project/520$Build-2</Application>
  <AppVersion>15.0000</AppVersion>
  <Pages>2</Pages>
  <Words>334</Words>
  <Characters>2676</Characters>
  <CharactersWithSpaces>3006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2023-11-01T12:18:00Z</dcterms:created>
  <dc:creator>213-User1</dc:creator>
  <dc:description/>
  <dc:language>ru-RU</dc:language>
  <cp:lastModifiedBy/>
  <cp:lastPrinted>2025-03-03T11:37:13Z</cp:lastPrinted>
  <dcterms:modified xsi:type="dcterms:W3CDTF">2026-03-17T16:18:11Z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