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ind w:firstLine="57"/>
        <w:jc w:val="center"/>
        <w:rPr>
          <w:b/>
          <w:bCs/>
          <w:sz w:val="32"/>
          <w:szCs w:val="32"/>
        </w:rPr>
      </w:pPr>
      <w:bookmarkStart w:id="0" w:name="_GoBack"/>
      <w:bookmarkEnd w:id="0"/>
      <w:r>
        <w:rPr>
          <w:b/>
          <w:bCs/>
          <w:sz w:val="32"/>
          <w:szCs w:val="32"/>
        </w:rPr>
        <w:t>Лицензирование пользования недрами</w:t>
      </w:r>
    </w:p>
    <w:p>
      <w:pPr>
        <w:pStyle w:val="BodyTextFirstIndent"/>
        <w:ind w:firstLine="57"/>
        <w:jc w:val="center"/>
        <w:rPr>
          <w:b/>
          <w:bCs/>
          <w:sz w:val="16"/>
          <w:szCs w:val="16"/>
        </w:rPr>
      </w:pPr>
      <w:r>
        <w:rPr>
          <w:b/>
          <w:bCs/>
          <w:sz w:val="16"/>
          <w:szCs w:val="16"/>
        </w:rPr>
      </w:r>
    </w:p>
    <w:p>
      <w:pPr>
        <w:pStyle w:val="Normal"/>
        <w:spacing w:before="0" w:after="0"/>
        <w:ind w:firstLine="567"/>
        <w:contextualSpacing/>
        <w:jc w:val="both"/>
        <w:rPr>
          <w:sz w:val="27"/>
          <w:szCs w:val="27"/>
        </w:rPr>
      </w:pPr>
      <w:r>
        <w:rPr>
          <w:szCs w:val="28"/>
        </w:rPr>
        <w:t xml:space="preserve">Предоставление недр в пользование оформляется специальным государственным разрешением в виде лицензии (ст. 11 Закона РФ «О недрах»). Пользователями недр могут быть юридические лица, созданные в соответствии с законодательством Российской Федерации </w:t>
      </w:r>
      <w:r>
        <w:rPr>
          <w:szCs w:val="28"/>
        </w:rPr>
        <w:t>(в том числе СНТ (ОНТ)</w:t>
      </w:r>
      <w:r>
        <w:rPr>
          <w:szCs w:val="28"/>
        </w:rPr>
        <w:t xml:space="preserve">, индивидуальные предприниматели, являющиеся гражданами Российской Федерации, если иное не установлено федеральными законами (ст. 9 Закона РФ «О недрах»). </w:t>
      </w:r>
    </w:p>
    <w:p>
      <w:pPr>
        <w:pStyle w:val="Normal"/>
        <w:widowControl/>
        <w:ind w:firstLine="624"/>
        <w:jc w:val="both"/>
        <w:rPr>
          <w:sz w:val="27"/>
          <w:szCs w:val="27"/>
        </w:rPr>
      </w:pPr>
      <w:r>
        <w:rPr>
          <w:i/>
          <w:iCs/>
          <w:sz w:val="27"/>
          <w:szCs w:val="27"/>
        </w:rPr>
        <w:t>По всем вопросам, касающимся оформления лицензий на право пользования недрами можно обратиться за консультацией в Отдел лицензирования недропользования Министерства по телефону: 8(843)267-68-68.</w:t>
      </w:r>
    </w:p>
    <w:p>
      <w:pPr>
        <w:pStyle w:val="BodyTextFirstIndent"/>
        <w:rPr>
          <w:b/>
          <w:bCs/>
          <w:sz w:val="32"/>
          <w:szCs w:val="32"/>
        </w:rPr>
      </w:pPr>
      <w:r>
        <w:rPr>
          <w:b/>
          <w:bCs/>
          <w:sz w:val="32"/>
          <w:szCs w:val="32"/>
        </w:rPr>
        <w:t>Нормативные документы по лицензированию:</w:t>
      </w:r>
    </w:p>
    <w:p>
      <w:pPr>
        <w:pStyle w:val="BodyTextFirstIndent"/>
        <w:rPr/>
      </w:pPr>
      <w:r>
        <w:rPr/>
        <w:t>1. Закон РФ от 21.02.1992 № 2395-1 «О недрах»;</w:t>
      </w:r>
    </w:p>
    <w:p>
      <w:pPr>
        <w:pStyle w:val="BodyTextFirstIndent"/>
        <w:rPr/>
      </w:pPr>
      <w:r>
        <w:rPr/>
        <w:t>2. Закон РТ от 25.02.2022 № 5-ЗРТ «О регулировании отдельных вопросов в сфере недропользования в Республике Татарстан»;</w:t>
      </w:r>
    </w:p>
    <w:p>
      <w:pPr>
        <w:pStyle w:val="BodyTextFirstIndent"/>
        <w:rPr/>
      </w:pPr>
      <w:r>
        <w:rPr/>
        <w:t>3. Постановление КМ РТ от 15.06.2022 № 564 «Об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и хозяйственно-бытового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и(или) огороднических некоммерческих товариществ, а также в целях, не связанных с добычей полезных ископаемых»;</w:t>
      </w:r>
    </w:p>
    <w:p>
      <w:pPr>
        <w:pStyle w:val="BodyTextFirstIndent"/>
        <w:rPr/>
      </w:pPr>
      <w:r>
        <w:rPr/>
        <w:t>4. Постановление КМ РТ от 06.06.2022 № 527 «Об утверждении Порядка оформления, переоформления, государственной регистрации и выдачи лицензий на пользование участками недр местного значения, расположенными на территории Республики Татарстан, а также внесения в них изменений»;</w:t>
      </w:r>
    </w:p>
    <w:p>
      <w:pPr>
        <w:pStyle w:val="BodyTextFirstIndent"/>
        <w:rPr/>
      </w:pPr>
      <w:r>
        <w:rPr/>
        <w:t>5. Приказ Минэкологии и природных ресурсов РТ от 05.08.2022 № 667-п «Об утверждении Административного регламента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 приостановлении и ограничении права пользования участками недр местного значения в Республике Татарстан»;</w:t>
      </w:r>
    </w:p>
    <w:p>
      <w:pPr>
        <w:pStyle w:val="BodyTextFirstIndent"/>
        <w:rPr/>
      </w:pPr>
      <w:r>
        <w:rPr/>
        <w:t>6. Приказ Минэкологии и природных ресурсов РТ от 15.03.2022 № 192-п «Об утверждении Порядка прекращения 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p>
    <w:p>
      <w:pPr>
        <w:pStyle w:val="BodyTextFirstIndent"/>
        <w:rPr>
          <w:b/>
          <w:bCs/>
          <w:sz w:val="32"/>
          <w:szCs w:val="32"/>
        </w:rPr>
      </w:pPr>
      <w:r>
        <w:rPr>
          <w:b/>
          <w:bCs/>
          <w:sz w:val="32"/>
          <w:szCs w:val="32"/>
        </w:rPr>
        <w:t>I. Получение новой лицензии (ПКМ РТ от 15.06.2022 № 564)</w:t>
      </w:r>
    </w:p>
    <w:p>
      <w:pPr>
        <w:pStyle w:val="BodyTextFirstIndent"/>
        <w:rPr>
          <w:b/>
          <w:bCs/>
          <w:sz w:val="32"/>
          <w:szCs w:val="32"/>
        </w:rPr>
      </w:pPr>
      <w:r>
        <w:rPr>
          <w:b/>
          <w:bCs/>
          <w:sz w:val="32"/>
          <w:szCs w:val="32"/>
        </w:rPr>
        <w:t>Срок оказания государственной услуги — 36 рабочих дней</w:t>
      </w:r>
    </w:p>
    <w:p>
      <w:pPr>
        <w:pStyle w:val="BodyTextFirstIndent"/>
        <w:ind w:hanging="0"/>
        <w:rPr>
          <w:b/>
          <w:bCs/>
          <w:sz w:val="16"/>
          <w:szCs w:val="16"/>
        </w:rPr>
      </w:pPr>
      <w:r>
        <w:rPr>
          <w:b/>
          <w:bCs/>
          <w:sz w:val="16"/>
          <w:szCs w:val="16"/>
        </w:rPr>
      </w:r>
    </w:p>
    <w:p>
      <w:pPr>
        <w:pStyle w:val="BodyTextFirstIndent"/>
        <w:ind w:hanging="0"/>
        <w:rPr>
          <w:szCs w:val="28"/>
        </w:rPr>
      </w:pPr>
      <w:r>
        <w:rPr>
          <w:b/>
          <w:bCs/>
          <w:szCs w:val="28"/>
        </w:rPr>
        <w:t xml:space="preserve">1. Перечень </w:t>
      </w:r>
      <w:r>
        <w:rPr>
          <w:rFonts w:cs="Times New Roman" w:ascii="Times New Roman" w:hAnsi="Times New Roman"/>
          <w:b/>
          <w:bCs/>
          <w:szCs w:val="28"/>
        </w:rPr>
        <w:t>д</w:t>
      </w:r>
      <w:r>
        <w:rPr>
          <w:rFonts w:cs="Times New Roman" w:ascii="Times New Roman" w:hAnsi="Times New Roman"/>
          <w:b/>
          <w:szCs w:val="28"/>
        </w:rPr>
        <w:t>ля разведки и добычи подземных вод (ВЭ)</w:t>
      </w:r>
    </w:p>
    <w:p>
      <w:pPr>
        <w:pStyle w:val="Normal"/>
        <w:jc w:val="both"/>
        <w:rPr>
          <w:szCs w:val="28"/>
        </w:rPr>
      </w:pPr>
      <w:r>
        <w:rPr>
          <w:rFonts w:cs="Times New Roman" w:ascii="Times New Roman" w:hAnsi="Times New Roman"/>
          <w:b/>
          <w:bCs/>
          <w:szCs w:val="28"/>
        </w:rPr>
        <w:t>а</w:t>
      </w:r>
      <w:r>
        <w:rPr>
          <w:rFonts w:cs="Times New Roman" w:ascii="Times New Roman" w:hAnsi="Times New Roman"/>
          <w:szCs w:val="28"/>
        </w:rPr>
        <w:t>) заявка (Приложение к Постановлению КМ РТ № 564 от 15.06.2022);</w:t>
      </w:r>
    </w:p>
    <w:p>
      <w:pPr>
        <w:pStyle w:val="Normal"/>
        <w:jc w:val="both"/>
        <w:rPr>
          <w:szCs w:val="28"/>
        </w:rPr>
      </w:pPr>
      <w:r>
        <w:rPr>
          <w:rFonts w:cs="Times New Roman" w:ascii="Times New Roman" w:hAnsi="Times New Roman"/>
          <w:b/>
          <w:bCs/>
          <w:szCs w:val="28"/>
        </w:rPr>
        <w:t>б</w:t>
      </w:r>
      <w:r>
        <w:rPr>
          <w:rFonts w:cs="Times New Roman" w:ascii="Times New Roman" w:hAnsi="Times New Roman"/>
          <w:szCs w:val="28"/>
        </w:rPr>
        <w:t>) копии учредительных документов заявителя (Устав);</w:t>
      </w:r>
    </w:p>
    <w:p>
      <w:pPr>
        <w:pStyle w:val="Normal"/>
        <w:jc w:val="both"/>
        <w:rPr>
          <w:szCs w:val="28"/>
        </w:rPr>
      </w:pPr>
      <w:r>
        <w:rPr>
          <w:rFonts w:cs="Times New Roman" w:ascii="Times New Roman" w:hAnsi="Times New Roman"/>
          <w:b/>
          <w:bCs/>
          <w:szCs w:val="28"/>
        </w:rPr>
        <w:t>в</w:t>
      </w:r>
      <w:r>
        <w:rPr>
          <w:rFonts w:cs="Times New Roman" w:ascii="Times New Roman" w:hAnsi="Times New Roman"/>
          <w:szCs w:val="28"/>
        </w:rPr>
        <w:t>) выписка из Единого государственного реестра юридических лиц (Единого государственного реестра индивидуальных предпринимателей);</w:t>
      </w:r>
    </w:p>
    <w:p>
      <w:pPr>
        <w:pStyle w:val="Normal"/>
        <w:jc w:val="both"/>
        <w:rPr>
          <w:szCs w:val="28"/>
        </w:rPr>
      </w:pPr>
      <w:r>
        <w:rPr>
          <w:rFonts w:cs="Times New Roman" w:ascii="Times New Roman" w:hAnsi="Times New Roman"/>
          <w:b/>
          <w:bCs/>
          <w:szCs w:val="28"/>
        </w:rPr>
        <w:t>г</w:t>
      </w:r>
      <w:r>
        <w:rPr>
          <w:rFonts w:cs="Times New Roman" w:ascii="Times New Roman" w:hAnsi="Times New Roman"/>
          <w:szCs w:val="28"/>
        </w:rPr>
        <w:t>) копия свидетельства о постановке заявителя на учет в налоговом органе с указанием идентификационного номера налогоплательщика;</w:t>
      </w:r>
    </w:p>
    <w:p>
      <w:pPr>
        <w:pStyle w:val="Normal"/>
        <w:jc w:val="both"/>
        <w:rPr>
          <w:szCs w:val="28"/>
        </w:rPr>
      </w:pPr>
      <w:r>
        <w:rPr>
          <w:rFonts w:cs="Times New Roman" w:ascii="Times New Roman" w:hAnsi="Times New Roman"/>
          <w:b/>
          <w:bCs/>
          <w:szCs w:val="28"/>
        </w:rPr>
        <w:t>д</w:t>
      </w:r>
      <w:r>
        <w:rPr>
          <w:rFonts w:cs="Times New Roman" w:ascii="Times New Roman" w:hAnsi="Times New Roman"/>
          <w:szCs w:val="28"/>
        </w:rPr>
        <w:t>) справка из налоговых органов о наличии или об отсутствии задолженности по уплате налогов и сборов;</w:t>
      </w:r>
    </w:p>
    <w:p>
      <w:pPr>
        <w:pStyle w:val="Normal"/>
        <w:jc w:val="both"/>
        <w:rPr>
          <w:szCs w:val="28"/>
        </w:rPr>
      </w:pPr>
      <w:r>
        <w:rPr>
          <w:rFonts w:cs="Times New Roman" w:ascii="Times New Roman" w:hAnsi="Times New Roman"/>
          <w:b/>
          <w:bCs/>
          <w:szCs w:val="28"/>
        </w:rPr>
        <w:t>е</w:t>
      </w:r>
      <w:r>
        <w:rPr>
          <w:rFonts w:cs="Times New Roman" w:ascii="Times New Roman" w:hAnsi="Times New Roman"/>
          <w:szCs w:val="28"/>
        </w:rPr>
        <w:t>) копии лицензий заявителя и привлекаемых подрядчиков на виды деятельности, связанные с пользованием участками недр (при наличии);</w:t>
      </w:r>
    </w:p>
    <w:p>
      <w:pPr>
        <w:pStyle w:val="Normal"/>
        <w:jc w:val="both"/>
        <w:rPr>
          <w:szCs w:val="28"/>
        </w:rPr>
      </w:pPr>
      <w:r>
        <w:rPr>
          <w:rFonts w:cs="Times New Roman" w:ascii="Times New Roman" w:hAnsi="Times New Roman"/>
          <w:b/>
          <w:bCs/>
          <w:szCs w:val="28"/>
        </w:rPr>
        <w:t>ж</w:t>
      </w:r>
      <w:r>
        <w:rPr>
          <w:rFonts w:cs="Times New Roman" w:ascii="Times New Roman" w:hAnsi="Times New Roman"/>
          <w:szCs w:val="28"/>
        </w:rPr>
        <w:t xml:space="preserve">)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 </w:t>
      </w:r>
      <w:r>
        <w:rPr>
          <w:rFonts w:cs="Times New Roman" w:ascii="Times New Roman" w:hAnsi="Times New Roman"/>
          <w:b/>
          <w:szCs w:val="28"/>
        </w:rPr>
        <w:t>с отметкой налогового органа о ее принятии</w:t>
      </w:r>
      <w:r>
        <w:rPr>
          <w:rFonts w:cs="Times New Roman" w:ascii="Times New Roman" w:hAnsi="Times New Roman"/>
          <w:szCs w:val="28"/>
        </w:rPr>
        <w:t xml:space="preserve"> или с приложением заверенных в соответствии с требованиями законодательства Российской Федерации заявителем </w:t>
      </w:r>
      <w:r>
        <w:rPr>
          <w:rFonts w:cs="Times New Roman" w:ascii="Times New Roman" w:hAnsi="Times New Roman"/>
          <w:b/>
          <w:bCs/>
          <w:szCs w:val="28"/>
        </w:rPr>
        <w:t>квитанции о приеме</w:t>
      </w:r>
      <w:r>
        <w:rPr>
          <w:rFonts w:cs="Times New Roman" w:ascii="Times New Roman" w:hAnsi="Times New Roman"/>
          <w:szCs w:val="28"/>
        </w:rPr>
        <w:t xml:space="preserve"> налоговым органом бухгалтерской (финансовой) отчетности;</w:t>
      </w:r>
    </w:p>
    <w:p>
      <w:pPr>
        <w:pStyle w:val="Normal"/>
        <w:jc w:val="both"/>
        <w:rPr>
          <w:szCs w:val="28"/>
        </w:rPr>
      </w:pPr>
      <w:r>
        <w:rPr>
          <w:rFonts w:cs="Times New Roman" w:ascii="Times New Roman" w:hAnsi="Times New Roman"/>
          <w:b/>
          <w:bCs/>
          <w:szCs w:val="28"/>
        </w:rPr>
        <w:t>з</w:t>
      </w:r>
      <w:r>
        <w:rPr>
          <w:rFonts w:cs="Times New Roman" w:ascii="Times New Roman" w:hAnsi="Times New Roman"/>
          <w:szCs w:val="28"/>
        </w:rPr>
        <w:t>) справки из банковских учреждений о движении денежных средств по счетам заявителя в течение месяца, предшествующего дате подачи заявки;</w:t>
      </w:r>
    </w:p>
    <w:p>
      <w:pPr>
        <w:pStyle w:val="Normal"/>
        <w:jc w:val="both"/>
        <w:rPr>
          <w:szCs w:val="28"/>
        </w:rPr>
      </w:pPr>
      <w:r>
        <w:rPr>
          <w:rFonts w:cs="Times New Roman" w:ascii="Times New Roman" w:hAnsi="Times New Roman"/>
          <w:b/>
          <w:bCs/>
          <w:szCs w:val="28"/>
        </w:rPr>
        <w:t>и</w:t>
      </w:r>
      <w:r>
        <w:rPr>
          <w:rFonts w:cs="Times New Roman" w:ascii="Times New Roman" w:hAnsi="Times New Roman"/>
          <w:szCs w:val="28"/>
        </w:rPr>
        <w:t>) копии договоров займа или кредита (при наличии);</w:t>
      </w:r>
    </w:p>
    <w:p>
      <w:pPr>
        <w:pStyle w:val="Normal"/>
        <w:jc w:val="both"/>
        <w:rPr>
          <w:szCs w:val="28"/>
        </w:rPr>
      </w:pPr>
      <w:r>
        <w:rPr>
          <w:rFonts w:cs="Times New Roman" w:ascii="Times New Roman" w:hAnsi="Times New Roman"/>
          <w:b/>
          <w:bCs/>
          <w:szCs w:val="28"/>
        </w:rPr>
        <w:t>к</w:t>
      </w:r>
      <w:r>
        <w:rPr>
          <w:rFonts w:cs="Times New Roman" w:ascii="Times New Roman" w:hAnsi="Times New Roman"/>
          <w:szCs w:val="28"/>
        </w:rPr>
        <w:t>) копии договоров подряда (при наличии);</w:t>
      </w:r>
    </w:p>
    <w:p>
      <w:pPr>
        <w:pStyle w:val="Normal"/>
        <w:jc w:val="both"/>
        <w:rPr>
          <w:szCs w:val="28"/>
        </w:rPr>
      </w:pPr>
      <w:r>
        <w:rPr>
          <w:rFonts w:cs="Times New Roman" w:ascii="Times New Roman" w:hAnsi="Times New Roman"/>
          <w:b/>
          <w:bCs/>
          <w:szCs w:val="28"/>
        </w:rPr>
        <w:t>л</w:t>
      </w:r>
      <w:r>
        <w:rPr>
          <w:rFonts w:cs="Times New Roman" w:ascii="Times New Roman" w:hAnsi="Times New Roman"/>
          <w:szCs w:val="28"/>
        </w:rPr>
        <w:t>) реквизиты документа об уплате государственной пошлины за предоставление лицензии на пользование недрами (7500р);</w:t>
      </w:r>
    </w:p>
    <w:p>
      <w:pPr>
        <w:pStyle w:val="Normal"/>
        <w:jc w:val="both"/>
        <w:rPr>
          <w:szCs w:val="28"/>
        </w:rPr>
      </w:pPr>
      <w:r>
        <w:rPr>
          <w:rFonts w:cs="Times New Roman" w:ascii="Times New Roman" w:hAnsi="Times New Roman"/>
          <w:b/>
          <w:bCs/>
          <w:szCs w:val="28"/>
        </w:rPr>
        <w:t>м</w:t>
      </w:r>
      <w:r>
        <w:rPr>
          <w:rFonts w:cs="Times New Roman" w:ascii="Times New Roman" w:hAnsi="Times New Roman"/>
          <w:szCs w:val="28"/>
        </w:rPr>
        <w:t xml:space="preserve">) копия топографического плана участка недр местного значения, с географическими координатами угловых точек участка недр предоставляемого в пользование и водозаборной скважины в </w:t>
      </w:r>
      <w:r>
        <w:rPr>
          <w:rFonts w:cs="Times New Roman" w:ascii="Times New Roman" w:hAnsi="Times New Roman"/>
          <w:b/>
          <w:bCs/>
          <w:szCs w:val="28"/>
        </w:rPr>
        <w:t xml:space="preserve">ГСК-2011 в градусах, минутах, секундах. </w:t>
      </w:r>
      <w:r>
        <w:rPr>
          <w:rFonts w:cs="Times New Roman" w:ascii="Times New Roman" w:hAnsi="Times New Roman"/>
          <w:szCs w:val="28"/>
        </w:rPr>
        <w:t>В описании границ участков недр, предоставляемых в пользование для разведки и добычи подземных вод, используемых для питьевого и хозяйственно-бытового водоснабжения указываются границы первого пояса зоны санитарной охраны (требования постановления Правительства РФ от 30.11.2024 № 1693 «Об утверждении Правил установления и изменения границ участков недр, предоставленных в пользование»;</w:t>
      </w:r>
    </w:p>
    <w:p>
      <w:pPr>
        <w:pStyle w:val="Normal"/>
        <w:jc w:val="both"/>
        <w:rPr>
          <w:szCs w:val="28"/>
        </w:rPr>
      </w:pPr>
      <w:r>
        <w:rPr>
          <w:rFonts w:cs="Times New Roman" w:ascii="Times New Roman" w:hAnsi="Times New Roman"/>
          <w:b/>
          <w:bCs/>
          <w:szCs w:val="28"/>
        </w:rPr>
        <w:t>н</w:t>
      </w:r>
      <w:r>
        <w:rPr>
          <w:rFonts w:cs="Times New Roman" w:ascii="Times New Roman" w:hAnsi="Times New Roman"/>
          <w:szCs w:val="28"/>
        </w:rPr>
        <w:t xml:space="preserve">) </w:t>
      </w:r>
      <w:r>
        <w:rPr>
          <w:rFonts w:cs="Times New Roman" w:ascii="Times New Roman" w:hAnsi="Times New Roman"/>
          <w:b/>
          <w:bCs/>
          <w:szCs w:val="28"/>
        </w:rPr>
        <w:t>копия протокола утверждения запасов</w:t>
      </w:r>
      <w:r>
        <w:rPr>
          <w:rFonts w:cs="Times New Roman" w:ascii="Times New Roman" w:hAnsi="Times New Roman"/>
          <w:szCs w:val="28"/>
        </w:rPr>
        <w:t xml:space="preserve"> подземных вод на участке недр местного значения, предоставляемом в пользование;</w:t>
      </w:r>
    </w:p>
    <w:p>
      <w:pPr>
        <w:pStyle w:val="Normal"/>
        <w:jc w:val="both"/>
        <w:rPr>
          <w:szCs w:val="28"/>
        </w:rPr>
      </w:pPr>
      <w:r>
        <w:rPr>
          <w:rFonts w:cs="Times New Roman" w:ascii="Times New Roman" w:hAnsi="Times New Roman"/>
          <w:b/>
          <w:bCs/>
          <w:szCs w:val="28"/>
        </w:rPr>
        <w:t>о</w:t>
      </w:r>
      <w:r>
        <w:rPr>
          <w:rFonts w:cs="Times New Roman" w:ascii="Times New Roman" w:hAnsi="Times New Roman"/>
          <w:szCs w:val="28"/>
        </w:rPr>
        <w:t>) информация об участке недр местного значения, предоставляемом в пользование (</w:t>
      </w:r>
      <w:r>
        <w:rPr>
          <w:rFonts w:cs="Times New Roman" w:ascii="Times New Roman" w:hAnsi="Times New Roman"/>
          <w:b/>
          <w:bCs/>
          <w:szCs w:val="28"/>
        </w:rPr>
        <w:t>гидрогеологическое заключение</w:t>
      </w:r>
      <w:r>
        <w:rPr>
          <w:rFonts w:cs="Times New Roman" w:ascii="Times New Roman" w:hAnsi="Times New Roman"/>
          <w:szCs w:val="28"/>
        </w:rPr>
        <w:t>), которая должна содержать:</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сведения о геологическом строении участка недр, в том числе сведения об эксплуатируемом водоносном горизонте;</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обоснование потребности в подземных водах и целевого назначения использования подземных вод;</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сведения о применении системы водоподготовки (при наличии);</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схему водозабора, географические координаты скважин, расположенных на участке недр;</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сведения о конструкциях и назначении скважин, расположенных на участке недр;</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характеристику режима эксплуатации водозаборного сооружения;</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сведения об имеющихся средствах учета и контроля за количеством и качеством добываемых подземных вод;</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обоснование возможности добычи подземных вод в объеме заявленной потребности на участке недр.</w:t>
      </w:r>
    </w:p>
    <w:p>
      <w:pPr>
        <w:pStyle w:val="Normal"/>
        <w:jc w:val="both"/>
        <w:rPr>
          <w:szCs w:val="28"/>
        </w:rPr>
      </w:pPr>
      <w:r>
        <w:rPr>
          <w:rFonts w:cs="Times New Roman" w:ascii="Times New Roman" w:hAnsi="Times New Roman"/>
          <w:b/>
          <w:bCs/>
          <w:szCs w:val="28"/>
        </w:rPr>
        <w:t>п</w:t>
      </w:r>
      <w:r>
        <w:rPr>
          <w:rFonts w:cs="Times New Roman" w:ascii="Times New Roman" w:hAnsi="Times New Roman"/>
          <w:szCs w:val="28"/>
        </w:rPr>
        <w:t>) копия паспорта водозаборной скважины;</w:t>
      </w:r>
    </w:p>
    <w:p>
      <w:pPr>
        <w:pStyle w:val="Normal"/>
        <w:jc w:val="both"/>
        <w:rPr>
          <w:szCs w:val="28"/>
        </w:rPr>
      </w:pPr>
      <w:r>
        <w:rPr>
          <w:rFonts w:cs="Times New Roman" w:ascii="Times New Roman" w:hAnsi="Times New Roman"/>
          <w:b/>
          <w:bCs/>
          <w:szCs w:val="28"/>
        </w:rPr>
        <w:t>р</w:t>
      </w:r>
      <w:r>
        <w:rPr>
          <w:rFonts w:cs="Times New Roman" w:ascii="Times New Roman" w:hAnsi="Times New Roman"/>
          <w:szCs w:val="28"/>
        </w:rPr>
        <w:t>) расчет и обоснование заявленного объема добычи подземных вод (балансовая таблица водопотребления; объем должен соответствовать заявлению и гидрогеологическому заключению);</w:t>
      </w:r>
    </w:p>
    <w:p>
      <w:pPr>
        <w:pStyle w:val="Normal"/>
        <w:jc w:val="both"/>
        <w:rPr>
          <w:szCs w:val="28"/>
        </w:rPr>
      </w:pPr>
      <w:r>
        <w:rPr>
          <w:rFonts w:cs="Times New Roman" w:ascii="Times New Roman" w:hAnsi="Times New Roman"/>
          <w:b/>
          <w:bCs/>
          <w:szCs w:val="28"/>
        </w:rPr>
        <w:t>с</w:t>
      </w:r>
      <w:r>
        <w:rPr>
          <w:rFonts w:cs="Times New Roman" w:ascii="Times New Roman" w:hAnsi="Times New Roman"/>
          <w:szCs w:val="28"/>
        </w:rPr>
        <w:t xml:space="preserve">) копия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случае использовании участка недр для целей питьевого водоснабжения) </w:t>
      </w:r>
      <w:r>
        <w:rPr>
          <w:rFonts w:cs="Times New Roman" w:ascii="Times New Roman" w:hAnsi="Times New Roman"/>
          <w:b/>
          <w:bCs/>
          <w:szCs w:val="28"/>
        </w:rPr>
        <w:t>НА ВИД ДЕЯТЕЛЬНОСТИ (С БУКВОЙ «М» В НОМЕРЕ)</w:t>
      </w:r>
      <w:r>
        <w:rPr>
          <w:rFonts w:cs="Times New Roman" w:ascii="Times New Roman" w:hAnsi="Times New Roman"/>
          <w:szCs w:val="28"/>
        </w:rPr>
        <w:t>;</w:t>
      </w:r>
    </w:p>
    <w:p>
      <w:pPr>
        <w:pStyle w:val="Normal"/>
        <w:jc w:val="both"/>
        <w:rPr>
          <w:szCs w:val="28"/>
        </w:rPr>
      </w:pPr>
      <w:r>
        <w:rPr>
          <w:rFonts w:cs="Times New Roman" w:ascii="Times New Roman" w:hAnsi="Times New Roman"/>
          <w:b/>
          <w:bCs/>
          <w:szCs w:val="28"/>
        </w:rPr>
        <w:t xml:space="preserve">т) </w:t>
      </w:r>
      <w:r>
        <w:rPr>
          <w:rFonts w:cs="Times New Roman" w:ascii="Times New Roman" w:hAnsi="Times New Roman"/>
          <w:szCs w:val="28"/>
        </w:rPr>
        <w:t>карта партнера.</w:t>
      </w:r>
    </w:p>
    <w:p>
      <w:pPr>
        <w:pStyle w:val="Normal"/>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szCs w:val="28"/>
        </w:rPr>
      </w:pPr>
      <w:r>
        <w:rPr>
          <w:rFonts w:cs="Times New Roman" w:ascii="Times New Roman" w:hAnsi="Times New Roman"/>
          <w:b/>
          <w:bCs/>
          <w:szCs w:val="28"/>
        </w:rPr>
        <w:t>2. Перечень для геологического изучения в целях поисков и оценки подземных вод (ВП)</w:t>
      </w:r>
    </w:p>
    <w:p>
      <w:pPr>
        <w:pStyle w:val="Normal"/>
        <w:jc w:val="both"/>
        <w:rPr>
          <w:szCs w:val="28"/>
        </w:rPr>
      </w:pPr>
      <w:r>
        <w:rPr>
          <w:rFonts w:cs="Times New Roman" w:ascii="Times New Roman" w:hAnsi="Times New Roman"/>
          <w:b/>
          <w:bCs/>
          <w:szCs w:val="28"/>
        </w:rPr>
        <w:t>а</w:t>
      </w:r>
      <w:r>
        <w:rPr>
          <w:rFonts w:cs="Times New Roman" w:ascii="Times New Roman" w:hAnsi="Times New Roman"/>
          <w:szCs w:val="28"/>
        </w:rPr>
        <w:t>) заявка (Приложение к Постановлению КМ РТ № 564 от 15.06.2022);</w:t>
      </w:r>
    </w:p>
    <w:p>
      <w:pPr>
        <w:pStyle w:val="Normal"/>
        <w:jc w:val="both"/>
        <w:rPr>
          <w:szCs w:val="28"/>
        </w:rPr>
      </w:pPr>
      <w:r>
        <w:rPr>
          <w:rFonts w:cs="Times New Roman" w:ascii="Times New Roman" w:hAnsi="Times New Roman"/>
          <w:b/>
          <w:bCs/>
          <w:szCs w:val="28"/>
        </w:rPr>
        <w:t>б</w:t>
      </w:r>
      <w:r>
        <w:rPr>
          <w:rFonts w:cs="Times New Roman" w:ascii="Times New Roman" w:hAnsi="Times New Roman"/>
          <w:szCs w:val="28"/>
        </w:rPr>
        <w:t>) копии учредительных документов заявителя (Устав);</w:t>
      </w:r>
    </w:p>
    <w:p>
      <w:pPr>
        <w:pStyle w:val="Normal"/>
        <w:jc w:val="both"/>
        <w:rPr>
          <w:szCs w:val="28"/>
        </w:rPr>
      </w:pPr>
      <w:r>
        <w:rPr>
          <w:rFonts w:cs="Times New Roman" w:ascii="Times New Roman" w:hAnsi="Times New Roman"/>
          <w:b/>
          <w:bCs/>
          <w:szCs w:val="28"/>
        </w:rPr>
        <w:t>в</w:t>
      </w:r>
      <w:r>
        <w:rPr>
          <w:rFonts w:cs="Times New Roman" w:ascii="Times New Roman" w:hAnsi="Times New Roman"/>
          <w:szCs w:val="28"/>
        </w:rPr>
        <w:t>) выписка из Единого государственного реестра юридических лиц (Единого государственного реестра индивидуальных предпринимателей);</w:t>
      </w:r>
    </w:p>
    <w:p>
      <w:pPr>
        <w:pStyle w:val="Normal"/>
        <w:jc w:val="both"/>
        <w:rPr>
          <w:szCs w:val="28"/>
        </w:rPr>
      </w:pPr>
      <w:r>
        <w:rPr>
          <w:rFonts w:cs="Times New Roman" w:ascii="Times New Roman" w:hAnsi="Times New Roman"/>
          <w:b/>
          <w:bCs/>
          <w:szCs w:val="28"/>
        </w:rPr>
        <w:t>г</w:t>
      </w:r>
      <w:r>
        <w:rPr>
          <w:rFonts w:cs="Times New Roman" w:ascii="Times New Roman" w:hAnsi="Times New Roman"/>
          <w:szCs w:val="28"/>
        </w:rPr>
        <w:t>) копия свидетельства о постановке заявителя на учет в налоговом органе с указанием идентификационного номера налогоплательщика;</w:t>
      </w:r>
    </w:p>
    <w:p>
      <w:pPr>
        <w:pStyle w:val="Normal"/>
        <w:jc w:val="both"/>
        <w:rPr>
          <w:szCs w:val="28"/>
        </w:rPr>
      </w:pPr>
      <w:r>
        <w:rPr>
          <w:rFonts w:cs="Times New Roman" w:ascii="Times New Roman" w:hAnsi="Times New Roman"/>
          <w:b/>
          <w:bCs/>
          <w:szCs w:val="28"/>
        </w:rPr>
        <w:t>д</w:t>
      </w:r>
      <w:r>
        <w:rPr>
          <w:rFonts w:cs="Times New Roman" w:ascii="Times New Roman" w:hAnsi="Times New Roman"/>
          <w:szCs w:val="28"/>
        </w:rPr>
        <w:t>) справка из налоговых органов о наличии или об отсутствии задолженности по уплате налогов и сборов;</w:t>
      </w:r>
    </w:p>
    <w:p>
      <w:pPr>
        <w:pStyle w:val="Normal"/>
        <w:jc w:val="both"/>
        <w:rPr>
          <w:rFonts w:ascii="Times New Roman" w:hAnsi="Times New Roman" w:cs="Times New Roman"/>
          <w:szCs w:val="28"/>
        </w:rPr>
      </w:pPr>
      <w:r>
        <w:rPr>
          <w:rFonts w:cs="Times New Roman" w:ascii="Times New Roman" w:hAnsi="Times New Roman"/>
          <w:szCs w:val="28"/>
        </w:rPr>
        <w:t>е) копии лицензий (в случае, если ранее они выдавались на данный участок недр);</w:t>
      </w:r>
    </w:p>
    <w:p>
      <w:pPr>
        <w:pStyle w:val="Normal"/>
        <w:jc w:val="both"/>
        <w:rPr>
          <w:szCs w:val="28"/>
        </w:rPr>
      </w:pPr>
      <w:r>
        <w:rPr>
          <w:rFonts w:cs="Times New Roman" w:ascii="Times New Roman" w:hAnsi="Times New Roman"/>
          <w:b/>
          <w:bCs/>
          <w:szCs w:val="28"/>
        </w:rPr>
        <w:t>ж</w:t>
      </w:r>
      <w:r>
        <w:rPr>
          <w:rFonts w:cs="Times New Roman" w:ascii="Times New Roman" w:hAnsi="Times New Roman"/>
          <w:szCs w:val="28"/>
        </w:rPr>
        <w:t xml:space="preserve">)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 </w:t>
      </w:r>
      <w:r>
        <w:rPr>
          <w:rFonts w:cs="Times New Roman" w:ascii="Times New Roman" w:hAnsi="Times New Roman"/>
          <w:b/>
          <w:szCs w:val="28"/>
        </w:rPr>
        <w:t>с отметкой налогового органа о ее принятии</w:t>
      </w:r>
      <w:r>
        <w:rPr>
          <w:rFonts w:cs="Times New Roman" w:ascii="Times New Roman" w:hAnsi="Times New Roman"/>
          <w:szCs w:val="28"/>
        </w:rPr>
        <w:t xml:space="preserve"> </w:t>
      </w:r>
      <w:r>
        <w:rPr>
          <w:rFonts w:cs="Times New Roman" w:ascii="Times New Roman" w:hAnsi="Times New Roman"/>
          <w:b/>
          <w:bCs/>
          <w:szCs w:val="28"/>
        </w:rPr>
        <w:t>или</w:t>
      </w:r>
      <w:r>
        <w:rPr>
          <w:rFonts w:cs="Times New Roman" w:ascii="Times New Roman" w:hAnsi="Times New Roman"/>
          <w:szCs w:val="28"/>
        </w:rPr>
        <w:t xml:space="preserve"> с приложением заверенных в соответствии с требованиями законодательства Российской Федерации заявителем</w:t>
      </w:r>
      <w:r>
        <w:rPr>
          <w:rFonts w:cs="Times New Roman" w:ascii="Times New Roman" w:hAnsi="Times New Roman"/>
          <w:b/>
          <w:bCs/>
          <w:szCs w:val="28"/>
        </w:rPr>
        <w:t xml:space="preserve"> квитанция о приеме</w:t>
      </w:r>
      <w:r>
        <w:rPr>
          <w:rFonts w:cs="Times New Roman" w:ascii="Times New Roman" w:hAnsi="Times New Roman"/>
          <w:szCs w:val="28"/>
        </w:rPr>
        <w:t xml:space="preserve"> налоговым органом бухгалтерской (финансовой) отчетности;</w:t>
      </w:r>
      <w:bookmarkStart w:id="1" w:name="_GoBack_Копия_1"/>
      <w:bookmarkEnd w:id="1"/>
    </w:p>
    <w:p>
      <w:pPr>
        <w:pStyle w:val="Normal"/>
        <w:jc w:val="both"/>
        <w:rPr>
          <w:szCs w:val="28"/>
        </w:rPr>
      </w:pPr>
      <w:r>
        <w:rPr>
          <w:rFonts w:cs="Times New Roman" w:ascii="Times New Roman" w:hAnsi="Times New Roman"/>
          <w:b/>
          <w:bCs/>
          <w:szCs w:val="28"/>
        </w:rPr>
        <w:t>з</w:t>
      </w:r>
      <w:r>
        <w:rPr>
          <w:rFonts w:cs="Times New Roman" w:ascii="Times New Roman" w:hAnsi="Times New Roman"/>
          <w:szCs w:val="28"/>
        </w:rPr>
        <w:t>) справки из банковских учреждений о движении денежных средств по счетам заявителя в течение месяца, предшествующего дате подачи заявки;</w:t>
      </w:r>
    </w:p>
    <w:p>
      <w:pPr>
        <w:pStyle w:val="Normal"/>
        <w:jc w:val="both"/>
        <w:rPr>
          <w:szCs w:val="28"/>
        </w:rPr>
      </w:pPr>
      <w:r>
        <w:rPr>
          <w:rFonts w:cs="Times New Roman" w:ascii="Times New Roman" w:hAnsi="Times New Roman"/>
          <w:b/>
          <w:bCs/>
          <w:szCs w:val="28"/>
        </w:rPr>
        <w:t>и</w:t>
      </w:r>
      <w:r>
        <w:rPr>
          <w:rFonts w:cs="Times New Roman" w:ascii="Times New Roman" w:hAnsi="Times New Roman"/>
          <w:szCs w:val="28"/>
        </w:rPr>
        <w:t>) копии договоров займа или кредита (при наличии);</w:t>
      </w:r>
    </w:p>
    <w:p>
      <w:pPr>
        <w:pStyle w:val="Normal"/>
        <w:jc w:val="both"/>
        <w:rPr>
          <w:szCs w:val="28"/>
        </w:rPr>
      </w:pPr>
      <w:r>
        <w:rPr>
          <w:rFonts w:cs="Times New Roman" w:ascii="Times New Roman" w:hAnsi="Times New Roman"/>
          <w:b/>
          <w:bCs/>
          <w:szCs w:val="28"/>
        </w:rPr>
        <w:t>к</w:t>
      </w:r>
      <w:r>
        <w:rPr>
          <w:rFonts w:cs="Times New Roman" w:ascii="Times New Roman" w:hAnsi="Times New Roman"/>
          <w:szCs w:val="28"/>
        </w:rPr>
        <w:t>) копии договоров подряда (при наличии);</w:t>
      </w:r>
    </w:p>
    <w:p>
      <w:pPr>
        <w:pStyle w:val="Normal"/>
        <w:jc w:val="both"/>
        <w:rPr>
          <w:szCs w:val="28"/>
        </w:rPr>
      </w:pPr>
      <w:r>
        <w:rPr>
          <w:rFonts w:cs="Times New Roman" w:ascii="Times New Roman" w:hAnsi="Times New Roman"/>
          <w:b/>
          <w:bCs/>
          <w:szCs w:val="28"/>
        </w:rPr>
        <w:t>л</w:t>
      </w:r>
      <w:r>
        <w:rPr>
          <w:rFonts w:cs="Times New Roman" w:ascii="Times New Roman" w:hAnsi="Times New Roman"/>
          <w:szCs w:val="28"/>
        </w:rPr>
        <w:t>) 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 (насос, счетчик, сдача отчетности и т.д.);</w:t>
      </w:r>
    </w:p>
    <w:p>
      <w:pPr>
        <w:pStyle w:val="Normal"/>
        <w:jc w:val="both"/>
        <w:rPr>
          <w:rFonts w:ascii="Times New Roman" w:hAnsi="Times New Roman" w:cs="Times New Roman"/>
          <w:szCs w:val="28"/>
        </w:rPr>
      </w:pPr>
      <w:r>
        <w:rPr>
          <w:rFonts w:cs="Times New Roman" w:ascii="Times New Roman" w:hAnsi="Times New Roman"/>
          <w:szCs w:val="28"/>
        </w:rPr>
        <w:t>м) копия штатного расписания заявителя либо привлекаемых подрядчиков;</w:t>
      </w:r>
    </w:p>
    <w:p>
      <w:pPr>
        <w:pStyle w:val="Normal"/>
        <w:jc w:val="both"/>
        <w:rPr>
          <w:szCs w:val="28"/>
        </w:rPr>
      </w:pPr>
      <w:r>
        <w:rPr>
          <w:rFonts w:cs="Times New Roman" w:ascii="Times New Roman" w:hAnsi="Times New Roman"/>
          <w:b/>
          <w:bCs/>
          <w:szCs w:val="28"/>
        </w:rPr>
        <w:t>н</w:t>
      </w:r>
      <w:r>
        <w:rPr>
          <w:rFonts w:cs="Times New Roman" w:ascii="Times New Roman" w:hAnsi="Times New Roman"/>
          <w:szCs w:val="28"/>
        </w:rPr>
        <w:t>) копии дипломов квалифицированных специалистов, которые будут осуществлять работы (либо диплом сотрудника, отвечающего за скважину);</w:t>
      </w:r>
    </w:p>
    <w:p>
      <w:pPr>
        <w:pStyle w:val="Normal"/>
        <w:jc w:val="both"/>
        <w:rPr>
          <w:szCs w:val="28"/>
        </w:rPr>
      </w:pPr>
      <w:r>
        <w:rPr>
          <w:rFonts w:cs="Times New Roman" w:ascii="Times New Roman" w:hAnsi="Times New Roman"/>
          <w:b/>
          <w:bCs/>
          <w:szCs w:val="28"/>
        </w:rPr>
        <w:t>о</w:t>
      </w:r>
      <w:r>
        <w:rPr>
          <w:rFonts w:cs="Times New Roman" w:ascii="Times New Roman" w:hAnsi="Times New Roman"/>
          <w:szCs w:val="28"/>
        </w:rPr>
        <w:t>) реквизиты документа об уплате государственной пошлины за предоставление лицензии на пользование недрами (7500р);</w:t>
      </w:r>
    </w:p>
    <w:p>
      <w:pPr>
        <w:pStyle w:val="Normal"/>
        <w:jc w:val="both"/>
        <w:rPr>
          <w:szCs w:val="28"/>
        </w:rPr>
      </w:pPr>
      <w:r>
        <w:rPr>
          <w:rFonts w:cs="Times New Roman" w:ascii="Times New Roman" w:hAnsi="Times New Roman"/>
          <w:b/>
          <w:bCs/>
          <w:szCs w:val="28"/>
        </w:rPr>
        <w:t>п</w:t>
      </w:r>
      <w:r>
        <w:rPr>
          <w:rFonts w:cs="Times New Roman" w:ascii="Times New Roman" w:hAnsi="Times New Roman"/>
          <w:szCs w:val="28"/>
        </w:rPr>
        <w:t>) копия топографического плана участка недр местного значения, с географическими координатами угловых точек участка недр предоставляемого в пользование и водозаборной скважины в ГСК-2011 в градусах, минутах, секундах. В описании границ участков недр, предоставляемых в пользование для разведки и добычи подземных вод, используемых для питьевого и хозяйственно-бытового водоснабжения указываются границы первого пояса зоны санитарной охраны (требования постановления Правительства РФ от 30.11.2024 № 1693 «Об утверждении Правил установления и изменения границ участков недр, предоставленных в пользование»;</w:t>
      </w:r>
    </w:p>
    <w:p>
      <w:pPr>
        <w:pStyle w:val="Normal"/>
        <w:jc w:val="both"/>
        <w:rPr>
          <w:szCs w:val="28"/>
        </w:rPr>
      </w:pPr>
      <w:r>
        <w:rPr>
          <w:rFonts w:cs="Times New Roman" w:ascii="Times New Roman" w:hAnsi="Times New Roman"/>
          <w:b/>
          <w:bCs/>
          <w:szCs w:val="28"/>
        </w:rPr>
        <w:t>р</w:t>
      </w:r>
      <w:r>
        <w:rPr>
          <w:rFonts w:cs="Times New Roman" w:ascii="Times New Roman" w:hAnsi="Times New Roman"/>
          <w:szCs w:val="28"/>
        </w:rPr>
        <w:t>) предложения заявителя по условиям пользования участком недр местного значения, предоставляемым в пользование, включая предложения по проведению геологического изучения участка недр местного значения, предоставляемого в пользование, с указанием видов, объемов, сроков проведения работ, ожидаемых результатов геологического изучения, в том числе по приросту запасов полезных ископаемых (пояснительная записка в свободной форме);</w:t>
      </w:r>
    </w:p>
    <w:p>
      <w:pPr>
        <w:pStyle w:val="Normal"/>
        <w:jc w:val="both"/>
        <w:rPr>
          <w:szCs w:val="28"/>
        </w:rPr>
      </w:pPr>
      <w:r>
        <w:rPr>
          <w:rFonts w:cs="Times New Roman" w:ascii="Times New Roman" w:hAnsi="Times New Roman"/>
          <w:b/>
          <w:bCs/>
          <w:szCs w:val="28"/>
        </w:rPr>
        <w:t>с</w:t>
      </w:r>
      <w:r>
        <w:rPr>
          <w:rFonts w:cs="Times New Roman" w:ascii="Times New Roman" w:hAnsi="Times New Roman"/>
          <w:szCs w:val="28"/>
        </w:rPr>
        <w:t>) информация об участке недр местного значения, предоставляемом в пользование (</w:t>
      </w:r>
      <w:r>
        <w:rPr>
          <w:rFonts w:cs="Times New Roman" w:ascii="Times New Roman" w:hAnsi="Times New Roman"/>
          <w:b/>
          <w:bCs/>
          <w:szCs w:val="28"/>
        </w:rPr>
        <w:t>гидрогеологическое заключение</w:t>
      </w:r>
      <w:r>
        <w:rPr>
          <w:rFonts w:cs="Times New Roman" w:ascii="Times New Roman" w:hAnsi="Times New Roman"/>
          <w:szCs w:val="28"/>
        </w:rPr>
        <w:t>), которая должна содержать:</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сведения о геологическом строении участка недр, в том числе сведения об эксплуатируемом водоносном горизонте;</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обоснование потребности в подземных водах и целевого назначения использования подземных вод;</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характеристику режима эксплуатации водозаборного сооружения;</w:t>
      </w:r>
    </w:p>
    <w:p>
      <w:pPr>
        <w:pStyle w:val="ListParagraph"/>
        <w:numPr>
          <w:ilvl w:val="0"/>
          <w:numId w:val="3"/>
        </w:numPr>
        <w:spacing w:before="0" w:after="0"/>
        <w:contextualSpacing/>
        <w:jc w:val="both"/>
        <w:rPr>
          <w:rFonts w:ascii="Times New Roman" w:hAnsi="Times New Roman" w:cs="Times New Roman"/>
          <w:szCs w:val="28"/>
        </w:rPr>
      </w:pPr>
      <w:r>
        <w:rPr>
          <w:rFonts w:cs="Times New Roman" w:ascii="Times New Roman" w:hAnsi="Times New Roman"/>
          <w:szCs w:val="28"/>
        </w:rPr>
        <w:t>обоснование возможности добычи подземных вод в объеме заявленной потребности на участке недр;</w:t>
      </w:r>
    </w:p>
    <w:p>
      <w:pPr>
        <w:pStyle w:val="ListParagraph"/>
        <w:spacing w:before="0" w:after="0"/>
        <w:ind w:left="0"/>
        <w:contextualSpacing/>
        <w:jc w:val="both"/>
        <w:rPr>
          <w:rFonts w:ascii="Times New Roman" w:hAnsi="Times New Roman" w:cs="Times New Roman"/>
          <w:szCs w:val="28"/>
        </w:rPr>
      </w:pPr>
      <w:r>
        <w:rPr>
          <w:b/>
          <w:bCs/>
        </w:rPr>
        <w:t xml:space="preserve">т) </w:t>
      </w:r>
      <w:r>
        <w:rPr/>
        <w:t>карта партнера.</w:t>
      </w:r>
    </w:p>
    <w:p>
      <w:pPr>
        <w:pStyle w:val="ListParagraph"/>
        <w:spacing w:before="0" w:after="0"/>
        <w:ind w:left="0"/>
        <w:contextualSpacing/>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sz w:val="22"/>
          <w:szCs w:val="22"/>
        </w:rPr>
      </w:pPr>
      <w:r>
        <w:rPr>
          <w:rFonts w:cs="Times New Roman" w:ascii="Times New Roman" w:hAnsi="Times New Roman"/>
          <w:b/>
          <w:bCs/>
          <w:szCs w:val="28"/>
        </w:rPr>
        <w:t>3. Перечень для геологического изучения в целях поисков и оценки подземных вод, их разведки и добычи (ВР)</w:t>
      </w:r>
    </w:p>
    <w:p>
      <w:pPr>
        <w:pStyle w:val="Normal"/>
        <w:jc w:val="both"/>
        <w:rPr>
          <w:sz w:val="22"/>
          <w:szCs w:val="22"/>
        </w:rPr>
      </w:pPr>
      <w:r>
        <w:rPr>
          <w:rFonts w:cs="Times New Roman" w:ascii="Times New Roman" w:hAnsi="Times New Roman"/>
          <w:b/>
          <w:bCs/>
          <w:szCs w:val="28"/>
        </w:rPr>
        <w:t>а</w:t>
      </w:r>
      <w:r>
        <w:rPr>
          <w:rFonts w:cs="Times New Roman" w:ascii="Times New Roman" w:hAnsi="Times New Roman"/>
          <w:szCs w:val="28"/>
        </w:rPr>
        <w:t>) заявка (Приложение к Постановлению КМ РТ № 564 от 15.06.2022);</w:t>
      </w:r>
    </w:p>
    <w:p>
      <w:pPr>
        <w:pStyle w:val="Normal"/>
        <w:jc w:val="both"/>
        <w:rPr>
          <w:sz w:val="22"/>
          <w:szCs w:val="22"/>
        </w:rPr>
      </w:pPr>
      <w:r>
        <w:rPr>
          <w:rFonts w:cs="Times New Roman" w:ascii="Times New Roman" w:hAnsi="Times New Roman"/>
          <w:b/>
          <w:bCs/>
          <w:szCs w:val="28"/>
        </w:rPr>
        <w:t>б</w:t>
      </w:r>
      <w:r>
        <w:rPr>
          <w:rFonts w:cs="Times New Roman" w:ascii="Times New Roman" w:hAnsi="Times New Roman"/>
          <w:szCs w:val="28"/>
        </w:rPr>
        <w:t>) копии учредительных документов заявителя (Устав);</w:t>
      </w:r>
    </w:p>
    <w:p>
      <w:pPr>
        <w:pStyle w:val="Normal"/>
        <w:jc w:val="both"/>
        <w:rPr>
          <w:sz w:val="22"/>
          <w:szCs w:val="22"/>
        </w:rPr>
      </w:pPr>
      <w:r>
        <w:rPr>
          <w:rFonts w:cs="Times New Roman" w:ascii="Times New Roman" w:hAnsi="Times New Roman"/>
          <w:b/>
          <w:bCs/>
          <w:szCs w:val="28"/>
        </w:rPr>
        <w:t>в</w:t>
      </w:r>
      <w:r>
        <w:rPr>
          <w:rFonts w:cs="Times New Roman" w:ascii="Times New Roman" w:hAnsi="Times New Roman"/>
          <w:szCs w:val="28"/>
        </w:rPr>
        <w:t>) выписка из Единого государственного реестра юридических лиц (Единого государственного реестра индивидуальных предпринимателей);</w:t>
      </w:r>
    </w:p>
    <w:p>
      <w:pPr>
        <w:pStyle w:val="Normal"/>
        <w:jc w:val="both"/>
        <w:rPr>
          <w:sz w:val="22"/>
          <w:szCs w:val="22"/>
        </w:rPr>
      </w:pPr>
      <w:r>
        <w:rPr>
          <w:rFonts w:cs="Times New Roman" w:ascii="Times New Roman" w:hAnsi="Times New Roman"/>
          <w:b/>
          <w:bCs/>
          <w:szCs w:val="28"/>
        </w:rPr>
        <w:t>г</w:t>
      </w:r>
      <w:r>
        <w:rPr>
          <w:rFonts w:cs="Times New Roman" w:ascii="Times New Roman" w:hAnsi="Times New Roman"/>
          <w:szCs w:val="28"/>
        </w:rPr>
        <w:t>) копия свидетельства о постановке заявителя на учет в налоговом органе с указанием идентификационного номера налогоплательщика;</w:t>
      </w:r>
    </w:p>
    <w:p>
      <w:pPr>
        <w:pStyle w:val="Normal"/>
        <w:jc w:val="both"/>
        <w:rPr>
          <w:sz w:val="22"/>
          <w:szCs w:val="22"/>
        </w:rPr>
      </w:pPr>
      <w:r>
        <w:rPr>
          <w:rFonts w:cs="Times New Roman" w:ascii="Times New Roman" w:hAnsi="Times New Roman"/>
          <w:b/>
          <w:bCs/>
          <w:szCs w:val="28"/>
        </w:rPr>
        <w:t>д</w:t>
      </w:r>
      <w:r>
        <w:rPr>
          <w:rFonts w:cs="Times New Roman" w:ascii="Times New Roman" w:hAnsi="Times New Roman"/>
          <w:szCs w:val="28"/>
        </w:rPr>
        <w:t>) справка из налоговых органов о наличии или об отсутствии задолженности по уплате налогов и сборов;</w:t>
      </w:r>
    </w:p>
    <w:p>
      <w:pPr>
        <w:pStyle w:val="Normal"/>
        <w:jc w:val="both"/>
        <w:rPr>
          <w:sz w:val="22"/>
          <w:szCs w:val="22"/>
        </w:rPr>
      </w:pPr>
      <w:r>
        <w:rPr>
          <w:rFonts w:cs="Times New Roman" w:ascii="Times New Roman" w:hAnsi="Times New Roman"/>
          <w:b/>
          <w:bCs/>
          <w:szCs w:val="28"/>
        </w:rPr>
        <w:t>е</w:t>
      </w:r>
      <w:r>
        <w:rPr>
          <w:rFonts w:cs="Times New Roman" w:ascii="Times New Roman" w:hAnsi="Times New Roman"/>
          <w:szCs w:val="28"/>
        </w:rPr>
        <w:t>) копии лицензий (в случае, если ранее они выдавались на данный участок недр);</w:t>
      </w:r>
    </w:p>
    <w:p>
      <w:pPr>
        <w:pStyle w:val="Normal"/>
        <w:jc w:val="both"/>
        <w:rPr>
          <w:sz w:val="22"/>
          <w:szCs w:val="22"/>
        </w:rPr>
      </w:pPr>
      <w:r>
        <w:rPr>
          <w:rFonts w:cs="Times New Roman" w:ascii="Times New Roman" w:hAnsi="Times New Roman"/>
          <w:b/>
          <w:bCs/>
          <w:szCs w:val="28"/>
        </w:rPr>
        <w:t>ж</w:t>
      </w:r>
      <w:r>
        <w:rPr>
          <w:rFonts w:cs="Times New Roman" w:ascii="Times New Roman" w:hAnsi="Times New Roman"/>
          <w:szCs w:val="28"/>
        </w:rPr>
        <w:t xml:space="preserve">)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 </w:t>
      </w:r>
      <w:r>
        <w:rPr>
          <w:rFonts w:cs="Times New Roman" w:ascii="Times New Roman" w:hAnsi="Times New Roman"/>
          <w:b/>
          <w:szCs w:val="28"/>
        </w:rPr>
        <w:t>с отметкой налогового органа о ее принятии</w:t>
      </w:r>
      <w:r>
        <w:rPr>
          <w:rFonts w:cs="Times New Roman" w:ascii="Times New Roman" w:hAnsi="Times New Roman"/>
          <w:szCs w:val="28"/>
        </w:rPr>
        <w:t xml:space="preserve"> </w:t>
      </w:r>
      <w:r>
        <w:rPr>
          <w:rFonts w:cs="Times New Roman" w:ascii="Times New Roman" w:hAnsi="Times New Roman"/>
          <w:b/>
          <w:bCs/>
          <w:szCs w:val="28"/>
        </w:rPr>
        <w:t>или</w:t>
      </w:r>
      <w:r>
        <w:rPr>
          <w:rFonts w:cs="Times New Roman" w:ascii="Times New Roman" w:hAnsi="Times New Roman"/>
          <w:szCs w:val="28"/>
        </w:rPr>
        <w:t xml:space="preserve"> с приложением заверенных в соответствии с требованиями законодательства Российской Федерации заявителем </w:t>
      </w:r>
      <w:r>
        <w:rPr>
          <w:rFonts w:cs="Times New Roman" w:ascii="Times New Roman" w:hAnsi="Times New Roman"/>
          <w:b/>
          <w:bCs/>
          <w:szCs w:val="28"/>
        </w:rPr>
        <w:t>квитанции о приеме</w:t>
      </w:r>
      <w:r>
        <w:rPr>
          <w:rFonts w:cs="Times New Roman" w:ascii="Times New Roman" w:hAnsi="Times New Roman"/>
          <w:szCs w:val="28"/>
        </w:rPr>
        <w:t xml:space="preserve"> налоговым органом бухгалтерской (финансовой) отчетности;</w:t>
      </w:r>
    </w:p>
    <w:p>
      <w:pPr>
        <w:pStyle w:val="Normal"/>
        <w:jc w:val="both"/>
        <w:rPr>
          <w:sz w:val="22"/>
          <w:szCs w:val="22"/>
        </w:rPr>
      </w:pPr>
      <w:r>
        <w:rPr>
          <w:rFonts w:cs="Times New Roman" w:ascii="Times New Roman" w:hAnsi="Times New Roman"/>
          <w:b/>
          <w:bCs/>
          <w:szCs w:val="28"/>
        </w:rPr>
        <w:t>з</w:t>
      </w:r>
      <w:r>
        <w:rPr>
          <w:rFonts w:cs="Times New Roman" w:ascii="Times New Roman" w:hAnsi="Times New Roman"/>
          <w:szCs w:val="28"/>
        </w:rPr>
        <w:t>) справки из банковских учреждений о движении денежных средств по счетам заявителя в течение месяца, предшествующего дате подачи заявки;</w:t>
      </w:r>
    </w:p>
    <w:p>
      <w:pPr>
        <w:pStyle w:val="Normal"/>
        <w:jc w:val="both"/>
        <w:rPr>
          <w:sz w:val="22"/>
          <w:szCs w:val="22"/>
        </w:rPr>
      </w:pPr>
      <w:r>
        <w:rPr>
          <w:rFonts w:cs="Times New Roman" w:ascii="Times New Roman" w:hAnsi="Times New Roman"/>
          <w:b/>
          <w:bCs/>
          <w:szCs w:val="28"/>
        </w:rPr>
        <w:t>и</w:t>
      </w:r>
      <w:r>
        <w:rPr>
          <w:rFonts w:cs="Times New Roman" w:ascii="Times New Roman" w:hAnsi="Times New Roman"/>
          <w:szCs w:val="28"/>
        </w:rPr>
        <w:t>) копии договоров займа или кредита (при наличии);</w:t>
      </w:r>
    </w:p>
    <w:p>
      <w:pPr>
        <w:pStyle w:val="Normal"/>
        <w:jc w:val="both"/>
        <w:rPr>
          <w:sz w:val="22"/>
          <w:szCs w:val="22"/>
        </w:rPr>
      </w:pPr>
      <w:r>
        <w:rPr>
          <w:rFonts w:cs="Times New Roman" w:ascii="Times New Roman" w:hAnsi="Times New Roman"/>
          <w:b/>
          <w:bCs/>
          <w:szCs w:val="28"/>
        </w:rPr>
        <w:t>к</w:t>
      </w:r>
      <w:r>
        <w:rPr>
          <w:rFonts w:cs="Times New Roman" w:ascii="Times New Roman" w:hAnsi="Times New Roman"/>
          <w:szCs w:val="28"/>
        </w:rPr>
        <w:t>) копии договоров подряда (при наличии);</w:t>
      </w:r>
    </w:p>
    <w:p>
      <w:pPr>
        <w:pStyle w:val="Normal"/>
        <w:jc w:val="both"/>
        <w:rPr>
          <w:sz w:val="22"/>
          <w:szCs w:val="22"/>
        </w:rPr>
      </w:pPr>
      <w:r>
        <w:rPr>
          <w:rFonts w:cs="Times New Roman" w:ascii="Times New Roman" w:hAnsi="Times New Roman"/>
          <w:b/>
          <w:bCs/>
          <w:szCs w:val="28"/>
        </w:rPr>
        <w:t>л</w:t>
      </w:r>
      <w:r>
        <w:rPr>
          <w:rFonts w:cs="Times New Roman" w:ascii="Times New Roman" w:hAnsi="Times New Roman"/>
          <w:szCs w:val="28"/>
        </w:rPr>
        <w:t>) 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 (насос, счетчик, сдача отчетности и т.д.);</w:t>
      </w:r>
    </w:p>
    <w:p>
      <w:pPr>
        <w:pStyle w:val="Normal"/>
        <w:jc w:val="both"/>
        <w:rPr>
          <w:sz w:val="22"/>
          <w:szCs w:val="22"/>
        </w:rPr>
      </w:pPr>
      <w:r>
        <w:rPr>
          <w:rFonts w:cs="Times New Roman" w:ascii="Times New Roman" w:hAnsi="Times New Roman"/>
          <w:b/>
          <w:bCs/>
          <w:szCs w:val="28"/>
        </w:rPr>
        <w:t>м</w:t>
      </w:r>
      <w:r>
        <w:rPr>
          <w:rFonts w:cs="Times New Roman" w:ascii="Times New Roman" w:hAnsi="Times New Roman"/>
          <w:szCs w:val="28"/>
        </w:rPr>
        <w:t>) копия штатного расписания заявителя либо привлекаемых подрядчиков;</w:t>
      </w:r>
    </w:p>
    <w:p>
      <w:pPr>
        <w:pStyle w:val="Normal"/>
        <w:jc w:val="both"/>
        <w:rPr>
          <w:sz w:val="22"/>
          <w:szCs w:val="22"/>
        </w:rPr>
      </w:pPr>
      <w:r>
        <w:rPr>
          <w:rFonts w:cs="Times New Roman" w:ascii="Times New Roman" w:hAnsi="Times New Roman"/>
          <w:b/>
          <w:bCs/>
          <w:szCs w:val="28"/>
        </w:rPr>
        <w:t>н</w:t>
      </w:r>
      <w:r>
        <w:rPr>
          <w:rFonts w:cs="Times New Roman" w:ascii="Times New Roman" w:hAnsi="Times New Roman"/>
          <w:szCs w:val="28"/>
        </w:rPr>
        <w:t>) копии дипломов квалифицированных специалистов, которые будут осуществлять работы (либо диплом сотрудника, отвечающего за скважину);</w:t>
      </w:r>
    </w:p>
    <w:p>
      <w:pPr>
        <w:pStyle w:val="Normal"/>
        <w:jc w:val="both"/>
        <w:rPr>
          <w:sz w:val="22"/>
          <w:szCs w:val="22"/>
        </w:rPr>
      </w:pPr>
      <w:r>
        <w:rPr>
          <w:rFonts w:cs="Times New Roman" w:ascii="Times New Roman" w:hAnsi="Times New Roman"/>
          <w:b/>
          <w:bCs/>
          <w:szCs w:val="28"/>
        </w:rPr>
        <w:t>о</w:t>
      </w:r>
      <w:r>
        <w:rPr>
          <w:rFonts w:cs="Times New Roman" w:ascii="Times New Roman" w:hAnsi="Times New Roman"/>
          <w:szCs w:val="28"/>
        </w:rPr>
        <w:t>) реквизиты документа об уплате государственной пошлины за предоставление лицензии на пользование недрами (7500р);</w:t>
      </w:r>
    </w:p>
    <w:p>
      <w:pPr>
        <w:pStyle w:val="Normal"/>
        <w:jc w:val="both"/>
        <w:rPr>
          <w:sz w:val="22"/>
          <w:szCs w:val="22"/>
        </w:rPr>
      </w:pPr>
      <w:r>
        <w:rPr>
          <w:rFonts w:cs="Times New Roman" w:ascii="Times New Roman" w:hAnsi="Times New Roman"/>
          <w:b/>
          <w:bCs/>
          <w:szCs w:val="28"/>
        </w:rPr>
        <w:t>п</w:t>
      </w:r>
      <w:r>
        <w:rPr>
          <w:rFonts w:cs="Times New Roman" w:ascii="Times New Roman" w:hAnsi="Times New Roman"/>
          <w:szCs w:val="28"/>
        </w:rPr>
        <w:t>) копия топографического плана участка недр местного значения, с географическими координатами угловых точек участка недр предоставляемого в пользование и водозаборной скважины в ГСК-2011 в градусах, минутах, секундах. В описании границ участков недр, предоставляемых в пользование для разведки и добычи подземных вод, используемых для питьевого и хозяйственно-бытового водоснабжения указываются границы первого пояса зоны санитарной охраны (требования постановления Правительства РФ от 30.11.2024 № 1693 «Об утверждении Правил установления и изменения границ участков недр, предоставленных в пользование»;</w:t>
      </w:r>
    </w:p>
    <w:p>
      <w:pPr>
        <w:pStyle w:val="Normal"/>
        <w:jc w:val="both"/>
        <w:rPr>
          <w:sz w:val="22"/>
          <w:szCs w:val="22"/>
        </w:rPr>
      </w:pPr>
      <w:r>
        <w:rPr>
          <w:rFonts w:cs="Times New Roman" w:ascii="Times New Roman" w:hAnsi="Times New Roman"/>
          <w:b/>
          <w:bCs/>
          <w:szCs w:val="28"/>
        </w:rPr>
        <w:t>р</w:t>
      </w:r>
      <w:r>
        <w:rPr>
          <w:rFonts w:cs="Times New Roman" w:ascii="Times New Roman" w:hAnsi="Times New Roman"/>
          <w:szCs w:val="28"/>
        </w:rPr>
        <w:t>) предложения заявителя по условиям пользования участком недр местного значения, предоставляемым в пользование, включая предложения по проведению геологического изучения участка недр местного значения, предоставляемого в пользование, с указанием видов, объемов, сроков проведения работ, ожидаемых результатов геологического изучения, в том числе по приросту запасов полезных ископаемых (пояснительная записка в свободной форме);</w:t>
      </w:r>
    </w:p>
    <w:p>
      <w:pPr>
        <w:pStyle w:val="Normal"/>
        <w:jc w:val="both"/>
        <w:rPr>
          <w:sz w:val="22"/>
          <w:szCs w:val="22"/>
        </w:rPr>
      </w:pPr>
      <w:r>
        <w:rPr>
          <w:rFonts w:cs="Times New Roman" w:ascii="Times New Roman" w:hAnsi="Times New Roman"/>
          <w:b/>
          <w:bCs/>
          <w:szCs w:val="28"/>
        </w:rPr>
        <w:t>с</w:t>
      </w:r>
      <w:r>
        <w:rPr>
          <w:rFonts w:cs="Times New Roman" w:ascii="Times New Roman" w:hAnsi="Times New Roman"/>
          <w:szCs w:val="28"/>
        </w:rPr>
        <w:t>) информация об участке недр местного значения, предоставляемом в пользование (</w:t>
      </w:r>
      <w:r>
        <w:rPr>
          <w:rFonts w:cs="Times New Roman" w:ascii="Times New Roman" w:hAnsi="Times New Roman"/>
          <w:b/>
          <w:bCs/>
          <w:szCs w:val="28"/>
        </w:rPr>
        <w:t>гидрогеологическое заключение</w:t>
      </w:r>
      <w:r>
        <w:rPr>
          <w:rFonts w:cs="Times New Roman" w:ascii="Times New Roman" w:hAnsi="Times New Roman"/>
          <w:szCs w:val="28"/>
        </w:rPr>
        <w:t>), которая должна содержать:</w:t>
      </w:r>
    </w:p>
    <w:p>
      <w:pPr>
        <w:pStyle w:val="ListParagraph"/>
        <w:numPr>
          <w:ilvl w:val="0"/>
          <w:numId w:val="3"/>
        </w:numPr>
        <w:spacing w:before="0" w:after="0"/>
        <w:contextualSpacing/>
        <w:jc w:val="both"/>
        <w:rPr>
          <w:sz w:val="22"/>
          <w:szCs w:val="22"/>
        </w:rPr>
      </w:pPr>
      <w:r>
        <w:rPr>
          <w:rFonts w:cs="Times New Roman" w:ascii="Times New Roman" w:hAnsi="Times New Roman"/>
          <w:szCs w:val="28"/>
        </w:rPr>
        <w:t>сведения о геологическом строении участка недр, в том числе сведения об эксплуатируемом водоносном горизонте;</w:t>
      </w:r>
    </w:p>
    <w:p>
      <w:pPr>
        <w:pStyle w:val="ListParagraph"/>
        <w:numPr>
          <w:ilvl w:val="0"/>
          <w:numId w:val="3"/>
        </w:numPr>
        <w:spacing w:before="0" w:after="0"/>
        <w:contextualSpacing/>
        <w:jc w:val="both"/>
        <w:rPr>
          <w:sz w:val="22"/>
          <w:szCs w:val="22"/>
        </w:rPr>
      </w:pPr>
      <w:r>
        <w:rPr>
          <w:rFonts w:cs="Times New Roman" w:ascii="Times New Roman" w:hAnsi="Times New Roman"/>
          <w:szCs w:val="28"/>
        </w:rPr>
        <w:t>обоснование потребности в подземных водах и целевого назначения использования подземных вод;</w:t>
      </w:r>
    </w:p>
    <w:p>
      <w:pPr>
        <w:pStyle w:val="ListParagraph"/>
        <w:numPr>
          <w:ilvl w:val="0"/>
          <w:numId w:val="3"/>
        </w:numPr>
        <w:spacing w:before="0" w:after="0"/>
        <w:contextualSpacing/>
        <w:jc w:val="both"/>
        <w:rPr>
          <w:sz w:val="22"/>
          <w:szCs w:val="22"/>
        </w:rPr>
      </w:pPr>
      <w:r>
        <w:rPr>
          <w:rFonts w:cs="Times New Roman" w:ascii="Times New Roman" w:hAnsi="Times New Roman"/>
          <w:szCs w:val="28"/>
        </w:rPr>
        <w:t>характеристику режима эксплуатации водозаборного сооружения;</w:t>
      </w:r>
    </w:p>
    <w:p>
      <w:pPr>
        <w:pStyle w:val="ListParagraph"/>
        <w:numPr>
          <w:ilvl w:val="0"/>
          <w:numId w:val="3"/>
        </w:numPr>
        <w:spacing w:before="0" w:after="0"/>
        <w:contextualSpacing/>
        <w:jc w:val="both"/>
        <w:rPr>
          <w:sz w:val="22"/>
          <w:szCs w:val="22"/>
        </w:rPr>
      </w:pPr>
      <w:r>
        <w:rPr>
          <w:rFonts w:cs="Times New Roman" w:ascii="Times New Roman" w:hAnsi="Times New Roman"/>
          <w:szCs w:val="28"/>
        </w:rPr>
        <w:t>сведения о конструкциях и назначении скважин, расположенных на участке недр (при наличии);</w:t>
      </w:r>
    </w:p>
    <w:p>
      <w:pPr>
        <w:pStyle w:val="ListParagraph"/>
        <w:numPr>
          <w:ilvl w:val="0"/>
          <w:numId w:val="3"/>
        </w:numPr>
        <w:spacing w:before="0" w:after="0"/>
        <w:ind w:hanging="340" w:left="0"/>
        <w:contextualSpacing/>
        <w:jc w:val="both"/>
        <w:rPr>
          <w:sz w:val="22"/>
          <w:szCs w:val="22"/>
        </w:rPr>
      </w:pPr>
      <w:r>
        <w:rPr>
          <w:rFonts w:cs="Times New Roman" w:ascii="Times New Roman" w:hAnsi="Times New Roman"/>
          <w:szCs w:val="28"/>
        </w:rPr>
        <w:t>обоснование возможности добычи подземных вод в объеме заявленной потребности на участке недр.</w:t>
      </w:r>
    </w:p>
    <w:p>
      <w:pPr>
        <w:pStyle w:val="Normal"/>
        <w:jc w:val="both"/>
        <w:rPr>
          <w:sz w:val="22"/>
          <w:szCs w:val="22"/>
        </w:rPr>
      </w:pPr>
      <w:r>
        <w:rPr>
          <w:rFonts w:cs="Times New Roman" w:ascii="Times New Roman" w:hAnsi="Times New Roman"/>
          <w:b/>
          <w:bCs/>
          <w:szCs w:val="28"/>
        </w:rPr>
        <w:t>т</w:t>
      </w:r>
      <w:r>
        <w:rPr>
          <w:rFonts w:cs="Times New Roman" w:ascii="Times New Roman" w:hAnsi="Times New Roman"/>
          <w:szCs w:val="28"/>
        </w:rPr>
        <w:t>) копия паспорта водозаборной скважины;</w:t>
      </w:r>
    </w:p>
    <w:p>
      <w:pPr>
        <w:pStyle w:val="Normal"/>
        <w:jc w:val="both"/>
        <w:rPr>
          <w:sz w:val="22"/>
          <w:szCs w:val="22"/>
        </w:rPr>
      </w:pPr>
      <w:r>
        <w:rPr>
          <w:rFonts w:cs="Times New Roman" w:ascii="Times New Roman" w:hAnsi="Times New Roman"/>
          <w:b/>
          <w:bCs/>
          <w:szCs w:val="28"/>
        </w:rPr>
        <w:t>у</w:t>
      </w:r>
      <w:r>
        <w:rPr>
          <w:rFonts w:cs="Times New Roman" w:ascii="Times New Roman" w:hAnsi="Times New Roman"/>
          <w:szCs w:val="28"/>
        </w:rPr>
        <w:t xml:space="preserve">) копия санитарно-эпидемиологического заключения о соответствии подземного водного объекта санитарным правилам и условиям его безопасного использования для здоровья населения (в случае использования участка недр для целей питьевого водоснабжения с объемом добычи не более 100 куб. метров в сутки) </w:t>
      </w:r>
      <w:r>
        <w:rPr>
          <w:rFonts w:cs="Times New Roman" w:ascii="Times New Roman" w:hAnsi="Times New Roman"/>
          <w:b/>
          <w:bCs/>
          <w:szCs w:val="28"/>
        </w:rPr>
        <w:t>НА ВИД ДЕЯТЕЛЬНОСТИ (С БУКВОЙ «М» В НОМЕРЕ)</w:t>
      </w:r>
      <w:r>
        <w:rPr>
          <w:rFonts w:cs="Times New Roman" w:ascii="Times New Roman" w:hAnsi="Times New Roman"/>
          <w:szCs w:val="28"/>
        </w:rPr>
        <w:t xml:space="preserve">; </w:t>
      </w:r>
    </w:p>
    <w:p>
      <w:pPr>
        <w:pStyle w:val="Normal"/>
        <w:jc w:val="both"/>
        <w:rPr>
          <w:sz w:val="22"/>
          <w:szCs w:val="22"/>
        </w:rPr>
      </w:pPr>
      <w:r>
        <w:rPr>
          <w:rFonts w:cs="Times New Roman" w:ascii="Times New Roman" w:hAnsi="Times New Roman"/>
          <w:b/>
          <w:bCs/>
          <w:szCs w:val="28"/>
        </w:rPr>
        <w:t>ф</w:t>
      </w:r>
      <w:r>
        <w:rPr>
          <w:rFonts w:cs="Times New Roman" w:ascii="Times New Roman" w:hAnsi="Times New Roman"/>
          <w:szCs w:val="28"/>
        </w:rPr>
        <w:t>) расчет и обоснование заявленного объема добычи подземных вод (балансовая таблица водопотребления; объем должен соответствовать заявлению и гидрогеологическому заключению);</w:t>
      </w:r>
    </w:p>
    <w:p>
      <w:pPr>
        <w:pStyle w:val="Normal"/>
        <w:jc w:val="both"/>
        <w:rPr>
          <w:sz w:val="22"/>
          <w:szCs w:val="22"/>
        </w:rPr>
      </w:pPr>
      <w:r>
        <w:rPr>
          <w:rFonts w:cs="Times New Roman" w:ascii="Times New Roman" w:hAnsi="Times New Roman"/>
          <w:b/>
          <w:bCs/>
          <w:szCs w:val="28"/>
        </w:rPr>
        <w:t xml:space="preserve">х) </w:t>
      </w:r>
      <w:r>
        <w:rPr>
          <w:rFonts w:cs="Times New Roman" w:ascii="Times New Roman" w:hAnsi="Times New Roman"/>
          <w:szCs w:val="28"/>
        </w:rPr>
        <w:t>карта партнера.</w:t>
      </w:r>
    </w:p>
    <w:p>
      <w:pPr>
        <w:pStyle w:val="BodyText"/>
        <w:jc w:val="right"/>
        <w:rPr>
          <w:rFonts w:ascii="Microsoft Sans Serif" w:hAnsi="Microsoft Sans Serif"/>
          <w:spacing w:val="-1"/>
        </w:rPr>
      </w:pPr>
      <w:r>
        <w:rPr>
          <w:rFonts w:ascii="Microsoft Sans Serif" w:hAnsi="Microsoft Sans Serif"/>
          <w:spacing w:val="-1"/>
        </w:rPr>
      </w:r>
    </w:p>
    <w:p>
      <w:pPr>
        <w:pStyle w:val="Normal"/>
        <w:tabs>
          <w:tab w:val="clear" w:pos="709"/>
          <w:tab w:val="left" w:pos="5484" w:leader="none"/>
        </w:tabs>
        <w:spacing w:before="1" w:after="0"/>
        <w:ind w:left="102"/>
        <w:jc w:val="both"/>
        <w:rPr/>
      </w:pPr>
      <w:r>
        <w:rPr>
          <w:b/>
          <w:bCs/>
        </w:rPr>
        <w:t>4. Перечень для предоставления права пользования участком недр местного значения для добычи подземных вод в СНТ (ОНТ):</w:t>
      </w:r>
    </w:p>
    <w:p>
      <w:pPr>
        <w:pStyle w:val="Normal"/>
        <w:numPr>
          <w:ilvl w:val="0"/>
          <w:numId w:val="4"/>
        </w:numPr>
        <w:tabs>
          <w:tab w:val="clear" w:pos="709"/>
          <w:tab w:val="left" w:pos="5382" w:leader="none"/>
        </w:tabs>
        <w:spacing w:before="1" w:after="0"/>
        <w:ind w:firstLine="510" w:left="0"/>
        <w:jc w:val="both"/>
        <w:rPr/>
      </w:pPr>
      <w:r>
        <w:rPr/>
        <w:t>Устав садоводческого некоммерческого товарищества и (или) огороднического некоммерческого товарищества;</w:t>
      </w:r>
    </w:p>
    <w:p>
      <w:pPr>
        <w:pStyle w:val="Normal"/>
        <w:numPr>
          <w:ilvl w:val="0"/>
          <w:numId w:val="5"/>
        </w:numPr>
        <w:tabs>
          <w:tab w:val="clear" w:pos="709"/>
          <w:tab w:val="left" w:pos="5382" w:leader="none"/>
        </w:tabs>
        <w:spacing w:before="1" w:after="0"/>
        <w:ind w:firstLine="510" w:left="0"/>
        <w:jc w:val="both"/>
        <w:rPr/>
      </w:pPr>
      <w:r>
        <w:rPr/>
        <w:t>выписка из Единого государственного реестра юридических лиц;</w:t>
      </w:r>
    </w:p>
    <w:p>
      <w:pPr>
        <w:pStyle w:val="Normal"/>
        <w:numPr>
          <w:ilvl w:val="0"/>
          <w:numId w:val="5"/>
        </w:numPr>
        <w:tabs>
          <w:tab w:val="clear" w:pos="709"/>
          <w:tab w:val="left" w:pos="5382" w:leader="none"/>
        </w:tabs>
        <w:spacing w:before="1" w:after="0"/>
        <w:ind w:firstLine="510" w:left="0"/>
        <w:jc w:val="both"/>
        <w:rPr/>
      </w:pPr>
      <w:r>
        <w:rPr/>
        <w:t>копия свидетельства о постановке СНТ (ОНТ) на учет в налоговом органе с указанием идентификационного номера налогоплательщика;</w:t>
      </w:r>
    </w:p>
    <w:p>
      <w:pPr>
        <w:pStyle w:val="Normal"/>
        <w:numPr>
          <w:ilvl w:val="0"/>
          <w:numId w:val="6"/>
        </w:numPr>
        <w:tabs>
          <w:tab w:val="clear" w:pos="709"/>
          <w:tab w:val="left" w:pos="5382" w:leader="none"/>
        </w:tabs>
        <w:spacing w:before="1" w:after="0"/>
        <w:ind w:firstLine="510" w:left="0"/>
        <w:jc w:val="both"/>
        <w:rPr/>
      </w:pPr>
      <w:r>
        <w:rPr/>
        <w:t>справка из налоговых органов о наличии или об отсутствии задолженности по уплате налогов и сборов;</w:t>
      </w:r>
    </w:p>
    <w:p>
      <w:pPr>
        <w:pStyle w:val="Normal"/>
        <w:numPr>
          <w:ilvl w:val="0"/>
          <w:numId w:val="6"/>
        </w:numPr>
        <w:tabs>
          <w:tab w:val="clear" w:pos="709"/>
          <w:tab w:val="left" w:pos="5382" w:leader="none"/>
        </w:tabs>
        <w:spacing w:before="1" w:after="0"/>
        <w:ind w:firstLine="510" w:left="0"/>
        <w:jc w:val="both"/>
        <w:rPr/>
      </w:pPr>
      <w:r>
        <w:rPr/>
        <w:t>реквизиты документа об уплате государственной пошлины за предоставление лицензии на пользование недрами;</w:t>
      </w:r>
    </w:p>
    <w:p>
      <w:pPr>
        <w:pStyle w:val="Normal"/>
        <w:numPr>
          <w:ilvl w:val="0"/>
          <w:numId w:val="7"/>
        </w:numPr>
        <w:tabs>
          <w:tab w:val="clear" w:pos="709"/>
          <w:tab w:val="left" w:pos="5382" w:leader="none"/>
        </w:tabs>
        <w:spacing w:before="1" w:after="0"/>
        <w:ind w:firstLine="510" w:left="0"/>
        <w:jc w:val="both"/>
        <w:rPr/>
      </w:pPr>
      <w:r>
        <w:rPr/>
        <w:t>ситуационный план участка недр местного значения, предоставляемого в пользование, с указанием географических координат водозаборных скважин, расположенных на территории СНТ (ОНТ);</w:t>
      </w:r>
    </w:p>
    <w:p>
      <w:pPr>
        <w:pStyle w:val="Normal"/>
        <w:numPr>
          <w:ilvl w:val="0"/>
          <w:numId w:val="8"/>
        </w:numPr>
        <w:tabs>
          <w:tab w:val="clear" w:pos="709"/>
          <w:tab w:val="left" w:pos="5382" w:leader="none"/>
        </w:tabs>
        <w:spacing w:before="1" w:after="0"/>
        <w:ind w:firstLine="510" w:left="0"/>
        <w:jc w:val="both"/>
        <w:rPr/>
      </w:pPr>
      <w:r>
        <w:rPr/>
        <w:t>информация об участке недр местного значения, предоставляемом в пользование, содержащая: сведения о применении системы водоподготовки (при наличии), характеристику режима эксплуатации водозаборного сооружения, сведения об имеющихся средствах учета и контроля за количеством и качеством добываемых подземных вод, сведения об эксплуатируемом водоносном горизонте;</w:t>
      </w:r>
    </w:p>
    <w:p>
      <w:pPr>
        <w:pStyle w:val="Normal"/>
        <w:numPr>
          <w:ilvl w:val="0"/>
          <w:numId w:val="9"/>
        </w:numPr>
        <w:tabs>
          <w:tab w:val="clear" w:pos="709"/>
          <w:tab w:val="left" w:pos="5382" w:leader="none"/>
        </w:tabs>
        <w:spacing w:before="1" w:after="0"/>
        <w:ind w:firstLine="510" w:left="0"/>
        <w:jc w:val="both"/>
        <w:rPr/>
      </w:pPr>
      <w:r>
        <w:rPr/>
        <w:t>копия паспорта водозаборной скважины;</w:t>
      </w:r>
    </w:p>
    <w:p>
      <w:pPr>
        <w:pStyle w:val="Normal"/>
        <w:numPr>
          <w:ilvl w:val="0"/>
          <w:numId w:val="9"/>
        </w:numPr>
        <w:tabs>
          <w:tab w:val="clear" w:pos="709"/>
          <w:tab w:val="left" w:pos="5382" w:leader="none"/>
        </w:tabs>
        <w:spacing w:before="1" w:after="0"/>
        <w:ind w:firstLine="510" w:left="0"/>
        <w:jc w:val="both"/>
        <w:rPr/>
      </w:pPr>
      <w:r>
        <w:rPr/>
        <w:t>расчет заявленного объема добычи подземных вод;</w:t>
      </w:r>
    </w:p>
    <w:p>
      <w:pPr>
        <w:pStyle w:val="Normal"/>
        <w:numPr>
          <w:ilvl w:val="0"/>
          <w:numId w:val="9"/>
        </w:numPr>
        <w:tabs>
          <w:tab w:val="clear" w:pos="709"/>
          <w:tab w:val="left" w:pos="5382" w:leader="none"/>
        </w:tabs>
        <w:spacing w:before="1" w:after="0"/>
        <w:ind w:firstLine="510" w:left="0"/>
        <w:jc w:val="both"/>
        <w:rPr/>
      </w:pPr>
      <w:r>
        <w:rPr/>
        <w:t>копия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(при планируемом использовании участка недр для целей питьевого водоснабжения);</w:t>
      </w:r>
    </w:p>
    <w:p>
      <w:pPr>
        <w:pStyle w:val="Normal"/>
        <w:numPr>
          <w:ilvl w:val="0"/>
          <w:numId w:val="9"/>
        </w:numPr>
        <w:tabs>
          <w:tab w:val="clear" w:pos="709"/>
          <w:tab w:val="left" w:pos="5382" w:leader="none"/>
        </w:tabs>
        <w:spacing w:before="1" w:after="0"/>
        <w:ind w:firstLine="510" w:left="0"/>
        <w:jc w:val="both"/>
        <w:rPr/>
      </w:pPr>
      <w:r>
        <w:rPr/>
        <w:t>карта партнера.</w:t>
      </w:r>
    </w:p>
    <w:p>
      <w:pPr>
        <w:pStyle w:val="Normal"/>
        <w:tabs>
          <w:tab w:val="clear" w:pos="709"/>
          <w:tab w:val="left" w:pos="5484" w:leader="none"/>
        </w:tabs>
        <w:spacing w:before="1" w:after="0"/>
        <w:ind w:left="102"/>
        <w:jc w:val="both"/>
        <w:rPr>
          <w:b/>
          <w:bCs/>
          <w:i/>
          <w:i/>
          <w:iCs/>
          <w:sz w:val="24"/>
        </w:rPr>
      </w:pPr>
      <w:r>
        <w:rPr>
          <w:b/>
          <w:bCs/>
          <w:i/>
          <w:iCs/>
          <w:sz w:val="24"/>
        </w:rPr>
        <w:t>Все копии документов предоставляются в 1 экземпляре и заверяются в</w:t>
      </w:r>
    </w:p>
    <w:p>
      <w:pPr>
        <w:pStyle w:val="Normal"/>
        <w:tabs>
          <w:tab w:val="clear" w:pos="709"/>
          <w:tab w:val="left" w:pos="5484" w:leader="none"/>
        </w:tabs>
        <w:spacing w:before="1" w:after="0"/>
        <w:ind w:left="102"/>
        <w:jc w:val="both"/>
        <w:rPr>
          <w:b/>
          <w:bCs/>
          <w:i/>
          <w:i/>
          <w:iCs/>
          <w:sz w:val="24"/>
        </w:rPr>
      </w:pPr>
      <w:r>
        <w:rPr>
          <w:b/>
          <w:bCs/>
          <w:i/>
          <w:iCs/>
          <w:sz w:val="24"/>
        </w:rPr>
        <w:t>установленном порядке, т.е. отметка о заверении копии состоит из надписи:</w:t>
      </w:r>
    </w:p>
    <w:p>
      <w:pPr>
        <w:pStyle w:val="Normal"/>
        <w:tabs>
          <w:tab w:val="clear" w:pos="709"/>
          <w:tab w:val="left" w:pos="5484" w:leader="none"/>
        </w:tabs>
        <w:spacing w:before="1" w:after="0"/>
        <w:ind w:left="102"/>
        <w:jc w:val="both"/>
        <w:rPr>
          <w:b/>
          <w:bCs/>
          <w:i/>
          <w:i/>
          <w:iCs/>
          <w:sz w:val="24"/>
        </w:rPr>
      </w:pPr>
      <w:r>
        <w:rPr>
          <w:b/>
          <w:bCs/>
          <w:i/>
          <w:iCs/>
          <w:sz w:val="24"/>
        </w:rPr>
        <w:t>«Копия верна», наименования должности сотрудника, заверившего копию, его</w:t>
      </w:r>
    </w:p>
    <w:p>
      <w:pPr>
        <w:pStyle w:val="Normal"/>
        <w:tabs>
          <w:tab w:val="clear" w:pos="709"/>
          <w:tab w:val="left" w:pos="5484" w:leader="none"/>
        </w:tabs>
        <w:spacing w:before="1" w:after="0"/>
        <w:ind w:left="102"/>
        <w:jc w:val="both"/>
        <w:rPr>
          <w:b/>
          <w:bCs/>
          <w:i/>
          <w:i/>
          <w:iCs/>
          <w:sz w:val="24"/>
        </w:rPr>
      </w:pPr>
      <w:r>
        <w:rPr>
          <w:b/>
          <w:bCs/>
          <w:i/>
          <w:iCs/>
          <w:sz w:val="24"/>
        </w:rPr>
        <w:t>личной подписи, её расшифровки и даты заверения.</w:t>
      </w:r>
    </w:p>
    <w:p>
      <w:pPr>
        <w:pStyle w:val="Normal"/>
        <w:tabs>
          <w:tab w:val="clear" w:pos="709"/>
          <w:tab w:val="left" w:pos="5484" w:leader="none"/>
        </w:tabs>
        <w:spacing w:before="1" w:after="0"/>
        <w:ind w:left="102"/>
        <w:jc w:val="both"/>
        <w:rPr>
          <w:i/>
          <w:i/>
          <w:iCs/>
          <w:sz w:val="24"/>
        </w:rPr>
      </w:pPr>
      <w:r>
        <w:rPr>
          <w:i/>
          <w:iCs/>
          <w:sz w:val="24"/>
        </w:rPr>
        <w:t>Например:</w:t>
      </w:r>
    </w:p>
    <w:p>
      <w:pPr>
        <w:pStyle w:val="Normal"/>
        <w:tabs>
          <w:tab w:val="clear" w:pos="709"/>
          <w:tab w:val="left" w:pos="5484" w:leader="none"/>
        </w:tabs>
        <w:spacing w:before="1" w:after="0"/>
        <w:ind w:left="102"/>
        <w:jc w:val="both"/>
        <w:rPr>
          <w:i/>
          <w:i/>
          <w:iCs/>
          <w:sz w:val="24"/>
        </w:rPr>
      </w:pPr>
      <w:r>
        <w:rPr>
          <w:i/>
          <w:iCs/>
          <w:sz w:val="24"/>
        </w:rPr>
        <w:t>КОПИЯ ВЕРНА</w:t>
      </w:r>
    </w:p>
    <w:p>
      <w:pPr>
        <w:pStyle w:val="Normal"/>
        <w:tabs>
          <w:tab w:val="clear" w:pos="709"/>
          <w:tab w:val="left" w:pos="5484" w:leader="none"/>
        </w:tabs>
        <w:spacing w:before="1" w:after="0"/>
        <w:ind w:left="102"/>
        <w:jc w:val="both"/>
        <w:rPr>
          <w:i/>
          <w:i/>
          <w:iCs/>
          <w:sz w:val="24"/>
        </w:rPr>
      </w:pPr>
      <w:r>
        <w:rPr>
          <w:i/>
          <w:iCs/>
          <w:sz w:val="24"/>
        </w:rPr>
        <w:t>Председатель подпись /И.И. Иванов/</w:t>
      </w:r>
    </w:p>
    <w:p>
      <w:pPr>
        <w:pStyle w:val="Normal"/>
        <w:widowControl/>
        <w:rPr>
          <w:b/>
          <w:sz w:val="22"/>
          <w:szCs w:val="22"/>
        </w:rPr>
      </w:pPr>
      <w:r>
        <w:rPr>
          <w:b/>
          <w:sz w:val="22"/>
          <w:szCs w:val="22"/>
        </w:rPr>
      </w:r>
    </w:p>
    <w:p>
      <w:pPr>
        <w:pStyle w:val="Normal"/>
        <w:widowControl/>
        <w:rPr>
          <w:b/>
          <w:sz w:val="22"/>
          <w:szCs w:val="22"/>
        </w:rPr>
      </w:pPr>
      <w:r>
        <w:rPr>
          <w:b/>
          <w:sz w:val="22"/>
          <w:szCs w:val="22"/>
        </w:rPr>
      </w:r>
    </w:p>
    <w:p>
      <w:pPr>
        <w:pStyle w:val="Normal"/>
        <w:widowControl/>
        <w:rPr>
          <w:b/>
          <w:sz w:val="22"/>
          <w:szCs w:val="22"/>
        </w:rPr>
      </w:pPr>
      <w:r>
        <w:rPr>
          <w:b/>
          <w:sz w:val="22"/>
          <w:szCs w:val="22"/>
        </w:rPr>
        <w:t>Государственная пошлина за выдачу, переоформление, продление лицензии, выдачу дубликата лицензии</w:t>
      </w:r>
    </w:p>
    <w:p>
      <w:pPr>
        <w:pStyle w:val="Normal"/>
        <w:widowControl/>
        <w:rPr>
          <w:b/>
          <w:sz w:val="22"/>
          <w:szCs w:val="22"/>
        </w:rPr>
      </w:pPr>
      <w:r>
        <w:rPr>
          <w:b/>
          <w:sz w:val="22"/>
          <w:szCs w:val="22"/>
        </w:rPr>
      </w:r>
    </w:p>
    <w:p>
      <w:pPr>
        <w:pStyle w:val="Normal"/>
        <w:widowControl/>
        <w:rPr>
          <w:b/>
          <w:sz w:val="22"/>
          <w:szCs w:val="22"/>
        </w:rPr>
      </w:pPr>
      <w:r>
        <w:rPr>
          <w:b/>
          <w:sz w:val="22"/>
          <w:szCs w:val="22"/>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010"/>
        <w:gridCol w:w="1979"/>
        <w:gridCol w:w="2087"/>
        <w:gridCol w:w="5128"/>
      </w:tblGrid>
      <w:tr>
        <w:trPr/>
        <w:tc>
          <w:tcPr>
            <w:tcW w:w="1010"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 xml:space="preserve">№ </w:t>
            </w:r>
            <w:r>
              <w:rPr>
                <w:sz w:val="22"/>
                <w:szCs w:val="22"/>
              </w:rPr>
              <w:t>п/п</w:t>
            </w:r>
          </w:p>
        </w:tc>
        <w:tc>
          <w:tcPr>
            <w:tcW w:w="1979" w:type="dxa"/>
            <w:tcBorders>
              <w:top w:val="single" w:sz="4" w:space="0" w:color="000000"/>
              <w:bottom w:val="single" w:sz="4" w:space="0" w:color="000000"/>
              <w:right w:val="single" w:sz="4" w:space="0" w:color="000000"/>
            </w:tcBorders>
            <w:vAlign w:val="center"/>
          </w:tcPr>
          <w:p>
            <w:pPr>
              <w:pStyle w:val="Normal"/>
              <w:rPr>
                <w:sz w:val="22"/>
                <w:szCs w:val="22"/>
              </w:rPr>
            </w:pPr>
            <w:r>
              <w:rPr>
                <w:sz w:val="22"/>
                <w:szCs w:val="22"/>
              </w:rPr>
              <w:t>Наименование платежа</w:t>
            </w:r>
          </w:p>
        </w:tc>
        <w:tc>
          <w:tcPr>
            <w:tcW w:w="7215" w:type="dxa"/>
            <w:gridSpan w:val="2"/>
            <w:tcBorders>
              <w:top w:val="single" w:sz="4" w:space="0" w:color="000000"/>
              <w:bottom w:val="single" w:sz="4" w:space="0" w:color="000000"/>
              <w:right w:val="single" w:sz="4" w:space="0" w:color="000000"/>
            </w:tcBorders>
            <w:vAlign w:val="center"/>
          </w:tcPr>
          <w:p>
            <w:pPr>
              <w:pStyle w:val="Normal"/>
              <w:rPr>
                <w:sz w:val="22"/>
                <w:szCs w:val="22"/>
              </w:rPr>
            </w:pPr>
            <w:r>
              <w:rPr>
                <w:sz w:val="22"/>
                <w:szCs w:val="22"/>
              </w:rPr>
              <w:t>Банковские реквизиты</w:t>
            </w:r>
          </w:p>
        </w:tc>
      </w:tr>
      <w:tr>
        <w:trPr/>
        <w:tc>
          <w:tcPr>
            <w:tcW w:w="1010" w:type="dxa"/>
            <w:tcBorders>
              <w:top w:val="double" w:sz="4" w:space="0" w:color="000000"/>
              <w:left w:val="single" w:sz="4" w:space="0" w:color="000000"/>
              <w:right w:val="single" w:sz="4" w:space="0" w:color="000000"/>
            </w:tcBorders>
          </w:tcPr>
          <w:p>
            <w:pPr>
              <w:pStyle w:val="Normal"/>
              <w:rPr>
                <w:sz w:val="22"/>
                <w:szCs w:val="22"/>
                <w:lang w:eastAsia="ar-SA"/>
              </w:rPr>
            </w:pPr>
            <w:r>
              <w:rPr>
                <w:sz w:val="22"/>
                <w:szCs w:val="22"/>
                <w:lang w:eastAsia="ar-SA"/>
              </w:rPr>
              <w:t>4</w:t>
            </w:r>
          </w:p>
        </w:tc>
        <w:tc>
          <w:tcPr>
            <w:tcW w:w="1979" w:type="dxa"/>
            <w:tcBorders>
              <w:top w:val="double" w:sz="4" w:space="0" w:color="000000"/>
            </w:tcBorders>
          </w:tcPr>
          <w:p>
            <w:pPr>
              <w:pStyle w:val="Normal"/>
              <w:ind w:right="-103"/>
              <w:rPr>
                <w:sz w:val="22"/>
                <w:szCs w:val="22"/>
                <w:lang w:eastAsia="ar-SA"/>
              </w:rPr>
            </w:pPr>
            <w:r>
              <w:rPr>
                <w:sz w:val="22"/>
                <w:szCs w:val="22"/>
                <w:lang w:eastAsia="ar-SA"/>
              </w:rPr>
              <w:t>Госпошлина за совершение действий, связанных с лицензированием</w:t>
            </w:r>
          </w:p>
          <w:p>
            <w:pPr>
              <w:pStyle w:val="Normal"/>
              <w:ind w:right="-103"/>
              <w:rPr>
                <w:sz w:val="22"/>
                <w:szCs w:val="22"/>
                <w:lang w:eastAsia="ar-SA"/>
              </w:rPr>
            </w:pPr>
            <w:r>
              <w:rPr>
                <w:sz w:val="22"/>
                <w:szCs w:val="22"/>
                <w:lang w:eastAsia="ar-SA"/>
              </w:rPr>
            </w:r>
          </w:p>
        </w:tc>
        <w:tc>
          <w:tcPr>
            <w:tcW w:w="2087" w:type="dxa"/>
            <w:tcBorders>
              <w:top w:val="double" w:sz="4" w:space="0" w:color="000000"/>
              <w:left w:val="single" w:sz="4" w:space="0" w:color="000000"/>
              <w:bottom w:val="single" w:sz="4" w:space="0" w:color="000000"/>
              <w:right w:val="single" w:sz="4" w:space="0" w:color="000000"/>
            </w:tcBorders>
          </w:tcPr>
          <w:p>
            <w:pPr>
              <w:pStyle w:val="Normal"/>
              <w:rPr>
                <w:sz w:val="22"/>
                <w:szCs w:val="22"/>
                <w:lang w:eastAsia="ar-SA"/>
              </w:rPr>
            </w:pPr>
            <w:r>
              <w:rPr>
                <w:sz w:val="22"/>
                <w:szCs w:val="22"/>
                <w:lang w:eastAsia="ar-SA"/>
              </w:rPr>
              <w:t>Реквизиты</w:t>
            </w:r>
          </w:p>
        </w:tc>
        <w:tc>
          <w:tcPr>
            <w:tcW w:w="5128" w:type="dxa"/>
            <w:tcBorders>
              <w:top w:val="double" w:sz="4" w:space="0" w:color="000000"/>
              <w:bottom w:val="single" w:sz="4" w:space="0" w:color="000000"/>
              <w:right w:val="single" w:sz="4" w:space="0" w:color="000000"/>
            </w:tcBorders>
          </w:tcPr>
          <w:p>
            <w:pPr>
              <w:pStyle w:val="Normal"/>
              <w:jc w:val="left"/>
              <w:rPr>
                <w:sz w:val="22"/>
                <w:szCs w:val="22"/>
                <w:lang w:eastAsia="ar-SA"/>
              </w:rPr>
            </w:pPr>
            <w:r>
              <w:rPr>
                <w:sz w:val="22"/>
                <w:szCs w:val="22"/>
                <w:lang w:eastAsia="ar-SA"/>
              </w:rPr>
              <w:t>Получатель: УФК по Республике Татарстан (Министерство экологии и природных ресурсов Республики Татарстан, л/с 04112001010).</w:t>
            </w:r>
          </w:p>
          <w:p>
            <w:pPr>
              <w:pStyle w:val="Normal"/>
              <w:jc w:val="left"/>
              <w:rPr>
                <w:sz w:val="22"/>
                <w:szCs w:val="22"/>
                <w:lang w:eastAsia="ar-SA"/>
              </w:rPr>
            </w:pPr>
            <w:r>
              <w:rPr>
                <w:sz w:val="22"/>
                <w:szCs w:val="22"/>
                <w:lang w:eastAsia="ar-SA"/>
              </w:rPr>
              <w:t>Р/с Номер казначейского счета 03100643000000011100</w:t>
            </w:r>
          </w:p>
          <w:p>
            <w:pPr>
              <w:pStyle w:val="Normal"/>
              <w:jc w:val="left"/>
              <w:rPr>
                <w:sz w:val="22"/>
                <w:szCs w:val="22"/>
                <w:lang w:eastAsia="ar-SA"/>
              </w:rPr>
            </w:pPr>
            <w:r>
              <w:rPr>
                <w:sz w:val="22"/>
                <w:szCs w:val="22"/>
                <w:lang w:eastAsia="ar-SA"/>
              </w:rPr>
              <w:t>ИНН 1659036508 КПП 165901001</w:t>
            </w:r>
          </w:p>
          <w:p>
            <w:pPr>
              <w:pStyle w:val="Normal"/>
              <w:jc w:val="left"/>
              <w:rPr>
                <w:sz w:val="22"/>
                <w:szCs w:val="22"/>
                <w:lang w:eastAsia="ar-SA"/>
              </w:rPr>
            </w:pPr>
            <w:r>
              <w:rPr>
                <w:sz w:val="22"/>
                <w:szCs w:val="22"/>
                <w:lang w:eastAsia="ar-SA"/>
              </w:rPr>
              <w:t>Банк Операционно-кассовый центр №6 Волго-Вятского главного управления Центрального банка Российской Федерации (ОКЦ №6 Волго-Вятского ГУ Банка России//УФК по Республике Татарстан г. Казань)</w:t>
            </w:r>
          </w:p>
          <w:p>
            <w:pPr>
              <w:pStyle w:val="Normal"/>
              <w:jc w:val="left"/>
              <w:rPr>
                <w:sz w:val="22"/>
                <w:szCs w:val="22"/>
                <w:lang w:eastAsia="ar-SA"/>
              </w:rPr>
            </w:pPr>
            <w:r>
              <w:rPr>
                <w:sz w:val="22"/>
                <w:szCs w:val="22"/>
                <w:lang w:eastAsia="ar-SA"/>
              </w:rPr>
              <w:t>БИК 019205400</w:t>
            </w:r>
          </w:p>
          <w:p>
            <w:pPr>
              <w:pStyle w:val="Normal"/>
              <w:jc w:val="left"/>
              <w:rPr>
                <w:sz w:val="22"/>
                <w:szCs w:val="22"/>
                <w:lang w:eastAsia="ar-SA"/>
              </w:rPr>
            </w:pPr>
            <w:r>
              <w:rPr>
                <w:sz w:val="22"/>
                <w:szCs w:val="22"/>
                <w:lang w:eastAsia="ar-SA"/>
              </w:rPr>
              <w:t>К/с Единый казначейский счет 40102810445370000079</w:t>
            </w:r>
          </w:p>
          <w:p>
            <w:pPr>
              <w:pStyle w:val="Normal"/>
              <w:jc w:val="left"/>
              <w:rPr>
                <w:sz w:val="22"/>
                <w:szCs w:val="22"/>
                <w:lang w:eastAsia="ar-SA"/>
              </w:rPr>
            </w:pPr>
            <w:r>
              <w:rPr>
                <w:sz w:val="22"/>
                <w:szCs w:val="22"/>
                <w:lang w:eastAsia="ar-SA"/>
              </w:rPr>
              <w:t xml:space="preserve">ОКТМО 92701000 </w:t>
            </w:r>
          </w:p>
          <w:p>
            <w:pPr>
              <w:pStyle w:val="Normal"/>
              <w:jc w:val="left"/>
              <w:rPr>
                <w:sz w:val="22"/>
                <w:szCs w:val="22"/>
                <w:lang w:eastAsia="ar-SA"/>
              </w:rPr>
            </w:pPr>
            <w:r>
              <w:rPr>
                <w:sz w:val="22"/>
                <w:szCs w:val="22"/>
                <w:lang w:eastAsia="ar-SA"/>
              </w:rPr>
              <w:t>КБК 70110807082011000110</w:t>
            </w:r>
          </w:p>
          <w:p>
            <w:pPr>
              <w:pStyle w:val="Normal"/>
              <w:jc w:val="left"/>
              <w:rPr/>
            </w:pPr>
            <w:r>
              <w:rPr>
                <w:sz w:val="22"/>
                <w:szCs w:val="22"/>
                <w:lang w:eastAsia="ar-SA"/>
              </w:rPr>
              <w:t xml:space="preserve">Размер госпошлины за выдачу лицензии – </w:t>
            </w:r>
            <w:r>
              <w:rPr>
                <w:b/>
                <w:sz w:val="22"/>
                <w:szCs w:val="22"/>
                <w:lang w:eastAsia="ar-SA"/>
              </w:rPr>
              <w:t xml:space="preserve">7500 </w:t>
            </w:r>
            <w:r>
              <w:rPr>
                <w:sz w:val="22"/>
                <w:szCs w:val="22"/>
                <w:lang w:eastAsia="ar-SA"/>
              </w:rPr>
              <w:t>руб.</w:t>
            </w:r>
          </w:p>
          <w:p>
            <w:pPr>
              <w:pStyle w:val="Normal"/>
              <w:jc w:val="left"/>
              <w:rPr/>
            </w:pPr>
            <w:r>
              <w:rPr>
                <w:sz w:val="22"/>
                <w:szCs w:val="22"/>
                <w:lang w:eastAsia="ar-SA"/>
              </w:rPr>
              <w:t xml:space="preserve">Размер госпошлины за переоформление, продление лицензии, выдачу дубликата лицензии – </w:t>
            </w:r>
            <w:r>
              <w:rPr>
                <w:b/>
                <w:sz w:val="22"/>
                <w:szCs w:val="22"/>
                <w:lang w:eastAsia="ar-SA"/>
              </w:rPr>
              <w:t>750</w:t>
            </w:r>
            <w:r>
              <w:rPr>
                <w:sz w:val="22"/>
                <w:szCs w:val="22"/>
                <w:lang w:eastAsia="ar-SA"/>
              </w:rPr>
              <w:t xml:space="preserve"> руб.</w:t>
            </w:r>
          </w:p>
        </w:tc>
      </w:tr>
      <w:tr>
        <w:trPr/>
        <w:tc>
          <w:tcPr>
            <w:tcW w:w="1010" w:type="dxa"/>
            <w:tcBorders>
              <w:left w:val="single" w:sz="4" w:space="0" w:color="000000"/>
              <w:bottom w:val="single" w:sz="4" w:space="0" w:color="000000"/>
              <w:right w:val="single" w:sz="4" w:space="0" w:color="000000"/>
            </w:tcBorders>
            <w:vAlign w:val="bottom"/>
          </w:tcPr>
          <w:p>
            <w:pPr>
              <w:pStyle w:val="Normal"/>
              <w:rPr>
                <w:sz w:val="22"/>
                <w:szCs w:val="22"/>
                <w:lang w:eastAsia="ar-SA"/>
              </w:rPr>
            </w:pPr>
            <w:r>
              <w:rPr>
                <w:sz w:val="22"/>
                <w:szCs w:val="22"/>
                <w:lang w:eastAsia="ar-SA"/>
              </w:rPr>
            </w:r>
          </w:p>
        </w:tc>
        <w:tc>
          <w:tcPr>
            <w:tcW w:w="1979" w:type="dxa"/>
            <w:tcBorders>
              <w:bottom w:val="single" w:sz="4" w:space="0" w:color="000000"/>
              <w:right w:val="single" w:sz="4" w:space="0" w:color="000000"/>
            </w:tcBorders>
            <w:vAlign w:val="center"/>
          </w:tcPr>
          <w:p>
            <w:pPr>
              <w:pStyle w:val="Normal"/>
              <w:rPr>
                <w:sz w:val="22"/>
                <w:szCs w:val="22"/>
                <w:lang w:eastAsia="ar-SA"/>
              </w:rPr>
            </w:pPr>
            <w:r>
              <w:rPr>
                <w:sz w:val="22"/>
                <w:szCs w:val="22"/>
                <w:lang w:eastAsia="ar-SA"/>
              </w:rPr>
            </w:r>
          </w:p>
        </w:tc>
        <w:tc>
          <w:tcPr>
            <w:tcW w:w="2087" w:type="dxa"/>
            <w:tcBorders>
              <w:bottom w:val="single" w:sz="4" w:space="0" w:color="000000"/>
              <w:right w:val="single" w:sz="4" w:space="0" w:color="000000"/>
            </w:tcBorders>
          </w:tcPr>
          <w:p>
            <w:pPr>
              <w:pStyle w:val="Normal"/>
              <w:rPr>
                <w:sz w:val="22"/>
                <w:szCs w:val="22"/>
                <w:lang w:eastAsia="ar-SA"/>
              </w:rPr>
            </w:pPr>
            <w:r>
              <w:rPr>
                <w:sz w:val="22"/>
                <w:szCs w:val="22"/>
                <w:lang w:eastAsia="ar-SA"/>
              </w:rPr>
              <w:t>Назначение платежа</w:t>
            </w:r>
          </w:p>
        </w:tc>
        <w:tc>
          <w:tcPr>
            <w:tcW w:w="5128" w:type="dxa"/>
            <w:tcBorders>
              <w:bottom w:val="single" w:sz="4" w:space="0" w:color="000000"/>
              <w:right w:val="single" w:sz="4" w:space="0" w:color="000000"/>
            </w:tcBorders>
          </w:tcPr>
          <w:p>
            <w:pPr>
              <w:pStyle w:val="Normal"/>
              <w:spacing w:before="0" w:after="120"/>
              <w:jc w:val="left"/>
              <w:rPr/>
            </w:pPr>
            <w:r>
              <w:rPr>
                <w:sz w:val="22"/>
                <w:szCs w:val="22"/>
                <w:lang w:eastAsia="ar-SA"/>
              </w:rPr>
              <w:t>Госпошлина за предоставление (переоформление, продление) лицензии на право пользования недрами (указать название участка)</w:t>
            </w:r>
          </w:p>
        </w:tc>
      </w:tr>
    </w:tbl>
    <w:p>
      <w:pPr>
        <w:pStyle w:val="BodyText"/>
        <w:jc w:val="right"/>
        <w:rPr>
          <w:rFonts w:ascii="Microsoft Sans Serif" w:hAnsi="Microsoft Sans Serif"/>
          <w:spacing w:val="-1"/>
        </w:rPr>
      </w:pPr>
      <w:r>
        <w:rPr>
          <w:spacing w:val="-1"/>
          <w:sz w:val="24"/>
        </w:rPr>
        <w:t xml:space="preserve">Министру экологии и </w:t>
      </w:r>
    </w:p>
    <w:p>
      <w:pPr>
        <w:pStyle w:val="BodyText"/>
        <w:jc w:val="right"/>
        <w:rPr>
          <w:rFonts w:ascii="Microsoft Sans Serif" w:hAnsi="Microsoft Sans Serif"/>
          <w:spacing w:val="-1"/>
        </w:rPr>
      </w:pPr>
      <w:r>
        <w:rPr>
          <w:spacing w:val="-1"/>
          <w:sz w:val="24"/>
        </w:rPr>
        <w:t xml:space="preserve">природных ресурсов </w:t>
      </w:r>
    </w:p>
    <w:p>
      <w:pPr>
        <w:pStyle w:val="BodyText"/>
        <w:jc w:val="right"/>
        <w:rPr>
          <w:rFonts w:ascii="Microsoft Sans Serif" w:hAnsi="Microsoft Sans Serif"/>
          <w:spacing w:val="-1"/>
        </w:rPr>
      </w:pPr>
      <w:r>
        <w:rPr>
          <w:spacing w:val="-1"/>
          <w:sz w:val="24"/>
        </w:rPr>
        <w:t>Республики Татарстан</w:t>
      </w:r>
    </w:p>
    <w:p>
      <w:pPr>
        <w:pStyle w:val="BodyText"/>
        <w:jc w:val="right"/>
        <w:rPr>
          <w:rFonts w:ascii="Microsoft Sans Serif" w:hAnsi="Microsoft Sans Serif"/>
          <w:spacing w:val="-1"/>
          <w:sz w:val="24"/>
        </w:rPr>
      </w:pPr>
      <w:r>
        <w:rPr>
          <w:rFonts w:ascii="Microsoft Sans Serif" w:hAnsi="Microsoft Sans Serif"/>
          <w:spacing w:val="-1"/>
          <w:sz w:val="24"/>
        </w:rPr>
        <w:t>А.И. Зиганшину</w:t>
      </w:r>
    </w:p>
    <w:p>
      <w:pPr>
        <w:pStyle w:val="BodyText"/>
        <w:ind w:left="3582" w:right="3941"/>
        <w:jc w:val="center"/>
        <w:rPr>
          <w:b/>
          <w:bCs/>
        </w:rPr>
      </w:pPr>
      <w:bookmarkStart w:id="2" w:name="_GoBack_Копия_3"/>
      <w:bookmarkEnd w:id="2"/>
      <w:r>
        <w:rPr>
          <w:b/>
          <w:bCs/>
          <w:sz w:val="24"/>
        </w:rPr>
        <w:t>Бланк организации</w:t>
      </w:r>
      <w:r>
        <w:rPr>
          <w:b/>
          <w:bCs/>
          <w:spacing w:val="-118"/>
          <w:sz w:val="24"/>
        </w:rPr>
        <w:t xml:space="preserve"> </w:t>
      </w:r>
      <w:r>
        <w:rPr>
          <w:b/>
          <w:bCs/>
          <w:sz w:val="24"/>
        </w:rPr>
        <w:t>(при</w:t>
      </w:r>
      <w:r>
        <w:rPr>
          <w:b/>
          <w:bCs/>
          <w:spacing w:val="-2"/>
          <w:sz w:val="24"/>
        </w:rPr>
        <w:t xml:space="preserve"> </w:t>
      </w:r>
      <w:r>
        <w:rPr>
          <w:b/>
          <w:bCs/>
          <w:sz w:val="24"/>
        </w:rPr>
        <w:t>наличии)</w:t>
      </w:r>
    </w:p>
    <w:p>
      <w:pPr>
        <w:pStyle w:val="BodyText"/>
        <w:spacing w:before="11" w:after="0"/>
        <w:rPr>
          <w:sz w:val="24"/>
        </w:rPr>
      </w:pPr>
      <w:r>
        <w:rPr>
          <w:sz w:val="24"/>
        </w:rPr>
      </w:r>
    </w:p>
    <w:p>
      <w:pPr>
        <w:pStyle w:val="BodyText"/>
        <w:ind w:left="1294" w:right="1655"/>
        <w:jc w:val="center"/>
        <w:rPr>
          <w:sz w:val="24"/>
        </w:rPr>
      </w:pPr>
      <w:r>
        <w:rPr>
          <w:sz w:val="24"/>
        </w:rPr>
        <w:t>Заявка на получение права пользования участком недр</w:t>
      </w:r>
      <w:r>
        <w:rPr>
          <w:spacing w:val="-118"/>
          <w:sz w:val="24"/>
        </w:rPr>
        <w:t xml:space="preserve"> </w:t>
      </w:r>
      <w:r>
        <w:rPr>
          <w:sz w:val="24"/>
        </w:rPr>
        <w:t>местного</w:t>
      </w:r>
      <w:r>
        <w:rPr>
          <w:spacing w:val="-2"/>
          <w:sz w:val="24"/>
        </w:rPr>
        <w:t xml:space="preserve"> </w:t>
      </w:r>
      <w:r>
        <w:rPr>
          <w:sz w:val="24"/>
        </w:rPr>
        <w:t>значения</w:t>
      </w:r>
      <w:r>
        <w:rPr>
          <w:spacing w:val="-1"/>
          <w:sz w:val="24"/>
        </w:rPr>
        <w:t xml:space="preserve"> </w:t>
      </w:r>
      <w:r>
        <w:rPr>
          <w:sz w:val="24"/>
        </w:rPr>
        <w:t>без</w:t>
      </w:r>
      <w:r>
        <w:rPr>
          <w:spacing w:val="-1"/>
          <w:sz w:val="24"/>
        </w:rPr>
        <w:t xml:space="preserve"> </w:t>
      </w:r>
      <w:r>
        <w:rPr>
          <w:sz w:val="24"/>
        </w:rPr>
        <w:t>проведения</w:t>
      </w:r>
      <w:r>
        <w:rPr>
          <w:spacing w:val="-2"/>
          <w:sz w:val="24"/>
        </w:rPr>
        <w:t xml:space="preserve"> </w:t>
      </w:r>
      <w:r>
        <w:rPr>
          <w:sz w:val="24"/>
        </w:rPr>
        <w:t>аукциона</w:t>
      </w:r>
    </w:p>
    <w:p>
      <w:pPr>
        <w:pStyle w:val="BodyText"/>
        <w:rPr>
          <w:sz w:val="24"/>
        </w:rPr>
      </w:pPr>
      <w:r>
        <w:rPr>
          <w:sz w:val="24"/>
        </w:rPr>
      </w:r>
    </w:p>
    <w:p>
      <w:pPr>
        <w:pStyle w:val="BodyText"/>
        <w:spacing w:before="5" w:after="0"/>
        <w:rPr>
          <w:sz w:val="24"/>
        </w:rPr>
      </w:pPr>
      <w:r>
        <w:rPr>
          <w:sz w:val="24"/>
        </w:rPr>
        <mc:AlternateContent>
          <mc:Choice Requires="wps">
            <w:drawing>
              <wp:anchor behindDoc="0" distT="0" distB="635" distL="0" distR="0" simplePos="0" locked="0" layoutInCell="0" allowOverlap="1" relativeHeight="2">
                <wp:simplePos x="0" y="0"/>
                <wp:positionH relativeFrom="page">
                  <wp:posOffset>1080770</wp:posOffset>
                </wp:positionH>
                <wp:positionV relativeFrom="paragraph">
                  <wp:posOffset>139065</wp:posOffset>
                </wp:positionV>
                <wp:extent cx="5715000" cy="1270"/>
                <wp:effectExtent l="0" t="2540" r="0" b="1270"/>
                <wp:wrapTopAndBottom/>
                <wp:docPr id="1" name="Freeform 10"/>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h="0">
                              <a:moveTo>
                                <a:pt x="0" y="0"/>
                              </a:moveTo>
                              <a:lnTo>
                                <a:pt x="900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lineRule="exact" w:line="201"/>
        <w:ind w:left="2022"/>
        <w:rPr>
          <w:sz w:val="24"/>
        </w:rPr>
      </w:pPr>
      <w:r>
        <w:rPr>
          <w:sz w:val="24"/>
        </w:rPr>
        <w:t>(наименование</w:t>
      </w:r>
      <w:r>
        <w:rPr>
          <w:spacing w:val="-7"/>
          <w:sz w:val="24"/>
        </w:rPr>
        <w:t xml:space="preserve"> </w:t>
      </w:r>
      <w:r>
        <w:rPr>
          <w:sz w:val="24"/>
        </w:rPr>
        <w:t>участка</w:t>
      </w:r>
      <w:r>
        <w:rPr>
          <w:spacing w:val="-6"/>
          <w:sz w:val="24"/>
        </w:rPr>
        <w:t xml:space="preserve"> </w:t>
      </w:r>
      <w:r>
        <w:rPr>
          <w:sz w:val="24"/>
        </w:rPr>
        <w:t>недр</w:t>
      </w:r>
      <w:r>
        <w:rPr>
          <w:spacing w:val="-6"/>
          <w:sz w:val="24"/>
        </w:rPr>
        <w:t xml:space="preserve"> </w:t>
      </w:r>
      <w:r>
        <w:rPr>
          <w:sz w:val="24"/>
        </w:rPr>
        <w:t>(месторождения)</w:t>
      </w:r>
    </w:p>
    <w:p>
      <w:pPr>
        <w:pStyle w:val="BodyText"/>
        <w:rPr>
          <w:sz w:val="24"/>
        </w:rPr>
      </w:pPr>
      <w:r>
        <w:rPr>
          <w:sz w:val="24"/>
        </w:rPr>
      </w:r>
    </w:p>
    <w:p>
      <w:pPr>
        <w:pStyle w:val="ListParagraph"/>
        <w:numPr>
          <w:ilvl w:val="0"/>
          <w:numId w:val="3"/>
        </w:numPr>
        <w:tabs>
          <w:tab w:val="clear" w:pos="709"/>
          <w:tab w:val="left" w:pos="1301" w:leader="none"/>
          <w:tab w:val="left" w:pos="9505" w:leader="none"/>
        </w:tabs>
        <w:spacing w:lineRule="exact" w:line="226"/>
        <w:ind w:hanging="942" w:left="941" w:right="417"/>
        <w:jc w:val="right"/>
        <w:rPr>
          <w:sz w:val="24"/>
        </w:rPr>
      </w:pPr>
      <w:r>
        <w:rPr>
          <w:sz w:val="24"/>
        </w:rPr>
        <w:t>Данные</w:t>
      </w:r>
      <w:r>
        <w:rPr>
          <w:spacing w:val="-4"/>
          <w:sz w:val="24"/>
        </w:rPr>
        <w:t xml:space="preserve"> </w:t>
      </w:r>
      <w:r>
        <w:rPr>
          <w:sz w:val="24"/>
        </w:rPr>
        <w:t>о</w:t>
      </w:r>
      <w:r>
        <w:rPr>
          <w:spacing w:val="-3"/>
          <w:sz w:val="24"/>
        </w:rPr>
        <w:t xml:space="preserve"> </w:t>
      </w:r>
      <w:r>
        <w:rPr>
          <w:sz w:val="24"/>
        </w:rPr>
        <w:t xml:space="preserve">заявителе: </w:t>
      </w:r>
      <w:r>
        <w:rPr>
          <w:rFonts w:ascii="Times New Roman" w:hAnsi="Times New Roman"/>
          <w:w w:val="99"/>
          <w:sz w:val="24"/>
          <w:u w:val="single"/>
        </w:rPr>
        <w:t xml:space="preserve"> </w:t>
      </w:r>
      <w:r>
        <w:rPr>
          <w:rFonts w:ascii="Times New Roman" w:hAnsi="Times New Roman"/>
          <w:sz w:val="24"/>
          <w:u w:val="single"/>
        </w:rPr>
        <w:tab/>
      </w:r>
    </w:p>
    <w:p>
      <w:pPr>
        <w:pStyle w:val="BodyText"/>
        <w:spacing w:lineRule="exact" w:line="226"/>
        <w:ind w:right="462"/>
        <w:jc w:val="right"/>
        <w:rPr>
          <w:sz w:val="24"/>
        </w:rPr>
      </w:pPr>
      <w:r>
        <w:rPr>
          <w:sz w:val="24"/>
        </w:rPr>
        <w:t>(наименование</w:t>
      </w:r>
      <w:r>
        <w:rPr>
          <w:spacing w:val="-5"/>
          <w:sz w:val="24"/>
        </w:rPr>
        <w:t xml:space="preserve"> </w:t>
      </w:r>
      <w:r>
        <w:rPr>
          <w:sz w:val="24"/>
        </w:rPr>
        <w:t>юридического</w:t>
      </w:r>
      <w:r>
        <w:rPr>
          <w:spacing w:val="-4"/>
          <w:sz w:val="24"/>
        </w:rPr>
        <w:t xml:space="preserve"> </w:t>
      </w:r>
      <w:r>
        <w:rPr>
          <w:sz w:val="24"/>
        </w:rPr>
        <w:t>лица,</w:t>
      </w:r>
      <w:r>
        <w:rPr>
          <w:spacing w:val="-5"/>
          <w:sz w:val="24"/>
        </w:rPr>
        <w:t xml:space="preserve"> </w:t>
      </w:r>
      <w:r>
        <w:rPr>
          <w:sz w:val="24"/>
        </w:rPr>
        <w:t>должность,</w:t>
      </w:r>
      <w:r>
        <w:rPr>
          <w:spacing w:val="-4"/>
          <w:sz w:val="24"/>
        </w:rPr>
        <w:t xml:space="preserve"> </w:t>
      </w:r>
      <w:r>
        <w:rPr>
          <w:sz w:val="24"/>
        </w:rPr>
        <w:t>фамилия,</w:t>
      </w:r>
      <w:r>
        <w:rPr>
          <w:spacing w:val="-5"/>
          <w:sz w:val="24"/>
        </w:rPr>
        <w:t xml:space="preserve"> </w:t>
      </w:r>
      <w:r>
        <w:rPr>
          <w:sz w:val="24"/>
        </w:rPr>
        <w:t>имя,</w:t>
      </w:r>
    </w:p>
    <w:p>
      <w:pPr>
        <w:pStyle w:val="BodyText"/>
        <w:spacing w:before="5" w:after="0"/>
        <w:rPr>
          <w:sz w:val="24"/>
        </w:rPr>
      </w:pPr>
      <w:r>
        <w:rPr>
          <w:sz w:val="24"/>
        </w:rPr>
        <mc:AlternateContent>
          <mc:Choice Requires="wps">
            <w:drawing>
              <wp:anchor behindDoc="0" distT="0" distB="635" distL="0" distR="0" simplePos="0" locked="0" layoutInCell="0" allowOverlap="1" relativeHeight="3">
                <wp:simplePos x="0" y="0"/>
                <wp:positionH relativeFrom="page">
                  <wp:posOffset>1080770</wp:posOffset>
                </wp:positionH>
                <wp:positionV relativeFrom="paragraph">
                  <wp:posOffset>139065</wp:posOffset>
                </wp:positionV>
                <wp:extent cx="5715000" cy="1270"/>
                <wp:effectExtent l="0" t="2540" r="0" b="1270"/>
                <wp:wrapTopAndBottom/>
                <wp:docPr id="2" name="Freeform 9"/>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h="0">
                              <a:moveTo>
                                <a:pt x="0" y="0"/>
                              </a:moveTo>
                              <a:lnTo>
                                <a:pt x="900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lineRule="exact" w:line="201"/>
        <w:ind w:left="2382"/>
        <w:rPr>
          <w:sz w:val="24"/>
        </w:rPr>
      </w:pPr>
      <w:r>
        <w:rPr>
          <w:sz w:val="24"/>
        </w:rPr>
        <w:t>отчество</w:t>
      </w:r>
      <w:r>
        <w:rPr>
          <w:spacing w:val="-5"/>
          <w:sz w:val="24"/>
        </w:rPr>
        <w:t xml:space="preserve"> </w:t>
      </w:r>
      <w:r>
        <w:rPr>
          <w:sz w:val="24"/>
        </w:rPr>
        <w:t>(при</w:t>
      </w:r>
      <w:r>
        <w:rPr>
          <w:spacing w:val="-4"/>
          <w:sz w:val="24"/>
        </w:rPr>
        <w:t xml:space="preserve"> </w:t>
      </w:r>
      <w:r>
        <w:rPr>
          <w:sz w:val="24"/>
        </w:rPr>
        <w:t>наличии)</w:t>
      </w:r>
      <w:r>
        <w:rPr>
          <w:spacing w:val="-5"/>
          <w:sz w:val="24"/>
        </w:rPr>
        <w:t xml:space="preserve"> </w:t>
      </w:r>
      <w:r>
        <w:rPr>
          <w:sz w:val="24"/>
        </w:rPr>
        <w:t>руководителя)</w:t>
      </w:r>
    </w:p>
    <w:p>
      <w:pPr>
        <w:pStyle w:val="ListParagraph"/>
        <w:numPr>
          <w:ilvl w:val="0"/>
          <w:numId w:val="3"/>
        </w:numPr>
        <w:tabs>
          <w:tab w:val="clear" w:pos="709"/>
          <w:tab w:val="left" w:pos="1883" w:leader="none"/>
          <w:tab w:val="left" w:pos="10086" w:leader="none"/>
        </w:tabs>
        <w:spacing w:lineRule="exact" w:line="226"/>
        <w:ind w:hanging="361" w:left="941"/>
        <w:rPr>
          <w:sz w:val="24"/>
        </w:rPr>
      </w:pPr>
      <w:r>
        <w:rPr>
          <w:sz w:val="24"/>
        </w:rPr>
        <w:t>Коды</w:t>
      </w:r>
      <w:r>
        <w:rPr>
          <w:spacing w:val="-5"/>
          <w:sz w:val="24"/>
        </w:rPr>
        <w:t xml:space="preserve"> </w:t>
      </w:r>
      <w:r>
        <w:rPr>
          <w:sz w:val="24"/>
        </w:rPr>
        <w:t>и</w:t>
      </w:r>
      <w:r>
        <w:rPr>
          <w:spacing w:val="-4"/>
          <w:sz w:val="24"/>
        </w:rPr>
        <w:t xml:space="preserve"> </w:t>
      </w:r>
      <w:r>
        <w:rPr>
          <w:sz w:val="24"/>
        </w:rPr>
        <w:t>реквизиты</w:t>
      </w:r>
      <w:r>
        <w:rPr>
          <w:spacing w:val="-4"/>
          <w:sz w:val="24"/>
        </w:rPr>
        <w:t xml:space="preserve"> </w:t>
      </w:r>
      <w:r>
        <w:rPr>
          <w:sz w:val="24"/>
        </w:rPr>
        <w:t>государственной</w:t>
      </w:r>
      <w:r>
        <w:rPr>
          <w:spacing w:val="-5"/>
          <w:sz w:val="24"/>
        </w:rPr>
        <w:t xml:space="preserve"> </w:t>
      </w:r>
      <w:r>
        <w:rPr>
          <w:sz w:val="24"/>
        </w:rPr>
        <w:t xml:space="preserve">регистрации: </w:t>
      </w:r>
      <w:r>
        <w:rPr>
          <w:rFonts w:ascii="Times New Roman" w:hAnsi="Times New Roman"/>
          <w:w w:val="99"/>
          <w:sz w:val="24"/>
          <w:u w:val="single"/>
        </w:rPr>
        <w:t xml:space="preserve"> </w:t>
      </w:r>
      <w:r>
        <w:rPr>
          <w:rFonts w:ascii="Times New Roman" w:hAnsi="Times New Roman"/>
          <w:sz w:val="24"/>
          <w:u w:val="single"/>
        </w:rPr>
        <w:tab/>
      </w:r>
    </w:p>
    <w:p>
      <w:pPr>
        <w:pStyle w:val="BodyText"/>
        <w:spacing w:before="1" w:after="0"/>
        <w:ind w:left="6223"/>
        <w:rPr>
          <w:sz w:val="24"/>
        </w:rPr>
      </w:pPr>
      <w:r>
        <w:rPr>
          <w:sz w:val="24"/>
        </w:rPr>
        <w:t>(ИНН,</w:t>
      </w:r>
      <w:r>
        <w:rPr>
          <w:spacing w:val="-3"/>
          <w:sz w:val="24"/>
        </w:rPr>
        <w:t xml:space="preserve"> </w:t>
      </w:r>
      <w:r>
        <w:rPr>
          <w:sz w:val="24"/>
        </w:rPr>
        <w:t>ОГРН,</w:t>
      </w:r>
      <w:r>
        <w:rPr>
          <w:spacing w:val="-3"/>
          <w:sz w:val="24"/>
        </w:rPr>
        <w:t xml:space="preserve"> </w:t>
      </w:r>
      <w:r>
        <w:rPr>
          <w:sz w:val="24"/>
        </w:rPr>
        <w:t>ОКПО,</w:t>
      </w:r>
      <w:r>
        <w:rPr>
          <w:spacing w:val="-3"/>
          <w:sz w:val="24"/>
        </w:rPr>
        <w:t xml:space="preserve"> </w:t>
      </w:r>
      <w:r>
        <w:rPr>
          <w:sz w:val="24"/>
        </w:rPr>
        <w:t>ОКОНХ,</w:t>
      </w:r>
    </w:p>
    <w:p>
      <w:pPr>
        <w:pStyle w:val="BodyText"/>
        <w:spacing w:before="2" w:after="0"/>
        <w:rPr>
          <w:sz w:val="24"/>
        </w:rPr>
      </w:pPr>
      <w:r>
        <w:rPr>
          <w:sz w:val="24"/>
        </w:rPr>
        <mc:AlternateContent>
          <mc:Choice Requires="wps">
            <w:drawing>
              <wp:anchor behindDoc="0" distT="0" distB="635" distL="0" distR="0" simplePos="0" locked="0" layoutInCell="0" allowOverlap="1" relativeHeight="4">
                <wp:simplePos x="0" y="0"/>
                <wp:positionH relativeFrom="page">
                  <wp:posOffset>1080770</wp:posOffset>
                </wp:positionH>
                <wp:positionV relativeFrom="paragraph">
                  <wp:posOffset>137160</wp:posOffset>
                </wp:positionV>
                <wp:extent cx="5715000" cy="1270"/>
                <wp:effectExtent l="0" t="2540" r="0" b="1270"/>
                <wp:wrapTopAndBottom/>
                <wp:docPr id="3" name="Freeform 8"/>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h="0">
                              <a:moveTo>
                                <a:pt x="0" y="0"/>
                              </a:moveTo>
                              <a:lnTo>
                                <a:pt x="900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lineRule="exact" w:line="204"/>
        <w:ind w:left="2622"/>
        <w:rPr>
          <w:sz w:val="24"/>
        </w:rPr>
      </w:pPr>
      <w:r>
        <w:rPr>
          <w:sz w:val="24"/>
        </w:rPr>
        <w:t>ОКОГУ,</w:t>
      </w:r>
      <w:r>
        <w:rPr>
          <w:spacing w:val="-3"/>
          <w:sz w:val="24"/>
        </w:rPr>
        <w:t xml:space="preserve"> </w:t>
      </w:r>
      <w:r>
        <w:rPr>
          <w:sz w:val="24"/>
        </w:rPr>
        <w:t>БИК,</w:t>
      </w:r>
      <w:r>
        <w:rPr>
          <w:spacing w:val="-2"/>
          <w:sz w:val="24"/>
        </w:rPr>
        <w:t xml:space="preserve"> </w:t>
      </w:r>
      <w:r>
        <w:rPr>
          <w:color w:val="0000FF"/>
          <w:sz w:val="24"/>
        </w:rPr>
        <w:t>ОКАТО</w:t>
      </w:r>
      <w:r>
        <w:rPr>
          <w:sz w:val="24"/>
        </w:rPr>
        <w:t>,</w:t>
      </w:r>
      <w:r>
        <w:rPr>
          <w:spacing w:val="-2"/>
          <w:sz w:val="24"/>
        </w:rPr>
        <w:t xml:space="preserve"> </w:t>
      </w:r>
      <w:r>
        <w:rPr>
          <w:color w:val="0000FF"/>
          <w:sz w:val="24"/>
        </w:rPr>
        <w:t>ОКВЭД</w:t>
      </w:r>
      <w:r>
        <w:rPr>
          <w:color w:val="0000FF"/>
          <w:spacing w:val="-3"/>
          <w:sz w:val="24"/>
        </w:rPr>
        <w:t xml:space="preserve"> </w:t>
      </w:r>
      <w:r>
        <w:rPr>
          <w:sz w:val="24"/>
        </w:rPr>
        <w:t>и</w:t>
      </w:r>
      <w:r>
        <w:rPr>
          <w:spacing w:val="-2"/>
          <w:sz w:val="24"/>
        </w:rPr>
        <w:t xml:space="preserve"> </w:t>
      </w:r>
      <w:r>
        <w:rPr>
          <w:sz w:val="24"/>
        </w:rPr>
        <w:t>т.п.)</w:t>
      </w:r>
    </w:p>
    <w:p>
      <w:pPr>
        <w:pStyle w:val="ListParagraph"/>
        <w:numPr>
          <w:ilvl w:val="0"/>
          <w:numId w:val="3"/>
        </w:numPr>
        <w:tabs>
          <w:tab w:val="clear" w:pos="709"/>
          <w:tab w:val="left" w:pos="1044" w:leader="none"/>
          <w:tab w:val="left" w:pos="9248" w:leader="none"/>
        </w:tabs>
        <w:ind w:firstLine="479" w:left="102" w:right="418"/>
        <w:jc w:val="both"/>
        <w:rPr>
          <w:sz w:val="24"/>
        </w:rPr>
      </w:pPr>
      <w:r>
        <w:rPr>
          <w:sz w:val="24"/>
        </w:rPr>
        <w:t>Местонахождение:</w:t>
      </w:r>
      <w:r>
        <w:rPr>
          <w:rFonts w:ascii="Times New Roman" w:hAnsi="Times New Roman"/>
          <w:sz w:val="24"/>
          <w:u w:val="single"/>
        </w:rPr>
        <w:tab/>
      </w:r>
      <w:r>
        <w:rPr>
          <w:sz w:val="24"/>
        </w:rPr>
        <w:t xml:space="preserve"> Почтовый</w:t>
      </w:r>
      <w:r>
        <w:rPr>
          <w:spacing w:val="-7"/>
          <w:sz w:val="24"/>
        </w:rPr>
        <w:t xml:space="preserve"> </w:t>
      </w:r>
      <w:r>
        <w:rPr>
          <w:sz w:val="24"/>
        </w:rPr>
        <w:t xml:space="preserve">адрес: </w:t>
      </w:r>
      <w:r>
        <w:rPr>
          <w:rFonts w:ascii="Times New Roman" w:hAnsi="Times New Roman"/>
          <w:w w:val="99"/>
          <w:sz w:val="24"/>
          <w:u w:val="single"/>
        </w:rPr>
        <w:t xml:space="preserve"> </w:t>
      </w:r>
      <w:r>
        <w:rPr>
          <w:rFonts w:ascii="Times New Roman" w:hAnsi="Times New Roman"/>
          <w:sz w:val="24"/>
          <w:u w:val="single"/>
        </w:rPr>
        <w:tab/>
      </w:r>
      <w:r>
        <w:rPr>
          <w:rFonts w:ascii="Times New Roman" w:hAnsi="Times New Roman"/>
          <w:sz w:val="24"/>
        </w:rPr>
        <w:t xml:space="preserve"> </w:t>
      </w:r>
      <w:r>
        <w:rPr>
          <w:sz w:val="24"/>
        </w:rPr>
        <w:t>телефон:</w:t>
      </w:r>
      <w:r>
        <w:rPr>
          <w:spacing w:val="-7"/>
          <w:sz w:val="24"/>
        </w:rPr>
        <w:t xml:space="preserve"> </w:t>
      </w:r>
      <w:r>
        <w:rPr>
          <w:sz w:val="24"/>
        </w:rPr>
        <w:t xml:space="preserve">(код) </w:t>
      </w:r>
      <w:r>
        <w:rPr>
          <w:rFonts w:ascii="Times New Roman" w:hAnsi="Times New Roman"/>
          <w:w w:val="99"/>
          <w:sz w:val="24"/>
          <w:u w:val="single"/>
        </w:rPr>
        <w:t xml:space="preserve"> </w:t>
      </w:r>
      <w:r>
        <w:rPr>
          <w:rFonts w:ascii="Times New Roman" w:hAnsi="Times New Roman"/>
          <w:sz w:val="24"/>
          <w:u w:val="single"/>
        </w:rPr>
        <w:tab/>
      </w:r>
      <w:r>
        <w:rPr>
          <w:rFonts w:ascii="Times New Roman" w:hAnsi="Times New Roman"/>
          <w:sz w:val="24"/>
        </w:rPr>
        <w:t xml:space="preserve"> </w:t>
      </w:r>
      <w:r>
        <w:rPr>
          <w:sz w:val="24"/>
        </w:rPr>
        <w:t>адрес</w:t>
      </w:r>
      <w:r>
        <w:rPr>
          <w:spacing w:val="-5"/>
          <w:sz w:val="24"/>
        </w:rPr>
        <w:t xml:space="preserve"> </w:t>
      </w:r>
      <w:r>
        <w:rPr>
          <w:sz w:val="24"/>
        </w:rPr>
        <w:t>электронной</w:t>
      </w:r>
      <w:r>
        <w:rPr>
          <w:spacing w:val="-4"/>
          <w:sz w:val="24"/>
        </w:rPr>
        <w:t xml:space="preserve"> </w:t>
      </w:r>
      <w:r>
        <w:rPr>
          <w:sz w:val="24"/>
        </w:rPr>
        <w:t>почты</w:t>
      </w:r>
      <w:r>
        <w:rPr>
          <w:spacing w:val="-4"/>
          <w:sz w:val="24"/>
        </w:rPr>
        <w:t xml:space="preserve"> </w:t>
      </w:r>
      <w:r>
        <w:rPr>
          <w:sz w:val="24"/>
        </w:rPr>
        <w:t>(при</w:t>
      </w:r>
      <w:r>
        <w:rPr>
          <w:spacing w:val="-4"/>
          <w:sz w:val="24"/>
        </w:rPr>
        <w:t xml:space="preserve"> </w:t>
      </w:r>
      <w:r>
        <w:rPr>
          <w:sz w:val="24"/>
        </w:rPr>
        <w:t xml:space="preserve">наличии): </w:t>
      </w:r>
      <w:r>
        <w:rPr>
          <w:rFonts w:ascii="Times New Roman" w:hAnsi="Times New Roman"/>
          <w:w w:val="99"/>
          <w:sz w:val="24"/>
          <w:u w:val="single"/>
        </w:rPr>
        <w:t xml:space="preserve"> </w:t>
      </w:r>
      <w:r>
        <w:rPr>
          <w:rFonts w:ascii="Times New Roman" w:hAnsi="Times New Roman"/>
          <w:sz w:val="24"/>
          <w:u w:val="single"/>
        </w:rPr>
        <w:tab/>
      </w:r>
    </w:p>
    <w:p>
      <w:pPr>
        <w:pStyle w:val="ListParagraph"/>
        <w:numPr>
          <w:ilvl w:val="0"/>
          <w:numId w:val="3"/>
        </w:numPr>
        <w:tabs>
          <w:tab w:val="clear" w:pos="709"/>
          <w:tab w:val="left" w:pos="1883" w:leader="none"/>
        </w:tabs>
        <w:ind w:hanging="361" w:left="941"/>
        <w:jc w:val="both"/>
        <w:rPr>
          <w:sz w:val="24"/>
        </w:rPr>
      </w:pPr>
      <w:r>
        <w:rPr>
          <w:sz w:val="24"/>
        </w:rPr>
        <w:t>Предпринимательская</w:t>
      </w:r>
      <w:r>
        <w:rPr>
          <w:spacing w:val="-5"/>
          <w:sz w:val="24"/>
        </w:rPr>
        <w:t xml:space="preserve"> </w:t>
      </w:r>
      <w:r>
        <w:rPr>
          <w:sz w:val="24"/>
        </w:rPr>
        <w:t>цель</w:t>
      </w:r>
      <w:r>
        <w:rPr>
          <w:spacing w:val="-5"/>
          <w:sz w:val="24"/>
        </w:rPr>
        <w:t xml:space="preserve"> </w:t>
      </w:r>
      <w:r>
        <w:rPr>
          <w:sz w:val="24"/>
        </w:rPr>
        <w:t>заявителя,</w:t>
      </w:r>
      <w:r>
        <w:rPr>
          <w:spacing w:val="-5"/>
          <w:sz w:val="24"/>
        </w:rPr>
        <w:t xml:space="preserve"> </w:t>
      </w:r>
      <w:r>
        <w:rPr>
          <w:sz w:val="24"/>
        </w:rPr>
        <w:t>перечень</w:t>
      </w:r>
      <w:r>
        <w:rPr>
          <w:spacing w:val="-5"/>
          <w:sz w:val="24"/>
        </w:rPr>
        <w:t xml:space="preserve"> </w:t>
      </w:r>
      <w:r>
        <w:rPr>
          <w:sz w:val="24"/>
        </w:rPr>
        <w:t>намечаемых</w:t>
      </w:r>
      <w:r>
        <w:rPr>
          <w:spacing w:val="-5"/>
          <w:sz w:val="24"/>
        </w:rPr>
        <w:t xml:space="preserve"> </w:t>
      </w:r>
      <w:r>
        <w:rPr>
          <w:sz w:val="24"/>
        </w:rPr>
        <w:t>работ:</w:t>
      </w:r>
    </w:p>
    <w:p>
      <w:pPr>
        <w:pStyle w:val="BodyText"/>
        <w:spacing w:before="2" w:after="0"/>
        <w:rPr>
          <w:sz w:val="24"/>
        </w:rPr>
      </w:pPr>
      <w:r>
        <w:rPr>
          <w:sz w:val="24"/>
        </w:rPr>
        <mc:AlternateContent>
          <mc:Choice Requires="wps">
            <w:drawing>
              <wp:anchor behindDoc="0" distT="0" distB="635" distL="0" distR="0" simplePos="0" locked="0" layoutInCell="0" allowOverlap="1" relativeHeight="5">
                <wp:simplePos x="0" y="0"/>
                <wp:positionH relativeFrom="page">
                  <wp:posOffset>1080770</wp:posOffset>
                </wp:positionH>
                <wp:positionV relativeFrom="paragraph">
                  <wp:posOffset>137795</wp:posOffset>
                </wp:positionV>
                <wp:extent cx="5715635" cy="1270"/>
                <wp:effectExtent l="0" t="2540" r="0" b="1270"/>
                <wp:wrapTopAndBottom/>
                <wp:docPr id="4" name="Freeform 7"/>
                <a:graphic xmlns:a="http://schemas.openxmlformats.org/drawingml/2006/main">
                  <a:graphicData uri="http://schemas.microsoft.com/office/word/2010/wordprocessingShape">
                    <wps:wsp>
                      <wps:cNvSpPr/>
                      <wps:spPr>
                        <a:xfrm>
                          <a:off x="0" y="0"/>
                          <a:ext cx="5715720" cy="1440"/>
                        </a:xfrm>
                        <a:custGeom>
                          <a:avLst/>
                          <a:gdLst>
                            <a:gd name="textAreaLeft" fmla="*/ 0 w 3240360"/>
                            <a:gd name="textAreaRight" fmla="*/ 3241800 w 3240360"/>
                            <a:gd name="textAreaTop" fmla="*/ 0 h 720"/>
                            <a:gd name="textAreaBottom" fmla="*/ 3240 h 720"/>
                          </a:gdLst>
                          <a:ahLst/>
                          <a:cxnLst/>
                          <a:rect l="textAreaLeft" t="textAreaTop" r="textAreaRight" b="textAreaBottom"/>
                          <a:pathLst>
                            <a:path w="9001" h="0">
                              <a:moveTo>
                                <a:pt x="0" y="0"/>
                              </a:moveTo>
                              <a:lnTo>
                                <a:pt x="9001"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ind w:hanging="2641" w:left="3222" w:right="1047"/>
        <w:rPr>
          <w:sz w:val="24"/>
        </w:rPr>
      </w:pPr>
      <w:r>
        <w:rPr>
          <w:sz w:val="24"/>
        </w:rPr>
        <w:t>(указываются цели пользования недрами, вид полезного ископаемого в</w:t>
      </w:r>
      <w:r>
        <w:rPr>
          <w:spacing w:val="-118"/>
          <w:sz w:val="24"/>
        </w:rPr>
        <w:t xml:space="preserve"> </w:t>
      </w:r>
      <w:r>
        <w:rPr>
          <w:sz w:val="24"/>
        </w:rPr>
        <w:t>соответствии</w:t>
      </w:r>
      <w:r>
        <w:rPr>
          <w:spacing w:val="-1"/>
          <w:sz w:val="24"/>
        </w:rPr>
        <w:t xml:space="preserve"> </w:t>
      </w:r>
      <w:r>
        <w:rPr>
          <w:sz w:val="24"/>
        </w:rPr>
        <w:t>с Перечнем</w:t>
      </w:r>
    </w:p>
    <w:p>
      <w:pPr>
        <w:pStyle w:val="BodyText"/>
        <w:rPr>
          <w:sz w:val="24"/>
        </w:rPr>
      </w:pPr>
      <w:r>
        <w:rPr>
          <w:sz w:val="24"/>
        </w:rPr>
        <mc:AlternateContent>
          <mc:Choice Requires="wps">
            <w:drawing>
              <wp:anchor behindDoc="0" distT="0" distB="635" distL="0" distR="0" simplePos="0" locked="0" layoutInCell="0" allowOverlap="1" relativeHeight="6">
                <wp:simplePos x="0" y="0"/>
                <wp:positionH relativeFrom="page">
                  <wp:posOffset>1080770</wp:posOffset>
                </wp:positionH>
                <wp:positionV relativeFrom="paragraph">
                  <wp:posOffset>121285</wp:posOffset>
                </wp:positionV>
                <wp:extent cx="5715000" cy="1270"/>
                <wp:effectExtent l="0" t="2540" r="0" b="1270"/>
                <wp:wrapTopAndBottom/>
                <wp:docPr id="5" name="Freeform 6"/>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h="0">
                              <a:moveTo>
                                <a:pt x="0" y="0"/>
                              </a:moveTo>
                              <a:lnTo>
                                <a:pt x="900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lineRule="exact" w:line="204"/>
        <w:ind w:left="1294" w:right="1655"/>
        <w:jc w:val="center"/>
        <w:rPr>
          <w:sz w:val="24"/>
        </w:rPr>
      </w:pPr>
      <w:r>
        <w:rPr>
          <w:sz w:val="24"/>
        </w:rPr>
        <w:t>общераспространенных</w:t>
      </w:r>
      <w:r>
        <w:rPr>
          <w:spacing w:val="-6"/>
          <w:sz w:val="24"/>
        </w:rPr>
        <w:t xml:space="preserve"> </w:t>
      </w:r>
      <w:r>
        <w:rPr>
          <w:sz w:val="24"/>
        </w:rPr>
        <w:t>полезных</w:t>
      </w:r>
      <w:r>
        <w:rPr>
          <w:spacing w:val="-5"/>
          <w:sz w:val="24"/>
        </w:rPr>
        <w:t xml:space="preserve"> </w:t>
      </w:r>
      <w:r>
        <w:rPr>
          <w:sz w:val="24"/>
        </w:rPr>
        <w:t>ископаемых,</w:t>
      </w:r>
      <w:r>
        <w:rPr>
          <w:spacing w:val="-6"/>
          <w:sz w:val="24"/>
        </w:rPr>
        <w:t xml:space="preserve"> </w:t>
      </w:r>
      <w:r>
        <w:rPr>
          <w:sz w:val="24"/>
        </w:rPr>
        <w:t>объем</w:t>
      </w:r>
      <w:r>
        <w:rPr>
          <w:spacing w:val="-5"/>
          <w:sz w:val="24"/>
        </w:rPr>
        <w:t xml:space="preserve"> </w:t>
      </w:r>
      <w:r>
        <w:rPr>
          <w:sz w:val="24"/>
        </w:rPr>
        <w:t>добычи)</w:t>
      </w:r>
    </w:p>
    <w:p>
      <w:pPr>
        <w:pStyle w:val="BodyText"/>
        <w:spacing w:before="9" w:after="0"/>
        <w:rPr>
          <w:sz w:val="24"/>
        </w:rPr>
      </w:pPr>
      <w:r>
        <w:rPr>
          <w:sz w:val="24"/>
        </w:rPr>
      </w:r>
    </w:p>
    <w:p>
      <w:pPr>
        <w:pStyle w:val="ListParagraph"/>
        <w:numPr>
          <w:ilvl w:val="0"/>
          <w:numId w:val="3"/>
        </w:numPr>
        <w:tabs>
          <w:tab w:val="clear" w:pos="709"/>
          <w:tab w:val="left" w:pos="1883" w:leader="none"/>
          <w:tab w:val="left" w:pos="10087" w:leader="none"/>
        </w:tabs>
        <w:ind w:hanging="361" w:left="941"/>
        <w:rPr>
          <w:sz w:val="24"/>
        </w:rPr>
      </w:pPr>
      <w:r>
        <w:rPr>
          <w:sz w:val="24"/>
        </w:rPr>
        <w:t>Банковские</w:t>
      </w:r>
      <w:r>
        <w:rPr>
          <w:spacing w:val="-7"/>
          <w:sz w:val="24"/>
        </w:rPr>
        <w:t xml:space="preserve"> </w:t>
      </w:r>
      <w:r>
        <w:rPr>
          <w:sz w:val="24"/>
        </w:rPr>
        <w:t xml:space="preserve">реквизиты: </w:t>
      </w:r>
      <w:r>
        <w:rPr>
          <w:rFonts w:ascii="Times New Roman" w:hAnsi="Times New Roman"/>
          <w:w w:val="99"/>
          <w:sz w:val="24"/>
          <w:u w:val="single"/>
        </w:rPr>
        <w:t xml:space="preserve"> </w:t>
      </w:r>
      <w:r>
        <w:rPr>
          <w:rFonts w:ascii="Times New Roman" w:hAnsi="Times New Roman"/>
          <w:sz w:val="24"/>
          <w:u w:val="single"/>
        </w:rPr>
        <w:tab/>
      </w:r>
    </w:p>
    <w:p>
      <w:pPr>
        <w:pStyle w:val="BodyText"/>
        <w:spacing w:before="2" w:after="0"/>
        <w:ind w:left="4302"/>
        <w:rPr>
          <w:sz w:val="24"/>
        </w:rPr>
      </w:pPr>
      <w:r>
        <w:rPr>
          <w:sz w:val="24"/>
        </w:rPr>
        <w:t>(номера</w:t>
      </w:r>
      <w:r>
        <w:rPr>
          <w:spacing w:val="-5"/>
          <w:sz w:val="24"/>
        </w:rPr>
        <w:t xml:space="preserve"> </w:t>
      </w:r>
      <w:r>
        <w:rPr>
          <w:sz w:val="24"/>
        </w:rPr>
        <w:t>счетов,</w:t>
      </w:r>
      <w:r>
        <w:rPr>
          <w:spacing w:val="-4"/>
          <w:sz w:val="24"/>
        </w:rPr>
        <w:t xml:space="preserve"> </w:t>
      </w:r>
      <w:r>
        <w:rPr>
          <w:sz w:val="24"/>
        </w:rPr>
        <w:t>наименования</w:t>
      </w:r>
      <w:r>
        <w:rPr>
          <w:spacing w:val="-5"/>
          <w:sz w:val="24"/>
        </w:rPr>
        <w:t xml:space="preserve"> </w:t>
      </w:r>
      <w:r>
        <w:rPr>
          <w:sz w:val="24"/>
        </w:rPr>
        <w:t>банков)</w:t>
      </w:r>
    </w:p>
    <w:p>
      <w:pPr>
        <w:pStyle w:val="BodyText"/>
        <w:spacing w:before="2" w:after="0"/>
        <w:rPr>
          <w:sz w:val="24"/>
        </w:rPr>
      </w:pPr>
      <w:r>
        <w:rPr>
          <w:sz w:val="24"/>
        </w:rPr>
        <mc:AlternateContent>
          <mc:Choice Requires="wps">
            <w:drawing>
              <wp:anchor behindDoc="0" distT="0" distB="635" distL="0" distR="0" simplePos="0" locked="0" layoutInCell="0" allowOverlap="1" relativeHeight="7">
                <wp:simplePos x="0" y="0"/>
                <wp:positionH relativeFrom="page">
                  <wp:posOffset>1080770</wp:posOffset>
                </wp:positionH>
                <wp:positionV relativeFrom="paragraph">
                  <wp:posOffset>137160</wp:posOffset>
                </wp:positionV>
                <wp:extent cx="5715635" cy="1270"/>
                <wp:effectExtent l="0" t="2540" r="0" b="1270"/>
                <wp:wrapTopAndBottom/>
                <wp:docPr id="6" name="Freeform 5"/>
                <a:graphic xmlns:a="http://schemas.openxmlformats.org/drawingml/2006/main">
                  <a:graphicData uri="http://schemas.microsoft.com/office/word/2010/wordprocessingShape">
                    <wps:wsp>
                      <wps:cNvSpPr/>
                      <wps:spPr>
                        <a:xfrm>
                          <a:off x="0" y="0"/>
                          <a:ext cx="5715720" cy="1440"/>
                        </a:xfrm>
                        <a:custGeom>
                          <a:avLst/>
                          <a:gdLst>
                            <a:gd name="textAreaLeft" fmla="*/ 0 w 3240360"/>
                            <a:gd name="textAreaRight" fmla="*/ 3241800 w 3240360"/>
                            <a:gd name="textAreaTop" fmla="*/ 0 h 720"/>
                            <a:gd name="textAreaBottom" fmla="*/ 3240 h 720"/>
                          </a:gdLst>
                          <a:ahLst/>
                          <a:cxnLst/>
                          <a:rect l="textAreaLeft" t="textAreaTop" r="textAreaRight" b="textAreaBottom"/>
                          <a:pathLst>
                            <a:path w="9001" h="0">
                              <a:moveTo>
                                <a:pt x="0" y="0"/>
                              </a:moveTo>
                              <a:lnTo>
                                <a:pt x="9001"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0"/>
          <w:numId w:val="3"/>
        </w:numPr>
        <w:tabs>
          <w:tab w:val="clear" w:pos="709"/>
          <w:tab w:val="left" w:pos="1883" w:leader="none"/>
        </w:tabs>
        <w:spacing w:lineRule="exact" w:line="204"/>
        <w:ind w:hanging="361" w:left="941"/>
        <w:rPr>
          <w:sz w:val="24"/>
        </w:rPr>
      </w:pPr>
      <w:r>
        <w:rPr>
          <w:sz w:val="24"/>
        </w:rPr>
        <w:t>Перечень</w:t>
      </w:r>
      <w:r>
        <w:rPr>
          <w:spacing w:val="-6"/>
          <w:sz w:val="24"/>
        </w:rPr>
        <w:t xml:space="preserve"> </w:t>
      </w:r>
      <w:r>
        <w:rPr>
          <w:sz w:val="24"/>
        </w:rPr>
        <w:t>прилагаемых</w:t>
      </w:r>
      <w:r>
        <w:rPr>
          <w:spacing w:val="-6"/>
          <w:sz w:val="24"/>
        </w:rPr>
        <w:t xml:space="preserve"> </w:t>
      </w:r>
      <w:r>
        <w:rPr>
          <w:sz w:val="24"/>
        </w:rPr>
        <w:t>документов:</w:t>
      </w:r>
    </w:p>
    <w:p>
      <w:pPr>
        <w:pStyle w:val="BodyText"/>
        <w:tabs>
          <w:tab w:val="clear" w:pos="709"/>
          <w:tab w:val="left" w:pos="9790" w:leader="none"/>
        </w:tabs>
        <w:spacing w:lineRule="exact" w:line="226"/>
        <w:ind w:left="581"/>
        <w:rPr>
          <w:sz w:val="24"/>
        </w:rPr>
      </w:pPr>
      <w:r>
        <w:rPr>
          <w:sz w:val="24"/>
        </w:rPr>
        <w:t xml:space="preserve">1) </w:t>
      </w:r>
      <w:r>
        <w:rPr>
          <w:w w:val="99"/>
          <w:sz w:val="24"/>
          <w:u w:val="single"/>
        </w:rPr>
        <w:t xml:space="preserve"> </w:t>
      </w:r>
      <w:r>
        <w:rPr>
          <w:sz w:val="24"/>
          <w:u w:val="single"/>
        </w:rPr>
        <w:tab/>
      </w:r>
    </w:p>
    <w:p>
      <w:pPr>
        <w:pStyle w:val="BodyText"/>
        <w:tabs>
          <w:tab w:val="clear" w:pos="709"/>
          <w:tab w:val="left" w:pos="9790" w:leader="none"/>
        </w:tabs>
        <w:spacing w:lineRule="exact" w:line="226"/>
        <w:ind w:left="581"/>
        <w:rPr>
          <w:sz w:val="24"/>
        </w:rPr>
      </w:pPr>
      <w:r>
        <w:rPr>
          <w:sz w:val="24"/>
        </w:rPr>
        <w:t xml:space="preserve">2) </w:t>
      </w:r>
      <w:r>
        <w:rPr>
          <w:w w:val="99"/>
          <w:sz w:val="24"/>
          <w:u w:val="single"/>
        </w:rPr>
        <w:t xml:space="preserve"> </w:t>
      </w:r>
      <w:r>
        <w:rPr>
          <w:sz w:val="24"/>
          <w:u w:val="single"/>
        </w:rPr>
        <w:tab/>
      </w:r>
    </w:p>
    <w:p>
      <w:pPr>
        <w:pStyle w:val="BodyText"/>
        <w:tabs>
          <w:tab w:val="clear" w:pos="709"/>
          <w:tab w:val="left" w:pos="9791" w:leader="none"/>
        </w:tabs>
        <w:spacing w:before="1" w:after="0"/>
        <w:ind w:left="581"/>
        <w:rPr>
          <w:sz w:val="24"/>
        </w:rPr>
      </w:pPr>
      <w:r>
        <w:rPr>
          <w:sz w:val="24"/>
        </w:rPr>
        <w:t xml:space="preserve">3) </w:t>
      </w:r>
      <w:r>
        <w:rPr>
          <w:w w:val="99"/>
          <w:sz w:val="24"/>
          <w:u w:val="single"/>
        </w:rPr>
        <w:t xml:space="preserve"> </w:t>
      </w:r>
      <w:r>
        <w:rPr>
          <w:sz w:val="24"/>
          <w:u w:val="single"/>
        </w:rPr>
        <w:tab/>
      </w:r>
    </w:p>
    <w:p>
      <w:pPr>
        <w:pStyle w:val="BodyText"/>
        <w:rPr>
          <w:sz w:val="24"/>
        </w:rPr>
      </w:pPr>
      <w:r>
        <w:rPr>
          <w:sz w:val="24"/>
        </w:rPr>
      </w:r>
    </w:p>
    <w:p>
      <w:pPr>
        <w:pStyle w:val="BodyText"/>
        <w:spacing w:before="3" w:after="0"/>
        <w:rPr>
          <w:sz w:val="24"/>
        </w:rPr>
      </w:pPr>
      <w:r>
        <w:rPr>
          <w:sz w:val="24"/>
        </w:rPr>
        <mc:AlternateContent>
          <mc:Choice Requires="wps">
            <w:drawing>
              <wp:anchor behindDoc="0" distT="0" distB="635" distL="0" distR="0" simplePos="0" locked="0" layoutInCell="0" allowOverlap="1" relativeHeight="8">
                <wp:simplePos x="0" y="0"/>
                <wp:positionH relativeFrom="page">
                  <wp:posOffset>1080770</wp:posOffset>
                </wp:positionH>
                <wp:positionV relativeFrom="paragraph">
                  <wp:posOffset>137795</wp:posOffset>
                </wp:positionV>
                <wp:extent cx="1828800" cy="1270"/>
                <wp:effectExtent l="0" t="2540" r="0" b="1270"/>
                <wp:wrapTopAndBottom/>
                <wp:docPr id="7" name="Freeform 4"/>
                <a:graphic xmlns:a="http://schemas.openxmlformats.org/drawingml/2006/main">
                  <a:graphicData uri="http://schemas.microsoft.com/office/word/2010/wordprocessingShape">
                    <wps:wsp>
                      <wps:cNvSpPr/>
                      <wps:spPr>
                        <a:xfrm>
                          <a:off x="0" y="0"/>
                          <a:ext cx="1828800" cy="1440"/>
                        </a:xfrm>
                        <a:custGeom>
                          <a:avLst/>
                          <a:gdLst>
                            <a:gd name="textAreaLeft" fmla="*/ 0 w 1036800"/>
                            <a:gd name="textAreaRight" fmla="*/ 1038240 w 1036800"/>
                            <a:gd name="textAreaTop" fmla="*/ 0 h 720"/>
                            <a:gd name="textAreaBottom" fmla="*/ 3240 h 720"/>
                          </a:gdLst>
                          <a:ahLst/>
                          <a:cxnLst/>
                          <a:rect l="textAreaLeft" t="textAreaTop" r="textAreaRight" b="textAreaBottom"/>
                          <a:pathLst>
                            <a:path w="2880" h="0">
                              <a:moveTo>
                                <a:pt x="0" y="0"/>
                              </a:moveTo>
                              <a:lnTo>
                                <a:pt x="288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635" distL="0" distR="0" simplePos="0" locked="0" layoutInCell="0" allowOverlap="1" relativeHeight="9">
                <wp:simplePos x="0" y="0"/>
                <wp:positionH relativeFrom="page">
                  <wp:posOffset>3366770</wp:posOffset>
                </wp:positionH>
                <wp:positionV relativeFrom="paragraph">
                  <wp:posOffset>137795</wp:posOffset>
                </wp:positionV>
                <wp:extent cx="1524000" cy="1270"/>
                <wp:effectExtent l="0" t="2540" r="0" b="1270"/>
                <wp:wrapTopAndBottom/>
                <wp:docPr id="8" name="Freeform 3"/>
                <a:graphic xmlns:a="http://schemas.openxmlformats.org/drawingml/2006/main">
                  <a:graphicData uri="http://schemas.microsoft.com/office/word/2010/wordprocessingShape">
                    <wps:wsp>
                      <wps:cNvSpPr/>
                      <wps:spPr>
                        <a:xfrm>
                          <a:off x="0" y="0"/>
                          <a:ext cx="1523880" cy="1440"/>
                        </a:xfrm>
                        <a:custGeom>
                          <a:avLst/>
                          <a:gdLst>
                            <a:gd name="textAreaLeft" fmla="*/ 0 w 864000"/>
                            <a:gd name="textAreaRight" fmla="*/ 865440 w 864000"/>
                            <a:gd name="textAreaTop" fmla="*/ 0 h 720"/>
                            <a:gd name="textAreaBottom" fmla="*/ 3240 h 720"/>
                          </a:gdLst>
                          <a:ahLst/>
                          <a:cxnLst/>
                          <a:rect l="textAreaLeft" t="textAreaTop" r="textAreaRight" b="textAreaBottom"/>
                          <a:pathLst>
                            <a:path w="2400" h="0">
                              <a:moveTo>
                                <a:pt x="0" y="0"/>
                              </a:moveTo>
                              <a:lnTo>
                                <a:pt x="2399"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635" distL="0" distR="0" simplePos="0" locked="0" layoutInCell="0" allowOverlap="1" relativeHeight="10">
                <wp:simplePos x="0" y="0"/>
                <wp:positionH relativeFrom="page">
                  <wp:posOffset>5271135</wp:posOffset>
                </wp:positionH>
                <wp:positionV relativeFrom="paragraph">
                  <wp:posOffset>137795</wp:posOffset>
                </wp:positionV>
                <wp:extent cx="1524000" cy="1270"/>
                <wp:effectExtent l="0" t="2540" r="0" b="1270"/>
                <wp:wrapTopAndBottom/>
                <wp:docPr id="9" name="Freeform 2"/>
                <a:graphic xmlns:a="http://schemas.openxmlformats.org/drawingml/2006/main">
                  <a:graphicData uri="http://schemas.microsoft.com/office/word/2010/wordprocessingShape">
                    <wps:wsp>
                      <wps:cNvSpPr/>
                      <wps:spPr>
                        <a:xfrm>
                          <a:off x="0" y="0"/>
                          <a:ext cx="1523880" cy="1440"/>
                        </a:xfrm>
                        <a:custGeom>
                          <a:avLst/>
                          <a:gdLst>
                            <a:gd name="textAreaLeft" fmla="*/ 0 w 864000"/>
                            <a:gd name="textAreaRight" fmla="*/ 865440 w 864000"/>
                            <a:gd name="textAreaTop" fmla="*/ 0 h 720"/>
                            <a:gd name="textAreaBottom" fmla="*/ 3240 h 720"/>
                          </a:gdLst>
                          <a:ahLst/>
                          <a:cxnLst/>
                          <a:rect l="textAreaLeft" t="textAreaTop" r="textAreaRight" b="textAreaBottom"/>
                          <a:pathLst>
                            <a:path w="2400" h="0">
                              <a:moveTo>
                                <a:pt x="0" y="0"/>
                              </a:moveTo>
                              <a:lnTo>
                                <a:pt x="2400"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09"/>
          <w:tab w:val="left" w:pos="3923" w:leader="none"/>
          <w:tab w:val="left" w:pos="7643" w:leader="none"/>
        </w:tabs>
        <w:spacing w:lineRule="exact" w:line="202"/>
        <w:ind w:left="102"/>
        <w:rPr>
          <w:sz w:val="24"/>
        </w:rPr>
      </w:pPr>
      <w:r>
        <w:rPr>
          <w:sz w:val="24"/>
        </w:rPr>
        <w:t>(фамилия,</w:t>
      </w:r>
      <w:r>
        <w:rPr>
          <w:spacing w:val="-4"/>
          <w:sz w:val="24"/>
        </w:rPr>
        <w:t xml:space="preserve"> </w:t>
      </w:r>
      <w:r>
        <w:rPr>
          <w:sz w:val="24"/>
        </w:rPr>
        <w:t>имя,</w:t>
      </w:r>
      <w:r>
        <w:rPr>
          <w:spacing w:val="-3"/>
          <w:sz w:val="24"/>
        </w:rPr>
        <w:t xml:space="preserve"> </w:t>
      </w:r>
      <w:r>
        <w:rPr>
          <w:sz w:val="24"/>
        </w:rPr>
        <w:t>отчество</w:t>
        <w:tab/>
        <w:t>(подпись</w:t>
      </w:r>
      <w:r>
        <w:rPr>
          <w:spacing w:val="-5"/>
          <w:sz w:val="24"/>
        </w:rPr>
        <w:t xml:space="preserve"> </w:t>
      </w:r>
      <w:r>
        <w:rPr>
          <w:sz w:val="24"/>
        </w:rPr>
        <w:t>заявителя)</w:t>
        <w:tab/>
        <w:t>(дата)</w:t>
      </w:r>
    </w:p>
    <w:p>
      <w:pPr>
        <w:pStyle w:val="BodyText"/>
        <w:spacing w:lineRule="exact" w:line="226"/>
        <w:ind w:left="342"/>
        <w:rPr>
          <w:sz w:val="24"/>
        </w:rPr>
      </w:pPr>
      <w:r>
        <w:rPr>
          <w:sz w:val="24"/>
        </w:rPr>
        <w:t>(последнее</w:t>
      </w:r>
      <w:r>
        <w:rPr>
          <w:spacing w:val="-3"/>
          <w:sz w:val="24"/>
        </w:rPr>
        <w:t xml:space="preserve"> </w:t>
      </w:r>
      <w:r>
        <w:rPr>
          <w:sz w:val="24"/>
        </w:rPr>
        <w:t>-</w:t>
      </w:r>
      <w:r>
        <w:rPr>
          <w:spacing w:val="-3"/>
          <w:sz w:val="24"/>
        </w:rPr>
        <w:t xml:space="preserve"> </w:t>
      </w:r>
      <w:r>
        <w:rPr>
          <w:sz w:val="24"/>
        </w:rPr>
        <w:t>при</w:t>
      </w:r>
    </w:p>
    <w:p>
      <w:pPr>
        <w:pStyle w:val="BodyText"/>
        <w:tabs>
          <w:tab w:val="clear" w:pos="709"/>
          <w:tab w:val="left" w:pos="5484" w:leader="none"/>
        </w:tabs>
        <w:spacing w:before="1" w:after="0"/>
        <w:ind w:left="102"/>
        <w:rPr>
          <w:sz w:val="24"/>
        </w:rPr>
      </w:pPr>
      <w:bookmarkStart w:id="3" w:name="_GoBack_Копия_2"/>
      <w:bookmarkEnd w:id="3"/>
      <w:r>
        <w:rPr>
          <w:rFonts w:cs="Times New Roman" w:ascii="Times New Roman" w:hAnsi="Times New Roman"/>
          <w:sz w:val="24"/>
        </w:rPr>
        <w:t>наличии),</w:t>
      </w:r>
      <w:r>
        <w:rPr>
          <w:rFonts w:cs="Times New Roman" w:ascii="Times New Roman" w:hAnsi="Times New Roman"/>
          <w:spacing w:val="-5"/>
          <w:sz w:val="24"/>
        </w:rPr>
        <w:t xml:space="preserve"> </w:t>
      </w:r>
      <w:r>
        <w:rPr>
          <w:rFonts w:cs="Times New Roman" w:ascii="Times New Roman" w:hAnsi="Times New Roman"/>
          <w:sz w:val="24"/>
        </w:rPr>
        <w:t>должность)</w:t>
        <w:tab/>
        <w:t>Печать</w:t>
      </w:r>
      <w:r>
        <w:rPr>
          <w:rFonts w:cs="Times New Roman" w:ascii="Times New Roman" w:hAnsi="Times New Roman"/>
          <w:spacing w:val="-4"/>
          <w:sz w:val="24"/>
        </w:rPr>
        <w:t xml:space="preserve"> </w:t>
      </w:r>
      <w:r>
        <w:rPr>
          <w:rFonts w:cs="Times New Roman" w:ascii="Times New Roman" w:hAnsi="Times New Roman"/>
          <w:sz w:val="24"/>
        </w:rPr>
        <w:t>(при</w:t>
      </w:r>
      <w:r>
        <w:rPr>
          <w:rFonts w:cs="Times New Roman" w:ascii="Times New Roman" w:hAnsi="Times New Roman"/>
          <w:spacing w:val="-3"/>
          <w:sz w:val="24"/>
        </w:rPr>
        <w:t xml:space="preserve"> </w:t>
      </w:r>
      <w:r>
        <w:rPr>
          <w:rFonts w:cs="Times New Roman" w:ascii="Times New Roman" w:hAnsi="Times New Roman"/>
          <w:sz w:val="24"/>
        </w:rPr>
        <w:t>наличии)</w:t>
      </w:r>
    </w:p>
    <w:p>
      <w:pPr>
        <w:pStyle w:val="BodyText"/>
        <w:tabs>
          <w:tab w:val="clear" w:pos="709"/>
          <w:tab w:val="left" w:pos="5484" w:leader="none"/>
        </w:tabs>
        <w:spacing w:before="1" w:after="0"/>
        <w:ind w:left="102"/>
        <w:rPr>
          <w:rFonts w:ascii="Times New Roman" w:hAnsi="Times New Roman" w:cs="Times New Roman"/>
          <w:sz w:val="24"/>
        </w:rPr>
      </w:pPr>
      <w:r>
        <w:rPr>
          <w:rFonts w:cs="Times New Roman" w:ascii="Times New Roman" w:hAnsi="Times New Roman"/>
          <w:sz w:val="24"/>
        </w:rPr>
      </w:r>
    </w:p>
    <w:p>
      <w:pPr>
        <w:pStyle w:val="BodyText"/>
        <w:tabs>
          <w:tab w:val="clear" w:pos="709"/>
          <w:tab w:val="left" w:pos="5484" w:leader="none"/>
        </w:tabs>
        <w:spacing w:before="1" w:after="0"/>
        <w:ind w:left="102"/>
        <w:rPr>
          <w:rFonts w:ascii="Times New Roman" w:hAnsi="Times New Roman" w:cs="Times New Roman"/>
          <w:sz w:val="24"/>
        </w:rPr>
      </w:pPr>
      <w:r>
        <w:rPr>
          <w:rFonts w:cs="Times New Roman" w:ascii="Times New Roman" w:hAnsi="Times New Roman"/>
          <w:sz w:val="24"/>
        </w:rPr>
      </w:r>
    </w:p>
    <w:p>
      <w:pPr>
        <w:pStyle w:val="Normal"/>
        <w:tabs>
          <w:tab w:val="clear" w:pos="709"/>
          <w:tab w:val="left" w:pos="5484" w:leader="none"/>
        </w:tabs>
        <w:spacing w:before="1" w:after="0"/>
        <w:ind w:left="102"/>
        <w:jc w:val="both"/>
        <w:rPr/>
      </w:pPr>
      <w:r>
        <w:rPr/>
        <w:t xml:space="preserve">                                  </w:t>
      </w:r>
      <w:r>
        <w:rPr>
          <w:b/>
          <w:bCs/>
        </w:rPr>
        <w:t xml:space="preserve">      </w:t>
      </w:r>
      <w:r>
        <w:rPr>
          <w:b/>
          <w:bCs/>
        </w:rPr>
        <w:t>Бланк для   СНТ</w:t>
      </w:r>
    </w:p>
    <w:p>
      <w:pPr>
        <w:pStyle w:val="ConsPlusNonformat"/>
        <w:ind w:left="-851" w:right="-143"/>
        <w:jc w:val="right"/>
        <w:rPr>
          <w:rFonts w:ascii="Times New Roman" w:hAnsi="Times New Roman" w:cs="Times New Roman"/>
          <w:sz w:val="24"/>
          <w:szCs w:val="24"/>
        </w:rPr>
      </w:pPr>
      <w:r>
        <w:rPr/>
        <w:t xml:space="preserve">          </w:t>
      </w:r>
      <w:r>
        <w:rPr>
          <w:rFonts w:cs="Times New Roman" w:ascii="Times New Roman" w:hAnsi="Times New Roman"/>
          <w:sz w:val="24"/>
          <w:szCs w:val="24"/>
        </w:rPr>
        <w:t>Министру экологии и</w:t>
      </w:r>
    </w:p>
    <w:p>
      <w:pPr>
        <w:pStyle w:val="ConsPlusNonformat"/>
        <w:ind w:left="-851" w:right="-143"/>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природных ресурсов</w:t>
      </w:r>
    </w:p>
    <w:p>
      <w:pPr>
        <w:pStyle w:val="ConsPlusNonformat"/>
        <w:ind w:left="-851" w:right="-143"/>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Республики Татарстан</w:t>
      </w:r>
    </w:p>
    <w:p>
      <w:pPr>
        <w:pStyle w:val="ConsPlusNonformat"/>
        <w:ind w:left="-851" w:right="-143"/>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А.И. Зиганшину</w:t>
      </w:r>
    </w:p>
    <w:p>
      <w:pPr>
        <w:pStyle w:val="ConsPlusNonformat"/>
        <w:ind w:left="-851" w:right="-143"/>
        <w:jc w:val="right"/>
        <w:rPr>
          <w:rFonts w:ascii="Times New Roman" w:hAnsi="Times New Roman" w:cs="Times New Roman"/>
          <w:sz w:val="24"/>
          <w:szCs w:val="24"/>
        </w:rPr>
      </w:pPr>
      <w:r>
        <w:rPr>
          <w:rFonts w:cs="Times New Roman" w:ascii="Times New Roman" w:hAnsi="Times New Roman"/>
          <w:sz w:val="24"/>
          <w:szCs w:val="24"/>
        </w:rPr>
        <w:t xml:space="preserve">                                                    </w:t>
      </w:r>
    </w:p>
    <w:p>
      <w:pPr>
        <w:pStyle w:val="Normal"/>
        <w:ind w:left="-851" w:right="-143"/>
        <w:rPr>
          <w:rFonts w:ascii="Times New Roman" w:hAnsi="Times New Roman" w:cs="Times New Roman"/>
          <w:b/>
          <w:sz w:val="24"/>
        </w:rPr>
      </w:pPr>
      <w:r>
        <w:rPr>
          <w:rFonts w:cs="Times New Roman" w:ascii="Times New Roman" w:hAnsi="Times New Roman"/>
          <w:b/>
          <w:sz w:val="24"/>
        </w:rPr>
        <w:t>Заявление</w:t>
        <w:br/>
        <w:t xml:space="preserve"> о выдаче лицензии на право пользования недрами (добыча подземных вод) </w:t>
      </w:r>
    </w:p>
    <w:p>
      <w:pPr>
        <w:pStyle w:val="ConsPlusNonformat"/>
        <w:ind w:firstLine="851" w:left="-851" w:right="-143"/>
        <w:jc w:val="both"/>
        <w:rPr>
          <w:rFonts w:ascii="Times New Roman" w:hAnsi="Times New Roman" w:cs="Times New Roman"/>
          <w:sz w:val="28"/>
          <w:szCs w:val="28"/>
          <w:u w:val="single"/>
        </w:rPr>
      </w:pPr>
      <w:r>
        <w:rPr>
          <w:rFonts w:cs="Times New Roman" w:ascii="Times New Roman" w:hAnsi="Times New Roman"/>
          <w:sz w:val="22"/>
          <w:szCs w:val="22"/>
          <w:u w:val="single"/>
        </w:rPr>
        <w:t xml:space="preserve">Заявитель Садоводческое некоммерческое товарищество </w:t>
      </w:r>
      <w:r>
        <w:rPr>
          <w:rFonts w:cs="Times New Roman" w:ascii="Times New Roman" w:hAnsi="Times New Roman"/>
          <w:b/>
          <w:sz w:val="22"/>
          <w:szCs w:val="22"/>
          <w:u w:val="single"/>
        </w:rPr>
        <w:t>или</w:t>
      </w:r>
      <w:r>
        <w:rPr>
          <w:rFonts w:cs="Times New Roman" w:ascii="Times New Roman" w:hAnsi="Times New Roman"/>
          <w:sz w:val="22"/>
          <w:szCs w:val="22"/>
          <w:u w:val="single"/>
        </w:rPr>
        <w:t xml:space="preserve"> огородническое некоммерческое товарищество «Название как в Уставе» в лице председателя </w:t>
      </w:r>
      <w:r>
        <w:rPr>
          <w:rFonts w:cs="Times New Roman" w:ascii="Times New Roman" w:hAnsi="Times New Roman"/>
          <w:sz w:val="22"/>
          <w:szCs w:val="22"/>
        </w:rPr>
        <w:t>Ф__________И_______О_____________</w:t>
      </w:r>
      <w:r>
        <w:rPr>
          <w:rFonts w:cs="Times New Roman" w:ascii="Times New Roman" w:hAnsi="Times New Roman"/>
          <w:sz w:val="22"/>
          <w:szCs w:val="22"/>
          <w:u w:val="single"/>
        </w:rPr>
        <w:t xml:space="preserve"> действующего на основании Устава,                 </w:t>
      </w:r>
    </w:p>
    <w:p>
      <w:pPr>
        <w:pStyle w:val="ConsPlusNonformat"/>
        <w:ind w:left="-851" w:right="-1"/>
        <w:jc w:val="both"/>
        <w:rPr>
          <w:rFonts w:ascii="Times New Roman" w:hAnsi="Times New Roman" w:cs="Times New Roman"/>
          <w:sz w:val="28"/>
          <w:szCs w:val="28"/>
        </w:rPr>
      </w:pPr>
      <w:r>
        <w:rPr>
          <w:rFonts w:cs="Times New Roman" w:ascii="Times New Roman" w:hAnsi="Times New Roman"/>
          <w:sz w:val="22"/>
          <w:szCs w:val="22"/>
          <w:u w:val="single"/>
        </w:rPr>
        <w:t xml:space="preserve"> </w:t>
      </w:r>
      <w:r>
        <w:rPr>
          <w:rFonts w:cs="Times New Roman" w:ascii="Times New Roman" w:hAnsi="Times New Roman"/>
          <w:sz w:val="22"/>
          <w:szCs w:val="22"/>
          <w:u w:val="single"/>
        </w:rPr>
        <w:t>просит выдать лицензию на добычу подземных вод из (указать количество)</w:t>
      </w:r>
      <w:r>
        <w:rPr>
          <w:rFonts w:cs="Times New Roman" w:ascii="Times New Roman" w:hAnsi="Times New Roman"/>
          <w:sz w:val="22"/>
          <w:szCs w:val="22"/>
        </w:rPr>
        <w:t>__</w:t>
      </w:r>
      <w:r>
        <w:rPr>
          <w:rFonts w:cs="Times New Roman" w:ascii="Times New Roman" w:hAnsi="Times New Roman"/>
          <w:sz w:val="22"/>
          <w:szCs w:val="22"/>
          <w:u w:val="single"/>
        </w:rPr>
        <w:t xml:space="preserve"> водозаборных (ой)  скважин (ы), расположенных (ой</w:t>
      </w:r>
      <w:r>
        <w:rPr>
          <w:rFonts w:cs="Times New Roman" w:ascii="Times New Roman" w:hAnsi="Times New Roman"/>
          <w:sz w:val="22"/>
          <w:szCs w:val="22"/>
        </w:rPr>
        <w:t xml:space="preserve">) </w:t>
      </w:r>
      <w:r>
        <w:rPr>
          <w:rFonts w:cs="Times New Roman" w:ascii="Times New Roman" w:hAnsi="Times New Roman"/>
          <w:i/>
          <w:sz w:val="22"/>
          <w:szCs w:val="22"/>
          <w:u w:val="single"/>
        </w:rPr>
        <w:t>(</w:t>
      </w:r>
      <w:r>
        <w:rPr>
          <w:rFonts w:cs="Times New Roman" w:ascii="Times New Roman" w:hAnsi="Times New Roman"/>
          <w:sz w:val="22"/>
          <w:szCs w:val="22"/>
          <w:u w:val="single"/>
        </w:rPr>
        <w:t xml:space="preserve"> </w:t>
      </w:r>
      <w:r>
        <w:rPr>
          <w:rFonts w:cs="Times New Roman" w:ascii="Times New Roman" w:hAnsi="Times New Roman"/>
          <w:i/>
          <w:sz w:val="22"/>
          <w:szCs w:val="22"/>
          <w:u w:val="single"/>
        </w:rPr>
        <w:t>указывается географическое местоположение скважин)</w:t>
      </w:r>
      <w:r>
        <w:rPr>
          <w:rFonts w:cs="Times New Roman" w:ascii="Times New Roman" w:hAnsi="Times New Roman"/>
          <w:sz w:val="22"/>
          <w:szCs w:val="22"/>
          <w:u w:val="single"/>
        </w:rPr>
        <w:t xml:space="preserve"> для (</w:t>
      </w:r>
      <w:r>
        <w:rPr>
          <w:rFonts w:cs="Times New Roman" w:ascii="Times New Roman" w:hAnsi="Times New Roman"/>
          <w:i/>
          <w:sz w:val="22"/>
          <w:szCs w:val="22"/>
          <w:u w:val="single"/>
        </w:rPr>
        <w:t>выбрать</w:t>
      </w:r>
      <w:r>
        <w:rPr>
          <w:rFonts w:cs="Times New Roman" w:ascii="Times New Roman" w:hAnsi="Times New Roman"/>
          <w:sz w:val="22"/>
          <w:szCs w:val="22"/>
          <w:u w:val="single"/>
        </w:rPr>
        <w:t xml:space="preserve">) технического водоснабжения или питьевого  водоснабжения Садоводческого некоммерческого товарищества (или огороднического некоммерческого товарищества «Название как в Уставе») </w:t>
      </w:r>
      <w:r>
        <w:rPr>
          <w:rFonts w:cs="Times New Roman" w:ascii="Times New Roman" w:hAnsi="Times New Roman"/>
          <w:sz w:val="22"/>
          <w:szCs w:val="22"/>
        </w:rPr>
        <w:t xml:space="preserve">в объеме _________( </w:t>
      </w:r>
      <w:r>
        <w:rPr>
          <w:rFonts w:cs="Times New Roman" w:ascii="Times New Roman" w:hAnsi="Times New Roman"/>
          <w:b/>
          <w:sz w:val="22"/>
          <w:szCs w:val="22"/>
        </w:rPr>
        <w:t>м3/сут</w:t>
      </w:r>
      <w:r>
        <w:rPr>
          <w:rFonts w:cs="Times New Roman" w:ascii="Times New Roman" w:hAnsi="Times New Roman"/>
          <w:sz w:val="22"/>
          <w:szCs w:val="22"/>
        </w:rPr>
        <w:t xml:space="preserve"> ), на срок 25 лет.</w:t>
      </w:r>
    </w:p>
    <w:p>
      <w:pPr>
        <w:pStyle w:val="ConsPlusNonformat"/>
        <w:ind w:left="-851" w:right="-143"/>
        <w:jc w:val="both"/>
        <w:rPr>
          <w:rFonts w:ascii="Times New Roman" w:hAnsi="Times New Roman" w:cs="Times New Roman"/>
          <w:sz w:val="28"/>
          <w:szCs w:val="28"/>
          <w:u w:val="single"/>
        </w:rPr>
      </w:pPr>
      <w:r>
        <w:rPr>
          <w:rFonts w:cs="Times New Roman" w:ascii="Times New Roman" w:hAnsi="Times New Roman"/>
          <w:sz w:val="22"/>
          <w:szCs w:val="22"/>
        </w:rPr>
        <w:t xml:space="preserve"> </w:t>
      </w:r>
      <w:r>
        <w:rPr>
          <w:rFonts w:cs="Times New Roman" w:ascii="Times New Roman" w:hAnsi="Times New Roman"/>
          <w:sz w:val="22"/>
          <w:szCs w:val="22"/>
          <w:u w:val="single"/>
        </w:rPr>
        <w:t xml:space="preserve">Режим работы водозаборной скважины сезонный </w:t>
      </w:r>
      <w:r>
        <w:rPr>
          <w:rFonts w:cs="Times New Roman" w:ascii="Times New Roman" w:hAnsi="Times New Roman"/>
          <w:sz w:val="22"/>
          <w:szCs w:val="22"/>
        </w:rPr>
        <w:t>с ___________по   _______</w:t>
      </w:r>
      <w:r>
        <w:rPr>
          <w:rFonts w:cs="Times New Roman" w:ascii="Times New Roman" w:hAnsi="Times New Roman"/>
          <w:sz w:val="22"/>
          <w:szCs w:val="22"/>
          <w:u w:val="single"/>
        </w:rPr>
        <w:br/>
        <w:t xml:space="preserve">( </w:t>
      </w:r>
      <w:r>
        <w:rPr>
          <w:rFonts w:cs="Times New Roman" w:ascii="Times New Roman" w:hAnsi="Times New Roman"/>
          <w:i/>
          <w:sz w:val="22"/>
          <w:szCs w:val="22"/>
          <w:u w:val="single"/>
        </w:rPr>
        <w:t>Указывается кол-во дней</w:t>
      </w:r>
      <w:r>
        <w:rPr>
          <w:rFonts w:cs="Times New Roman" w:ascii="Times New Roman" w:hAnsi="Times New Roman"/>
          <w:sz w:val="22"/>
          <w:szCs w:val="22"/>
          <w:u w:val="single"/>
        </w:rPr>
        <w:t>).</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Коды и реквизиты государственной регистрации: 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_____________________________________________________________________________________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 xml:space="preserve">ИНН, ОКПО, ОКОНХ, ОКОГУ, ОГРН, БИК, </w:t>
      </w:r>
      <w:hyperlink r:id="rId2">
        <w:r>
          <w:rPr>
            <w:rStyle w:val="Style"/>
            <w:rFonts w:cs="Times New Roman" w:ascii="Times New Roman" w:hAnsi="Times New Roman"/>
            <w:sz w:val="22"/>
            <w:szCs w:val="22"/>
          </w:rPr>
          <w:t>ОКАТО</w:t>
        </w:r>
      </w:hyperlink>
      <w:r>
        <w:rPr>
          <w:rFonts w:cs="Times New Roman" w:ascii="Times New Roman" w:hAnsi="Times New Roman"/>
          <w:sz w:val="22"/>
          <w:szCs w:val="22"/>
        </w:rPr>
        <w:t xml:space="preserve">, </w:t>
      </w:r>
      <w:hyperlink r:id="rId3">
        <w:r>
          <w:rPr>
            <w:rStyle w:val="Style"/>
            <w:rFonts w:cs="Times New Roman" w:ascii="Times New Roman" w:hAnsi="Times New Roman"/>
            <w:sz w:val="22"/>
            <w:szCs w:val="22"/>
          </w:rPr>
          <w:t>ОКВЭД</w:t>
        </w:r>
      </w:hyperlink>
      <w:r>
        <w:rPr>
          <w:rFonts w:cs="Times New Roman" w:ascii="Times New Roman" w:hAnsi="Times New Roman"/>
          <w:sz w:val="22"/>
          <w:szCs w:val="22"/>
        </w:rPr>
        <w:t xml:space="preserve"> и т.п.</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__________________________________________________________________________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_______________________________________________________________________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Юридический адрес: 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Почтовый адрес: 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телефон: (код) 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телефакс: (код) __________________________________________________________ </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Банковские реквизиты: 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__________________________________________________________________________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номера счетов, наименование банков</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__________________________________________________________________________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Перечень прилагаемых документов:</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1) ________________________________      </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2) ________________________________     </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И т.д._____________________________       </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Председатель СНТ (</w:t>
      </w:r>
      <w:bookmarkStart w:id="4" w:name="_GoBack_Копия_5"/>
      <w:bookmarkEnd w:id="4"/>
      <w:r>
        <w:rPr>
          <w:rFonts w:cs="Times New Roman" w:ascii="Times New Roman" w:hAnsi="Times New Roman"/>
          <w:sz w:val="22"/>
          <w:szCs w:val="22"/>
        </w:rPr>
        <w:t>или ОНТ) «____»: ___________________________________________________</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 xml:space="preserve">                                                                                                    </w:t>
      </w:r>
      <w:r>
        <w:rPr>
          <w:rFonts w:cs="Times New Roman" w:ascii="Times New Roman" w:hAnsi="Times New Roman"/>
          <w:sz w:val="22"/>
          <w:szCs w:val="22"/>
        </w:rPr>
        <w:t>подпись, Ф.И.О.</w:t>
      </w:r>
    </w:p>
    <w:p>
      <w:pPr>
        <w:pStyle w:val="ConsPlusNonformat"/>
        <w:ind w:left="-851" w:right="-143"/>
        <w:jc w:val="both"/>
        <w:rPr>
          <w:rFonts w:ascii="Times New Roman" w:hAnsi="Times New Roman" w:cs="Times New Roman"/>
          <w:sz w:val="24"/>
          <w:szCs w:val="24"/>
        </w:rPr>
      </w:pPr>
      <w:r>
        <w:rPr>
          <w:rFonts w:cs="Times New Roman" w:ascii="Times New Roman" w:hAnsi="Times New Roman"/>
          <w:sz w:val="22"/>
          <w:szCs w:val="22"/>
        </w:rPr>
        <w:t>М.П.</w:t>
      </w:r>
      <w:r>
        <w:rPr>
          <w:rFonts w:cs="Times New Roman" w:ascii="Times New Roman" w:hAnsi="Times New Roman"/>
          <w:sz w:val="24"/>
          <w:szCs w:val="24"/>
        </w:rPr>
        <w:t xml:space="preserve"> </w:t>
      </w:r>
      <w:r>
        <w:rPr>
          <w:rFonts w:cs="Times New Roman" w:ascii="Times New Roman" w:hAnsi="Times New Roman"/>
          <w:sz w:val="24"/>
          <w:szCs w:val="24"/>
        </w:rPr>
        <w:t>(при наличии)</w:t>
      </w:r>
    </w:p>
    <w:p>
      <w:pPr>
        <w:pStyle w:val="ConsPlusNormal"/>
        <w:ind w:left="-851" w:right="-143"/>
        <w:jc w:val="right"/>
        <w:rPr>
          <w:rFonts w:ascii="Times New Roman" w:hAnsi="Times New Roman" w:cs="Times New Roman"/>
        </w:rPr>
      </w:pPr>
      <w:r>
        <w:rPr>
          <w:rFonts w:cs="Times New Roman" w:ascii="Times New Roman" w:hAnsi="Times New Roman"/>
        </w:rPr>
      </w:r>
    </w:p>
    <w:p>
      <w:pPr>
        <w:pStyle w:val="Normal"/>
        <w:tabs>
          <w:tab w:val="clear" w:pos="709"/>
          <w:tab w:val="left" w:pos="5484" w:leader="none"/>
        </w:tabs>
        <w:spacing w:before="1" w:after="0"/>
        <w:ind w:left="102"/>
        <w:jc w:val="both"/>
        <w:rPr>
          <w:rFonts w:ascii="Times New Roman" w:hAnsi="Times New Roman" w:cs="Times New Roman"/>
          <w:sz w:val="22"/>
          <w:szCs w:val="22"/>
        </w:rPr>
      </w:pPr>
      <w:r>
        <w:rPr>
          <w:rFonts w:cs="Times New Roman" w:ascii="Times New Roman" w:hAnsi="Times New Roman"/>
          <w:sz w:val="22"/>
          <w:szCs w:val="22"/>
        </w:rPr>
        <w:t>Обязательно Исполнитель (Ф.И.О. (полностью), телефон)</w:t>
      </w:r>
    </w:p>
    <w:p>
      <w:pPr>
        <w:pStyle w:val="Normal"/>
        <w:tabs>
          <w:tab w:val="clear" w:pos="709"/>
          <w:tab w:val="left" w:pos="5484" w:leader="none"/>
        </w:tabs>
        <w:spacing w:before="1" w:after="0"/>
        <w:ind w:left="102"/>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9"/>
          <w:tab w:val="left" w:pos="5484" w:leader="none"/>
        </w:tabs>
        <w:spacing w:before="1" w:after="0"/>
        <w:ind w:left="102"/>
        <w:jc w:val="both"/>
        <w:rPr>
          <w:sz w:val="32"/>
          <w:szCs w:val="32"/>
        </w:rPr>
      </w:pPr>
      <w:r>
        <w:rPr>
          <w:sz w:val="32"/>
          <w:szCs w:val="32"/>
        </w:rPr>
      </w:r>
    </w:p>
    <w:p>
      <w:pPr>
        <w:pStyle w:val="Normal"/>
        <w:tabs>
          <w:tab w:val="clear" w:pos="709"/>
          <w:tab w:val="left" w:pos="5484" w:leader="none"/>
        </w:tabs>
        <w:spacing w:before="1" w:after="0"/>
        <w:ind w:left="102"/>
        <w:jc w:val="both"/>
        <w:rPr>
          <w:sz w:val="32"/>
          <w:szCs w:val="32"/>
        </w:rPr>
      </w:pPr>
      <w:r>
        <w:rPr>
          <w:rFonts w:cs="Times New Roman"/>
          <w:b/>
          <w:bCs/>
          <w:sz w:val="32"/>
          <w:szCs w:val="32"/>
        </w:rPr>
        <w:t xml:space="preserve">II. Внесение изменений в лицензии </w:t>
      </w:r>
    </w:p>
    <w:p>
      <w:pPr>
        <w:pStyle w:val="Normal"/>
        <w:tabs>
          <w:tab w:val="clear" w:pos="709"/>
          <w:tab w:val="left" w:pos="5484" w:leader="none"/>
        </w:tabs>
        <w:spacing w:before="1" w:after="0"/>
        <w:ind w:left="102"/>
        <w:jc w:val="both"/>
        <w:rPr>
          <w:rFonts w:cs="Times New Roman"/>
          <w:b/>
          <w:bCs/>
          <w:sz w:val="32"/>
          <w:szCs w:val="32"/>
        </w:rPr>
      </w:pPr>
      <w:r>
        <w:rPr>
          <w:rFonts w:cs="Times New Roman"/>
          <w:b/>
          <w:bCs/>
          <w:sz w:val="32"/>
          <w:szCs w:val="32"/>
        </w:rPr>
        <w:t>Срок оказания государственной услуги — 36 рабочих дней</w:t>
      </w:r>
    </w:p>
    <w:p>
      <w:pPr>
        <w:pStyle w:val="Normal"/>
        <w:tabs>
          <w:tab w:val="clear" w:pos="709"/>
          <w:tab w:val="left" w:pos="5484" w:leader="none"/>
        </w:tabs>
        <w:spacing w:before="1" w:after="0"/>
        <w:ind w:left="102"/>
        <w:jc w:val="both"/>
        <w:rPr>
          <w:rFonts w:cs="Times New Roman"/>
          <w:b/>
          <w:bCs/>
          <w:sz w:val="32"/>
          <w:szCs w:val="32"/>
        </w:rPr>
      </w:pPr>
      <w:r>
        <w:rPr>
          <w:rFonts w:cs="Times New Roman"/>
          <w:b/>
          <w:bCs/>
          <w:sz w:val="32"/>
          <w:szCs w:val="32"/>
        </w:rPr>
        <w:t>В случае подачи заявление на продление срока действия лицензии, заявление подается не позднее чем за 3 месяца до ее истечения</w:t>
      </w:r>
    </w:p>
    <w:p>
      <w:pPr>
        <w:pStyle w:val="Normal"/>
        <w:tabs>
          <w:tab w:val="clear" w:pos="709"/>
          <w:tab w:val="left" w:pos="5484" w:leader="none"/>
        </w:tabs>
        <w:spacing w:before="1" w:after="0"/>
        <w:ind w:left="102"/>
        <w:jc w:val="both"/>
        <w:rPr>
          <w:rFonts w:cs="Times New Roman"/>
          <w:b/>
          <w:bCs/>
          <w:sz w:val="16"/>
          <w:szCs w:val="16"/>
        </w:rPr>
      </w:pPr>
      <w:r>
        <w:rPr>
          <w:rFonts w:cs="Times New Roman"/>
          <w:b/>
          <w:bCs/>
          <w:sz w:val="16"/>
          <w:szCs w:val="16"/>
        </w:rPr>
      </w:r>
    </w:p>
    <w:p>
      <w:pPr>
        <w:pStyle w:val="Normal"/>
        <w:tabs>
          <w:tab w:val="clear" w:pos="709"/>
          <w:tab w:val="left" w:pos="5484" w:leader="none"/>
        </w:tabs>
        <w:spacing w:before="1" w:after="0"/>
        <w:ind w:left="102"/>
        <w:jc w:val="both"/>
        <w:rPr>
          <w:b/>
          <w:bCs/>
          <w:sz w:val="32"/>
          <w:szCs w:val="32"/>
        </w:rPr>
      </w:pPr>
      <w:r>
        <w:rPr>
          <w:rFonts w:cs="Times New Roman"/>
          <w:b/>
          <w:bCs/>
          <w:sz w:val="32"/>
          <w:szCs w:val="32"/>
        </w:rPr>
        <w:t xml:space="preserve">Выдержка из ПКМ РТ от 06.06.2022 № 527 </w:t>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r>
    </w:p>
    <w:p>
      <w:pPr>
        <w:pStyle w:val="BodyText"/>
        <w:tabs>
          <w:tab w:val="clear" w:pos="709"/>
          <w:tab w:val="left" w:pos="5484" w:leader="none"/>
        </w:tabs>
        <w:spacing w:before="1" w:after="0"/>
        <w:ind w:left="102"/>
        <w:rPr>
          <w:bCs/>
          <w:szCs w:val="28"/>
        </w:rPr>
      </w:pPr>
      <w:r>
        <w:rPr>
          <w:rFonts w:cs="Times New Roman" w:ascii="Times New Roman" w:hAnsi="Times New Roman"/>
          <w:bCs/>
          <w:szCs w:val="28"/>
        </w:rPr>
        <w:t xml:space="preserve">«В соответствии с </w:t>
      </w:r>
      <w:r>
        <w:rPr>
          <w:rFonts w:cs="Times New Roman" w:ascii="Times New Roman" w:hAnsi="Times New Roman"/>
          <w:bCs/>
          <w:color w:val="0000FF"/>
          <w:szCs w:val="28"/>
        </w:rPr>
        <w:t>частью пятой статьи 12.1</w:t>
      </w:r>
      <w:r>
        <w:rPr>
          <w:rFonts w:cs="Times New Roman" w:ascii="Times New Roman" w:hAnsi="Times New Roman"/>
          <w:bCs/>
          <w:szCs w:val="28"/>
        </w:rPr>
        <w:t xml:space="preserve"> Закона Российской Федерации "О недрах" внесение изменений в лицензии осуществляется по следующим основаниям:</w:t>
      </w:r>
    </w:p>
    <w:p>
      <w:pPr>
        <w:pStyle w:val="BodyText"/>
        <w:spacing w:lineRule="atLeast" w:line="285" w:before="165" w:after="0"/>
        <w:ind w:firstLine="540"/>
        <w:rPr>
          <w:szCs w:val="28"/>
        </w:rPr>
      </w:pPr>
      <w:r>
        <w:rPr>
          <w:szCs w:val="28"/>
        </w:rPr>
        <w:t xml:space="preserve">а) возникновение обстоятельств, существенно отличающихся от тех, при которых право пользования участком недр местного значения было предоставлено; </w:t>
      </w:r>
    </w:p>
    <w:p>
      <w:pPr>
        <w:pStyle w:val="BodyText"/>
        <w:spacing w:lineRule="atLeast" w:line="285" w:before="165" w:after="0"/>
        <w:ind w:firstLine="540"/>
        <w:rPr>
          <w:szCs w:val="28"/>
        </w:rPr>
      </w:pPr>
      <w:r>
        <w:rPr>
          <w:szCs w:val="28"/>
        </w:rPr>
        <w:t xml:space="preserve">б)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участком недр местного значения, при условии отсутствия нарушений условий лицензии данным пользователем недр; </w:t>
      </w:r>
    </w:p>
    <w:p>
      <w:pPr>
        <w:pStyle w:val="BodyText"/>
        <w:spacing w:lineRule="atLeast" w:line="285" w:before="165" w:after="0"/>
        <w:ind w:firstLine="540"/>
        <w:rPr>
          <w:szCs w:val="28"/>
        </w:rPr>
      </w:pPr>
      <w:r>
        <w:rPr>
          <w:szCs w:val="28"/>
        </w:rPr>
        <w:t xml:space="preserve">в) изменение границ участка недр местного значения, предоставленного в пользование; </w:t>
      </w:r>
    </w:p>
    <w:p>
      <w:pPr>
        <w:pStyle w:val="BodyText"/>
        <w:spacing w:lineRule="atLeast" w:line="285" w:before="165" w:after="0"/>
        <w:ind w:firstLine="540"/>
        <w:rPr>
          <w:szCs w:val="28"/>
        </w:rPr>
      </w:pPr>
      <w:r>
        <w:rPr>
          <w:szCs w:val="28"/>
        </w:rPr>
        <w:t xml:space="preserve">г) установление пользователями недр, указанными в </w:t>
      </w:r>
      <w:r>
        <w:rPr>
          <w:color w:val="0000FF"/>
          <w:szCs w:val="28"/>
        </w:rPr>
        <w:t>части восьмой статьи 9</w:t>
      </w:r>
      <w:r>
        <w:rPr>
          <w:szCs w:val="28"/>
        </w:rPr>
        <w:t xml:space="preserve"> Закона Российской Федерации "О недрах", наличия не указанных в лицензии попутных полезных ископаемых; </w:t>
      </w:r>
    </w:p>
    <w:p>
      <w:pPr>
        <w:pStyle w:val="BodyText"/>
        <w:spacing w:lineRule="atLeast" w:line="285" w:before="165" w:after="0"/>
        <w:ind w:firstLine="540"/>
        <w:rPr>
          <w:szCs w:val="28"/>
        </w:rPr>
      </w:pPr>
      <w:r>
        <w:rPr>
          <w:szCs w:val="28"/>
        </w:rPr>
        <w:t xml:space="preserve">д) исправление технической ошибки, допущенной при оформлении или переоформлении лицензии, в том числе в сведениях о границах участка недр местного значения, предоставленного в пользование; </w:t>
      </w:r>
    </w:p>
    <w:p>
      <w:pPr>
        <w:pStyle w:val="BodyText"/>
        <w:spacing w:lineRule="atLeast" w:line="285" w:before="165" w:after="0"/>
        <w:ind w:firstLine="540"/>
        <w:rPr>
          <w:szCs w:val="28"/>
        </w:rPr>
      </w:pPr>
      <w:r>
        <w:rPr>
          <w:szCs w:val="28"/>
        </w:rPr>
        <w:t xml:space="preserve">е) приведение содержания лицензии в соответствие с требованиями </w:t>
      </w:r>
      <w:r>
        <w:rPr>
          <w:color w:val="0000FF"/>
          <w:szCs w:val="28"/>
        </w:rPr>
        <w:t>Закона</w:t>
      </w:r>
      <w:r>
        <w:rPr>
          <w:szCs w:val="28"/>
        </w:rPr>
        <w:t xml:space="preserve"> Российской Федерации "О недрах" или иных федеральных законов; </w:t>
      </w:r>
    </w:p>
    <w:p>
      <w:pPr>
        <w:pStyle w:val="BodyText"/>
        <w:spacing w:lineRule="atLeast" w:line="285" w:before="165" w:after="0"/>
        <w:ind w:firstLine="540"/>
        <w:rPr>
          <w:szCs w:val="28"/>
        </w:rPr>
      </w:pPr>
      <w:r>
        <w:rPr>
          <w:szCs w:val="28"/>
        </w:rPr>
        <w:t xml:space="preserve">ж) изменение наименования юридического лица - пользователя недр; </w:t>
      </w:r>
    </w:p>
    <w:p>
      <w:pPr>
        <w:pStyle w:val="BodyText"/>
        <w:spacing w:lineRule="atLeast" w:line="285" w:before="165" w:after="0"/>
        <w:ind w:firstLine="540"/>
        <w:rPr>
          <w:szCs w:val="28"/>
        </w:rPr>
      </w:pPr>
      <w:r>
        <w:rPr>
          <w:szCs w:val="28"/>
        </w:rPr>
        <w:t xml:space="preserve">з) включение документов, которые удостоверяют уточненные границы горного отвода (горноотводного акта и графических приложений), в лицензию в качестве ее неотъемлемой составной части. </w:t>
      </w:r>
    </w:p>
    <w:p>
      <w:pPr>
        <w:pStyle w:val="BodyText"/>
        <w:spacing w:lineRule="atLeast" w:line="285" w:before="165" w:after="0"/>
        <w:ind w:firstLine="540"/>
        <w:rPr>
          <w:szCs w:val="28"/>
        </w:rPr>
      </w:pPr>
      <w:r>
        <w:rPr>
          <w:szCs w:val="28"/>
        </w:rPr>
        <w:t xml:space="preserve">Не допускается изменение тех условий лицензии, по которым на дату обращения пользователя недр с заявкой на внесение изменений в лицензию (далее - заявка на внесение изменений) об их изменении пользователю недр направлено и действует письменное уведомление о допущенных нарушениях, предусмотренное </w:t>
      </w:r>
      <w:r>
        <w:rPr>
          <w:color w:val="0000FF"/>
          <w:szCs w:val="28"/>
        </w:rPr>
        <w:t>частью четвертой статьи 21</w:t>
      </w:r>
      <w:r>
        <w:rPr>
          <w:szCs w:val="28"/>
        </w:rPr>
        <w:t xml:space="preserve"> Закона Российской Федерации "О недрах". </w:t>
      </w:r>
    </w:p>
    <w:p>
      <w:pPr>
        <w:pStyle w:val="BodyText"/>
        <w:widowControl w:val="false"/>
        <w:suppressAutoHyphens w:val="true"/>
        <w:bidi w:val="0"/>
        <w:spacing w:lineRule="atLeast" w:line="285" w:before="165" w:after="0"/>
        <w:ind w:firstLine="624" w:left="0" w:right="0"/>
        <w:jc w:val="both"/>
        <w:rPr>
          <w:szCs w:val="28"/>
        </w:rPr>
      </w:pPr>
      <w:r>
        <w:rPr>
          <w:szCs w:val="28"/>
        </w:rPr>
        <w:t>Основания для отказа во внесении изменений и дополнений в лицензию.</w:t>
      </w:r>
    </w:p>
    <w:p>
      <w:pPr>
        <w:pStyle w:val="BodyText"/>
        <w:spacing w:lineRule="atLeast" w:line="285" w:before="165" w:after="0"/>
        <w:ind w:firstLine="540"/>
        <w:rPr>
          <w:szCs w:val="28"/>
        </w:rPr>
      </w:pPr>
      <w:r>
        <w:rPr>
          <w:szCs w:val="28"/>
        </w:rPr>
        <w:tab/>
        <w:t>Во внесении изменений и дополнений в лицензию отказывается в следующих случаях:</w:t>
      </w:r>
    </w:p>
    <w:p>
      <w:pPr>
        <w:pStyle w:val="BodyText"/>
        <w:spacing w:lineRule="atLeast" w:line="285" w:before="165" w:after="0"/>
        <w:ind w:firstLine="540"/>
        <w:rPr>
          <w:szCs w:val="28"/>
        </w:rPr>
      </w:pPr>
      <w:r>
        <w:rPr>
          <w:szCs w:val="28"/>
        </w:rPr>
        <w:tab/>
        <w:t>непредставление документа из исчерпывающего перечня документов, необходимых для предоставления государственной услуги;</w:t>
      </w:r>
    </w:p>
    <w:p>
      <w:pPr>
        <w:pStyle w:val="BodyText"/>
        <w:spacing w:lineRule="atLeast" w:line="285" w:before="165" w:after="0"/>
        <w:ind w:firstLine="540"/>
        <w:rPr>
          <w:szCs w:val="28"/>
        </w:rPr>
      </w:pPr>
      <w:r>
        <w:rPr>
          <w:szCs w:val="28"/>
        </w:rPr>
        <w:tab/>
        <w:t>подача заявки о внесении изменений, в части продления срока, менее чем за 3 месяца до истечения срока действия лицензии (ст. 10 Закона РФ "О недрах");</w:t>
      </w:r>
    </w:p>
    <w:p>
      <w:pPr>
        <w:pStyle w:val="BodyText"/>
        <w:spacing w:lineRule="atLeast" w:line="285" w:before="165" w:after="0"/>
        <w:ind w:firstLine="540"/>
        <w:rPr>
          <w:szCs w:val="28"/>
        </w:rPr>
      </w:pPr>
      <w:r>
        <w:rPr>
          <w:szCs w:val="28"/>
        </w:rPr>
        <w:tab/>
        <w:t>заявителю отказывается в изменении границ участка недр как в сторону его увеличения, так и в сторону его уменьшения в случае начала процедуры досрочного прекращения права пользования участком недр, границы которого предлагается изменить;</w:t>
      </w:r>
    </w:p>
    <w:p>
      <w:pPr>
        <w:pStyle w:val="BodyText"/>
        <w:spacing w:lineRule="atLeast" w:line="285" w:before="165" w:after="0"/>
        <w:ind w:firstLine="540"/>
        <w:rPr>
          <w:szCs w:val="28"/>
        </w:rPr>
      </w:pPr>
      <w:r>
        <w:rPr>
          <w:szCs w:val="28"/>
        </w:rPr>
        <w:tab/>
        <w:t>заявителю отказывается в изменении границ участка недр в сторону его увеличения в случае нарушения требований пунктов 9 - 11, 12 (в случаях, указанных в подпункте "б" пункта 9 Правил), 13, подпунктов "б" и "в" пункта 16 Правил;</w:t>
      </w:r>
    </w:p>
    <w:p>
      <w:pPr>
        <w:pStyle w:val="BodyText"/>
        <w:spacing w:lineRule="atLeast" w:line="285" w:before="165" w:after="0"/>
        <w:ind w:firstLine="540"/>
        <w:rPr>
          <w:szCs w:val="28"/>
        </w:rPr>
      </w:pPr>
      <w:r>
        <w:rPr>
          <w:szCs w:val="28"/>
        </w:rPr>
        <w:tab/>
        <w:t>заявителю отказывается в изменении границ участка недр в сторону его уменьшения в случае нарушения требований пунктов 13, 14 и 15 Правил.</w:t>
      </w:r>
    </w:p>
    <w:p>
      <w:pPr>
        <w:pStyle w:val="BodyText"/>
        <w:spacing w:lineRule="atLeast" w:line="285" w:before="165" w:after="0"/>
        <w:ind w:firstLine="540"/>
        <w:rPr>
          <w:szCs w:val="28"/>
        </w:rPr>
      </w:pPr>
      <w:r>
        <w:rPr>
          <w:szCs w:val="28"/>
        </w:rPr>
        <w:t>Согласно ч.3 ст.10 и п.2. ч.5 ст.12.1 Закона РФ «О недрах», срок пользования участком недр продлевается по инициативе пользователя недр, при условии отсутствия нарушений условий лицензии на пользование недрами данным пользователем недр.</w:t>
      </w:r>
    </w:p>
    <w:p>
      <w:pPr>
        <w:pStyle w:val="BodyText"/>
        <w:spacing w:lineRule="atLeast" w:line="285" w:before="165" w:after="0"/>
        <w:ind w:firstLine="540"/>
        <w:rPr>
          <w:szCs w:val="28"/>
        </w:rPr>
      </w:pPr>
      <w:r>
        <w:rPr>
          <w:szCs w:val="28"/>
        </w:rPr>
        <w:t xml:space="preserve">3.2. Основанием для начала процедуры внесения изменений в лицензию является: </w:t>
      </w:r>
    </w:p>
    <w:p>
      <w:pPr>
        <w:pStyle w:val="BodyText"/>
        <w:spacing w:lineRule="atLeast" w:line="285" w:before="165" w:after="0"/>
        <w:ind w:firstLine="540"/>
        <w:rPr>
          <w:szCs w:val="28"/>
        </w:rPr>
      </w:pPr>
      <w:r>
        <w:rPr>
          <w:szCs w:val="28"/>
        </w:rPr>
        <w:t xml:space="preserve">а) заявка на внесение изменений; </w:t>
      </w:r>
    </w:p>
    <w:p>
      <w:pPr>
        <w:pStyle w:val="BodyText"/>
        <w:spacing w:lineRule="atLeast" w:line="285" w:before="165" w:after="0"/>
        <w:ind w:firstLine="540"/>
        <w:rPr>
          <w:szCs w:val="28"/>
        </w:rPr>
      </w:pPr>
      <w:r>
        <w:rPr>
          <w:szCs w:val="28"/>
        </w:rPr>
        <w:t xml:space="preserve">б) предложения Уполномоченного органа о внесении изменений в лицензию. </w:t>
      </w:r>
    </w:p>
    <w:p>
      <w:pPr>
        <w:pStyle w:val="BodyText"/>
        <w:spacing w:lineRule="atLeast" w:line="285" w:before="165" w:after="0"/>
        <w:ind w:firstLine="540"/>
        <w:rPr>
          <w:szCs w:val="28"/>
        </w:rPr>
      </w:pPr>
      <w:r>
        <w:rPr>
          <w:szCs w:val="28"/>
        </w:rPr>
        <w:t xml:space="preserve">Заявка на внесение изменений должна содержать: </w:t>
      </w:r>
    </w:p>
    <w:p>
      <w:pPr>
        <w:pStyle w:val="BodyText"/>
        <w:spacing w:lineRule="atLeast" w:line="285" w:before="165" w:after="0"/>
        <w:ind w:firstLine="540"/>
        <w:rPr>
          <w:szCs w:val="28"/>
        </w:rPr>
      </w:pPr>
      <w:r>
        <w:rPr>
          <w:szCs w:val="28"/>
        </w:rPr>
        <w:t xml:space="preserve">а) сведения о пользователе недр, в том числе для юридического лица -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согласно законодательству соответствующего иностранного государства аналог идентификационного номера налогоплательщика; </w:t>
      </w:r>
    </w:p>
    <w:p>
      <w:pPr>
        <w:pStyle w:val="BodyText"/>
        <w:spacing w:lineRule="atLeast" w:line="285" w:before="165" w:after="0"/>
        <w:ind w:firstLine="540"/>
        <w:rPr>
          <w:szCs w:val="28"/>
        </w:rPr>
      </w:pPr>
      <w:r>
        <w:rPr>
          <w:szCs w:val="28"/>
        </w:rPr>
        <w:t xml:space="preserve">б) регистрационный номер, дату государственной регистрации лицензии, наименование участка недр местного значения (при наличии), целевое назначение работ на участке недр местного значения; </w:t>
      </w:r>
    </w:p>
    <w:p>
      <w:pPr>
        <w:pStyle w:val="BodyText"/>
        <w:spacing w:lineRule="atLeast" w:line="285" w:before="165" w:after="0"/>
        <w:ind w:firstLine="540"/>
        <w:rPr>
          <w:szCs w:val="28"/>
        </w:rPr>
      </w:pPr>
      <w:r>
        <w:rPr>
          <w:szCs w:val="28"/>
        </w:rPr>
        <w:t xml:space="preserve">в) основание внесения изменений в лицензию в соответствии с </w:t>
      </w:r>
      <w:r>
        <w:rPr>
          <w:color w:val="0000FF"/>
          <w:szCs w:val="28"/>
        </w:rPr>
        <w:t>пунктом 3.1</w:t>
      </w:r>
      <w:r>
        <w:rPr>
          <w:szCs w:val="28"/>
        </w:rPr>
        <w:t xml:space="preserve"> настоящего Порядка; </w:t>
      </w:r>
    </w:p>
    <w:p>
      <w:pPr>
        <w:pStyle w:val="BodyText"/>
        <w:spacing w:lineRule="atLeast" w:line="285" w:before="165" w:after="0"/>
        <w:ind w:firstLine="540"/>
        <w:rPr>
          <w:szCs w:val="28"/>
        </w:rPr>
      </w:pPr>
      <w:r>
        <w:rPr>
          <w:szCs w:val="28"/>
        </w:rPr>
        <w:t xml:space="preserve">г) краткое описание предложений по внесению изменений в лицензию (с указанием раздела лицензии, в который предлагается внесение изменений); </w:t>
      </w:r>
    </w:p>
    <w:p>
      <w:pPr>
        <w:pStyle w:val="BodyText"/>
        <w:spacing w:lineRule="atLeast" w:line="285" w:before="165" w:after="0"/>
        <w:ind w:firstLine="540"/>
        <w:rPr>
          <w:szCs w:val="28"/>
        </w:rPr>
      </w:pPr>
      <w:r>
        <w:rPr>
          <w:szCs w:val="28"/>
        </w:rPr>
        <w:t xml:space="preserve">д) реквизиты платежного поручения, подтверждающего факт уплаты государственной пошлины за продление срока действия лицензии, предусмотренной </w:t>
      </w:r>
      <w:r>
        <w:rPr>
          <w:color w:val="0000FF"/>
          <w:szCs w:val="28"/>
        </w:rPr>
        <w:t>абзацем седьмым подпункта 92 пункта 1 статьи 333.33</w:t>
      </w:r>
      <w:r>
        <w:rPr>
          <w:szCs w:val="28"/>
        </w:rPr>
        <w:t xml:space="preserve"> Налогового кодекса Российской Федерации (в случае подачи заявки на внесение изменений по основанию, предусмотренному </w:t>
      </w:r>
      <w:r>
        <w:rPr>
          <w:color w:val="0000FF"/>
          <w:szCs w:val="28"/>
        </w:rPr>
        <w:t>подпунктом "б" пункта 3.1</w:t>
      </w:r>
      <w:r>
        <w:rPr>
          <w:szCs w:val="28"/>
        </w:rPr>
        <w:t xml:space="preserve"> настоящего Порядка). </w:t>
      </w:r>
    </w:p>
    <w:p>
      <w:pPr>
        <w:pStyle w:val="BodyText"/>
        <w:spacing w:lineRule="atLeast" w:line="285" w:before="165" w:after="0"/>
        <w:ind w:firstLine="540"/>
        <w:rPr>
          <w:szCs w:val="28"/>
        </w:rPr>
      </w:pPr>
      <w:r>
        <w:rPr>
          <w:szCs w:val="28"/>
        </w:rPr>
        <w:t xml:space="preserve">3.4. К заявке на внесение изменений прилагаются следующие документы и сведения: </w:t>
      </w:r>
    </w:p>
    <w:p>
      <w:pPr>
        <w:pStyle w:val="BodyText"/>
        <w:spacing w:lineRule="atLeast" w:line="285" w:before="165" w:after="0"/>
        <w:ind w:firstLine="540"/>
        <w:rPr>
          <w:szCs w:val="28"/>
        </w:rPr>
      </w:pPr>
      <w:r>
        <w:rPr>
          <w:szCs w:val="28"/>
        </w:rPr>
        <w:t xml:space="preserve">а) предложения по внесению изменений в лицензию с обоснованием необходимости их внесения, с приложением соответствующих текстовых и (или) графических документов и материалов; </w:t>
      </w:r>
    </w:p>
    <w:p>
      <w:pPr>
        <w:pStyle w:val="BodyText"/>
        <w:spacing w:lineRule="atLeast" w:line="285" w:before="165" w:after="0"/>
        <w:ind w:firstLine="540"/>
        <w:rPr>
          <w:szCs w:val="28"/>
        </w:rPr>
      </w:pPr>
      <w:r>
        <w:rPr>
          <w:szCs w:val="28"/>
        </w:rPr>
        <w:t xml:space="preserve">б) информация о выполнении пользователем недр следующих условий пользования участком недр местного значения, предусмотренных лицензией: </w:t>
      </w:r>
    </w:p>
    <w:p>
      <w:pPr>
        <w:pStyle w:val="BodyText"/>
        <w:spacing w:lineRule="atLeast" w:line="285" w:before="165" w:after="0"/>
        <w:ind w:firstLine="540"/>
        <w:rPr>
          <w:szCs w:val="28"/>
        </w:rPr>
      </w:pPr>
      <w:r>
        <w:rPr>
          <w:szCs w:val="28"/>
        </w:rPr>
        <w:t xml:space="preserve">Заявка на внесение изменений и прилагаемые к ней документы и сведения представляются в Уполномоченный орган лично, почтовым отправлением или на адрес электронной почты Уполномоченного органа либо посредством Личного кабинета недропользователя. </w:t>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BodyText"/>
        <w:spacing w:lineRule="atLeast" w:line="285" w:before="165" w:after="0"/>
        <w:ind w:firstLine="540"/>
        <w:rPr>
          <w:szCs w:val="28"/>
        </w:rPr>
      </w:pPr>
      <w:r>
        <w:rPr>
          <w:szCs w:val="28"/>
        </w:rPr>
      </w:r>
    </w:p>
    <w:p>
      <w:pPr>
        <w:pStyle w:val="ConsPlusNormal"/>
        <w:tabs>
          <w:tab w:val="clear" w:pos="709"/>
          <w:tab w:val="left" w:pos="8340" w:leader="none"/>
        </w:tabs>
        <w:jc w:val="center"/>
        <w:rPr>
          <w:rFonts w:ascii="Times New Roman" w:hAnsi="Times New Roman" w:cs="Times New Roman"/>
          <w:i/>
          <w:i/>
          <w:szCs w:val="28"/>
        </w:rPr>
      </w:pPr>
      <w:r>
        <w:rPr>
          <w:rFonts w:cs="Times New Roman" w:ascii="Times New Roman" w:hAnsi="Times New Roman"/>
          <w:i/>
          <w:szCs w:val="28"/>
        </w:rPr>
        <w:t>(На бланке организации)</w:t>
      </w:r>
    </w:p>
    <w:p>
      <w:pPr>
        <w:pStyle w:val="ConsPlusNonformat"/>
        <w:tabs>
          <w:tab w:val="clear" w:pos="709"/>
          <w:tab w:val="left" w:pos="6521" w:leader="none"/>
        </w:tabs>
        <w:rPr>
          <w:rFonts w:ascii="Times New Roman" w:hAnsi="Times New Roman" w:cs="Times New Roman"/>
          <w:sz w:val="24"/>
        </w:rPr>
      </w:pPr>
      <w:r>
        <w:rPr>
          <w:rFonts w:cs="Times New Roman" w:ascii="Times New Roman" w:hAnsi="Times New Roman"/>
          <w:sz w:val="24"/>
        </w:rPr>
      </w:r>
    </w:p>
    <w:p>
      <w:pPr>
        <w:pStyle w:val="ConsPlusNonformat"/>
        <w:tabs>
          <w:tab w:val="clear" w:pos="709"/>
          <w:tab w:val="left" w:pos="6521" w:leader="none"/>
        </w:tabs>
        <w:rPr>
          <w:rFonts w:ascii="Times New Roman" w:hAnsi="Times New Roman" w:cs="Times New Roman"/>
          <w:sz w:val="24"/>
        </w:rPr>
      </w:pPr>
      <w:r>
        <w:rPr>
          <w:rFonts w:cs="Times New Roman" w:ascii="Times New Roman" w:hAnsi="Times New Roman"/>
          <w:sz w:val="24"/>
        </w:rPr>
      </w:r>
    </w:p>
    <w:p>
      <w:pPr>
        <w:pStyle w:val="ConsPlusNonformat"/>
        <w:ind w:firstLine="1134" w:left="5556"/>
        <w:rPr>
          <w:rFonts w:ascii="Times New Roman" w:hAnsi="Times New Roman" w:cs="Times New Roman"/>
          <w:sz w:val="24"/>
        </w:rPr>
      </w:pPr>
      <w:r>
        <w:rPr>
          <w:rFonts w:cs="Times New Roman" w:ascii="Times New Roman" w:hAnsi="Times New Roman"/>
          <w:sz w:val="24"/>
        </w:rPr>
        <w:t>Министру экологии и природных</w:t>
      </w:r>
    </w:p>
    <w:p>
      <w:pPr>
        <w:pStyle w:val="ConsPlusNonformat"/>
        <w:ind w:firstLine="1134" w:left="5556"/>
        <w:rPr>
          <w:rFonts w:ascii="Times New Roman" w:hAnsi="Times New Roman" w:cs="Times New Roman"/>
          <w:sz w:val="24"/>
        </w:rPr>
      </w:pPr>
      <w:r>
        <w:rPr>
          <w:rFonts w:cs="Times New Roman" w:ascii="Times New Roman" w:hAnsi="Times New Roman"/>
          <w:sz w:val="24"/>
        </w:rPr>
        <w:t>ресурсов Республики Татарстан</w:t>
      </w:r>
    </w:p>
    <w:p>
      <w:pPr>
        <w:pStyle w:val="ConsPlusNonformat"/>
        <w:tabs>
          <w:tab w:val="clear" w:pos="709"/>
          <w:tab w:val="left" w:pos="6264" w:leader="none"/>
          <w:tab w:val="left" w:pos="6972" w:leader="none"/>
          <w:tab w:val="left" w:pos="7680" w:leader="none"/>
          <w:tab w:val="left" w:pos="8388" w:leader="none"/>
          <w:tab w:val="left" w:pos="9096" w:leader="none"/>
          <w:tab w:val="left" w:pos="9804" w:leader="none"/>
          <w:tab w:val="left" w:pos="10512" w:leader="none"/>
          <w:tab w:val="left" w:pos="11220" w:leader="none"/>
          <w:tab w:val="left" w:pos="11928" w:leader="none"/>
          <w:tab w:val="left" w:pos="12636" w:leader="none"/>
          <w:tab w:val="left" w:pos="13344" w:leader="none"/>
          <w:tab w:val="right" w:pos="15479" w:leader="none"/>
        </w:tabs>
        <w:ind w:firstLine="1134" w:left="5556"/>
        <w:rPr>
          <w:rFonts w:ascii="Times New Roman" w:hAnsi="Times New Roman" w:cs="Times New Roman"/>
          <w:sz w:val="24"/>
          <w:u w:val="single"/>
        </w:rPr>
      </w:pPr>
      <w:r>
        <w:rPr>
          <w:rFonts w:cs="Times New Roman" w:ascii="Times New Roman" w:hAnsi="Times New Roman"/>
          <w:sz w:val="24"/>
        </w:rPr>
        <w:t>А.И. Зиганшину</w:t>
      </w:r>
      <w:r>
        <w:rPr>
          <w:rFonts w:cs="Times New Roman" w:ascii="Times New Roman" w:hAnsi="Times New Roman"/>
          <w:sz w:val="24"/>
        </w:rPr>
        <w:tab/>
      </w:r>
    </w:p>
    <w:p>
      <w:pPr>
        <w:pStyle w:val="ConsPlusNonformat"/>
        <w:tabs>
          <w:tab w:val="clear" w:pos="709"/>
          <w:tab w:val="left" w:pos="6237" w:leader="none"/>
          <w:tab w:val="left" w:pos="6945" w:leader="none"/>
          <w:tab w:val="left" w:pos="7653" w:leader="none"/>
          <w:tab w:val="left" w:pos="8361" w:leader="none"/>
          <w:tab w:val="left" w:pos="9069" w:leader="none"/>
          <w:tab w:val="left" w:pos="9777" w:leader="none"/>
          <w:tab w:val="left" w:pos="10485" w:leader="none"/>
          <w:tab w:val="left" w:pos="11193" w:leader="none"/>
          <w:tab w:val="left" w:pos="11901" w:leader="none"/>
          <w:tab w:val="left" w:pos="12609" w:leader="none"/>
          <w:tab w:val="left" w:pos="13317" w:leader="none"/>
          <w:tab w:val="right" w:pos="15734" w:leader="none"/>
        </w:tabs>
        <w:ind w:firstLine="1275" w:left="5529"/>
        <w:rPr>
          <w:rFonts w:ascii="Times New Roman" w:hAnsi="Times New Roman" w:cs="Times New Roman"/>
          <w:sz w:val="28"/>
        </w:rPr>
      </w:pPr>
      <w:r>
        <w:rPr>
          <w:rFonts w:cs="Times New Roman" w:ascii="Times New Roman" w:hAnsi="Times New Roman"/>
          <w:sz w:val="28"/>
        </w:rPr>
      </w:r>
    </w:p>
    <w:p>
      <w:pPr>
        <w:pStyle w:val="ConsPlusNonformat"/>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rPr>
          <w:rFonts w:ascii="Times New Roman" w:hAnsi="Times New Roman" w:cs="Times New Roman"/>
          <w:sz w:val="24"/>
          <w:szCs w:val="24"/>
          <w:u w:val="single"/>
        </w:rPr>
      </w:pPr>
      <w:r>
        <w:rPr>
          <w:rFonts w:cs="Times New Roman" w:ascii="Times New Roman" w:hAnsi="Times New Roman"/>
          <w:sz w:val="24"/>
          <w:szCs w:val="24"/>
        </w:rPr>
        <w:t>Исх. №</w:t>
      </w:r>
      <w:r>
        <w:rPr>
          <w:rFonts w:cs="Times New Roman" w:ascii="Times New Roman" w:hAnsi="Times New Roman"/>
          <w:sz w:val="24"/>
          <w:szCs w:val="24"/>
          <w:u w:val="single"/>
        </w:rPr>
        <w:tab/>
        <w:tab/>
        <w:tab/>
      </w:r>
    </w:p>
    <w:p>
      <w:pPr>
        <w:pStyle w:val="ConsPlusNonformat"/>
        <w:tabs>
          <w:tab w:val="clear" w:pos="709"/>
          <w:tab w:val="left" w:pos="6237" w:leader="none"/>
          <w:tab w:val="left" w:pos="6945" w:leader="none"/>
          <w:tab w:val="left" w:pos="7653" w:leader="none"/>
          <w:tab w:val="left" w:pos="8361" w:leader="none"/>
          <w:tab w:val="left" w:pos="9069" w:leader="none"/>
          <w:tab w:val="left" w:pos="9777" w:leader="none"/>
          <w:tab w:val="left" w:pos="10485" w:leader="none"/>
          <w:tab w:val="left" w:pos="11193" w:leader="none"/>
          <w:tab w:val="left" w:pos="11901" w:leader="none"/>
          <w:tab w:val="left" w:pos="12609" w:leader="none"/>
          <w:tab w:val="left" w:pos="13317" w:leader="none"/>
          <w:tab w:val="right" w:pos="15734" w:leader="none"/>
        </w:tabs>
        <w:ind w:firstLine="425" w:left="5529"/>
        <w:rPr>
          <w:rFonts w:ascii="Times New Roman" w:hAnsi="Times New Roman" w:cs="Times New Roman"/>
          <w:sz w:val="24"/>
        </w:rPr>
      </w:pPr>
      <w:r>
        <w:rPr>
          <w:rFonts w:cs="Times New Roman" w:ascii="Times New Roman" w:hAnsi="Times New Roman"/>
          <w:sz w:val="24"/>
        </w:rPr>
      </w:r>
    </w:p>
    <w:p>
      <w:pPr>
        <w:pStyle w:val="ConsPlusNonformat"/>
        <w:jc w:val="center"/>
        <w:rPr>
          <w:rFonts w:ascii="Times New Roman" w:hAnsi="Times New Roman" w:cs="Times New Roman"/>
          <w:sz w:val="24"/>
        </w:rPr>
      </w:pPr>
      <w:bookmarkStart w:id="5" w:name="P199"/>
      <w:bookmarkEnd w:id="5"/>
      <w:r>
        <w:rPr>
          <w:rFonts w:cs="Times New Roman" w:ascii="Times New Roman" w:hAnsi="Times New Roman"/>
          <w:sz w:val="24"/>
        </w:rPr>
        <w:t>Заявление</w:t>
      </w:r>
    </w:p>
    <w:p>
      <w:pPr>
        <w:pStyle w:val="ConsPlusNonformat"/>
        <w:jc w:val="center"/>
        <w:rPr>
          <w:rFonts w:ascii="Times New Roman" w:hAnsi="Times New Roman" w:cs="Times New Roman"/>
          <w:sz w:val="24"/>
        </w:rPr>
      </w:pPr>
      <w:r>
        <w:rPr>
          <w:rFonts w:cs="Times New Roman" w:ascii="Times New Roman" w:hAnsi="Times New Roman"/>
          <w:sz w:val="24"/>
        </w:rPr>
        <w:t xml:space="preserve">о внесении изменений в лицензию на пользование недрами </w:t>
      </w:r>
    </w:p>
    <w:p>
      <w:pPr>
        <w:pStyle w:val="ConsPlusNonformat"/>
        <w:rPr>
          <w:sz w:val="10"/>
          <w:szCs w:val="10"/>
        </w:rPr>
      </w:pPr>
      <w:r>
        <w:rPr>
          <w:sz w:val="10"/>
          <w:szCs w:val="10"/>
        </w:rPr>
      </w:r>
    </w:p>
    <w:p>
      <w:pPr>
        <w:pStyle w:val="ConsPlusNonformat"/>
        <w:jc w:val="both"/>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jc w:val="center"/>
        <w:rPr>
          <w:rFonts w:ascii="Times New Roman" w:hAnsi="Times New Roman" w:cs="Times New Roman"/>
          <w:i/>
          <w:i/>
          <w:sz w:val="22"/>
        </w:rPr>
      </w:pPr>
      <w:r>
        <w:rPr>
          <w:rFonts w:cs="Times New Roman" w:ascii="Times New Roman" w:hAnsi="Times New Roman"/>
          <w:i/>
          <w:sz w:val="22"/>
        </w:rPr>
        <w:t>(серия, номер, вид, дата гос. регистрации лицензии)</w:t>
      </w:r>
    </w:p>
    <w:p>
      <w:pPr>
        <w:pStyle w:val="ConsPlusNonformat"/>
        <w:jc w:val="both"/>
        <w:rPr>
          <w:sz w:val="16"/>
        </w:rPr>
      </w:pPr>
      <w:r>
        <w:rPr>
          <w:sz w:val="16"/>
        </w:rPr>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rPr>
        <w:t xml:space="preserve">1.Заявитель: </w:t>
      </w:r>
      <w:r>
        <w:rPr>
          <w:rFonts w:cs="Times New Roman" w:ascii="Times New Roman" w:hAnsi="Times New Roman"/>
          <w:sz w:val="24"/>
          <w:szCs w:val="24"/>
          <w:u w:val="single"/>
        </w:rPr>
        <w:tab/>
        <w:tab/>
        <w:tab/>
        <w:tab/>
        <w:tab/>
        <w:tab/>
        <w:tab/>
        <w:tab/>
        <w:tab/>
        <w:tab/>
        <w:tab/>
        <w:tab/>
        <w:tab/>
      </w:r>
    </w:p>
    <w:p>
      <w:pPr>
        <w:pStyle w:val="ConsPlusNonformat"/>
        <w:jc w:val="both"/>
        <w:rPr>
          <w:rFonts w:ascii="Times New Roman" w:hAnsi="Times New Roman" w:cs="Times New Roman"/>
          <w:sz w:val="24"/>
          <w:szCs w:val="28"/>
          <w:u w:val="single"/>
        </w:rPr>
      </w:pPr>
      <w:r>
        <w:rPr>
          <w:rFonts w:cs="Times New Roman" w:ascii="Times New Roman" w:hAnsi="Times New Roman"/>
          <w:sz w:val="24"/>
          <w:szCs w:val="24"/>
          <w:u w:val="single"/>
        </w:rPr>
        <w:tab/>
        <w:tab/>
        <w:tab/>
        <w:tab/>
        <w:tab/>
        <w:tab/>
        <w:tab/>
        <w:tab/>
        <w:tab/>
        <w:tab/>
        <w:tab/>
      </w:r>
      <w:r>
        <w:rPr>
          <w:rFonts w:cs="Times New Roman" w:ascii="Times New Roman" w:hAnsi="Times New Roman"/>
          <w:sz w:val="24"/>
          <w:szCs w:val="28"/>
          <w:u w:val="single"/>
        </w:rPr>
        <w:tab/>
        <w:tab/>
        <w:tab/>
      </w:r>
    </w:p>
    <w:p>
      <w:pPr>
        <w:pStyle w:val="ConsPlusNonformat"/>
        <w:spacing w:lineRule="auto" w:line="360"/>
        <w:ind w:right="282"/>
        <w:jc w:val="center"/>
        <w:rPr>
          <w:rFonts w:ascii="Times New Roman" w:hAnsi="Times New Roman" w:cs="Times New Roman"/>
          <w:i/>
          <w:i/>
          <w:sz w:val="22"/>
        </w:rPr>
      </w:pPr>
      <w:r>
        <w:rPr>
          <w:rFonts w:cs="Times New Roman" w:ascii="Times New Roman" w:hAnsi="Times New Roman"/>
          <w:i/>
          <w:sz w:val="22"/>
        </w:rPr>
        <w:t>(наименование юридического лица, Ф.И.О. руководителя)</w:t>
      </w:r>
    </w:p>
    <w:p>
      <w:pPr>
        <w:pStyle w:val="ConsPlusNonformat"/>
        <w:rPr>
          <w:rFonts w:ascii="Times New Roman" w:hAnsi="Times New Roman" w:cs="Times New Roman"/>
          <w:sz w:val="24"/>
          <w:szCs w:val="24"/>
          <w:u w:val="single"/>
        </w:rPr>
      </w:pPr>
      <w:r>
        <w:rPr>
          <w:rFonts w:cs="Times New Roman" w:ascii="Times New Roman" w:hAnsi="Times New Roman"/>
          <w:sz w:val="24"/>
          <w:szCs w:val="24"/>
        </w:rPr>
        <w:t xml:space="preserve">2. ИНН </w:t>
      </w:r>
      <w:r>
        <w:rPr>
          <w:rFonts w:cs="Times New Roman" w:ascii="Times New Roman" w:hAnsi="Times New Roman"/>
          <w:sz w:val="24"/>
          <w:szCs w:val="24"/>
          <w:u w:val="single"/>
        </w:rPr>
        <w:tab/>
        <w:tab/>
        <w:tab/>
      </w:r>
      <w:r>
        <w:rPr>
          <w:rFonts w:cs="Times New Roman" w:ascii="Times New Roman" w:hAnsi="Times New Roman"/>
          <w:sz w:val="24"/>
          <w:szCs w:val="24"/>
        </w:rPr>
        <w:t xml:space="preserve">   КПП</w:t>
      </w:r>
      <w:r>
        <w:rPr>
          <w:rFonts w:cs="Times New Roman" w:ascii="Times New Roman" w:hAnsi="Times New Roman"/>
          <w:sz w:val="24"/>
          <w:szCs w:val="24"/>
          <w:u w:val="single"/>
        </w:rPr>
        <w:t xml:space="preserve">   </w:t>
        <w:tab/>
        <w:tab/>
        <w:tab/>
      </w:r>
      <w:r>
        <w:rPr>
          <w:rFonts w:cs="Times New Roman" w:ascii="Times New Roman" w:hAnsi="Times New Roman"/>
          <w:sz w:val="24"/>
          <w:szCs w:val="24"/>
        </w:rPr>
        <w:t>ОГРН</w:t>
      </w:r>
      <w:r>
        <w:rPr>
          <w:rFonts w:cs="Times New Roman" w:ascii="Times New Roman" w:hAnsi="Times New Roman"/>
          <w:sz w:val="24"/>
          <w:szCs w:val="24"/>
          <w:u w:val="single"/>
        </w:rPr>
        <w:tab/>
        <w:tab/>
        <w:tab/>
        <w:tab/>
        <w:tab/>
        <w:tab/>
      </w:r>
    </w:p>
    <w:p>
      <w:pPr>
        <w:pStyle w:val="ConsPlusNonformat"/>
        <w:rPr>
          <w:sz w:val="24"/>
          <w:szCs w:val="24"/>
        </w:rPr>
      </w:pPr>
      <w:r>
        <w:rPr>
          <w:sz w:val="24"/>
          <w:szCs w:val="24"/>
        </w:rPr>
      </w:r>
    </w:p>
    <w:p>
      <w:pPr>
        <w:pStyle w:val="ConsPlusNonformat"/>
        <w:spacing w:lineRule="auto" w:line="360"/>
        <w:ind w:right="282"/>
        <w:jc w:val="both"/>
        <w:rPr/>
      </w:pPr>
      <w:r>
        <w:rPr>
          <w:rFonts w:cs="Times New Roman" w:ascii="Times New Roman" w:hAnsi="Times New Roman"/>
          <w:sz w:val="24"/>
        </w:rPr>
        <w:t>3. Местонахождение юридического лица (почтовый адрес):</w:t>
      </w:r>
      <w:r>
        <w:rPr>
          <w:rFonts w:cs="Times New Roman" w:ascii="Times New Roman" w:hAnsi="Times New Roman"/>
          <w:sz w:val="24"/>
          <w:szCs w:val="28"/>
          <w:u w:val="single"/>
        </w:rPr>
        <w:tab/>
        <w:tab/>
        <w:tab/>
        <w:tab/>
        <w:tab/>
        <w:tab/>
        <w:tab/>
        <w:tab/>
        <w:tab/>
        <w:tab/>
        <w:tab/>
        <w:tab/>
        <w:tab/>
        <w:tab/>
        <w:tab/>
        <w:tab/>
        <w:tab/>
        <w:tab/>
        <w:tab/>
        <w:tab/>
      </w:r>
    </w:p>
    <w:p>
      <w:pPr>
        <w:pStyle w:val="ConsPlusNonformat"/>
        <w:spacing w:lineRule="auto" w:line="360"/>
        <w:ind w:right="282"/>
        <w:jc w:val="both"/>
        <w:rPr>
          <w:rFonts w:ascii="Times New Roman" w:hAnsi="Times New Roman" w:cs="Times New Roman"/>
          <w:sz w:val="24"/>
          <w:szCs w:val="24"/>
          <w:u w:val="single"/>
        </w:rPr>
      </w:pPr>
      <w:r>
        <w:rPr>
          <w:rFonts w:cs="Times New Roman" w:ascii="Times New Roman" w:hAnsi="Times New Roman"/>
          <w:sz w:val="24"/>
        </w:rPr>
        <w:t xml:space="preserve">Тел.: </w:t>
      </w:r>
      <w:r>
        <w:rPr>
          <w:rFonts w:cs="Times New Roman" w:ascii="Times New Roman" w:hAnsi="Times New Roman"/>
          <w:sz w:val="24"/>
          <w:u w:val="single"/>
        </w:rPr>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en-US"/>
        </w:rPr>
        <w:t>e</w:t>
      </w:r>
      <w:r>
        <w:rPr>
          <w:rFonts w:cs="Times New Roman" w:ascii="Times New Roman" w:hAnsi="Times New Roman"/>
          <w:sz w:val="24"/>
          <w:szCs w:val="24"/>
        </w:rPr>
        <w:t>-</w:t>
      </w:r>
      <w:r>
        <w:rPr>
          <w:rFonts w:cs="Times New Roman" w:ascii="Times New Roman" w:hAnsi="Times New Roman"/>
          <w:sz w:val="24"/>
          <w:szCs w:val="24"/>
          <w:lang w:val="en-US"/>
        </w:rPr>
        <w:t>mail</w:t>
      </w:r>
      <w:r>
        <w:rPr>
          <w:rFonts w:cs="Times New Roman" w:ascii="Times New Roman" w:hAnsi="Times New Roman"/>
          <w:sz w:val="24"/>
          <w:szCs w:val="24"/>
        </w:rPr>
        <w:t>:</w:t>
      </w:r>
      <w:r>
        <w:rPr>
          <w:rFonts w:cs="Times New Roman" w:ascii="Times New Roman" w:hAnsi="Times New Roman"/>
          <w:sz w:val="24"/>
          <w:szCs w:val="24"/>
          <w:u w:val="single"/>
        </w:rPr>
        <w:tab/>
        <w:tab/>
        <w:tab/>
        <w:tab/>
        <w:tab/>
      </w:r>
    </w:p>
    <w:p>
      <w:pPr>
        <w:pStyle w:val="ConsPlusNonformat"/>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jc w:val="center"/>
        <w:rPr>
          <w:rFonts w:ascii="Times New Roman" w:hAnsi="Times New Roman" w:cs="Times New Roman"/>
          <w:i/>
          <w:i/>
          <w:sz w:val="22"/>
        </w:rPr>
      </w:pPr>
      <w:r>
        <w:rPr>
          <w:rFonts w:cs="Times New Roman" w:ascii="Times New Roman" w:hAnsi="Times New Roman"/>
          <w:i/>
          <w:sz w:val="22"/>
        </w:rPr>
        <w:t>(наименование участка недр (мес</w:t>
      </w:r>
      <w:bookmarkStart w:id="6" w:name="_GoBack_Копия_6"/>
      <w:bookmarkEnd w:id="6"/>
      <w:r>
        <w:rPr>
          <w:rFonts w:cs="Times New Roman" w:ascii="Times New Roman" w:hAnsi="Times New Roman"/>
          <w:i/>
          <w:sz w:val="22"/>
        </w:rPr>
        <w:t>торождения), целевое назначение работ на участке недр)</w:t>
      </w:r>
    </w:p>
    <w:p>
      <w:pPr>
        <w:pStyle w:val="ConsPlusNonformat"/>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tab/>
        <w:tab/>
        <w:tab/>
        <w:tab/>
        <w:tab/>
        <w:tab/>
        <w:tab/>
        <w:tab/>
        <w:tab/>
        <w:tab/>
        <w:tab/>
        <w:tab/>
        <w:tab/>
        <w:tab/>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ind w:right="566"/>
        <w:jc w:val="both"/>
        <w:rPr>
          <w:rFonts w:ascii="Times New Roman" w:hAnsi="Times New Roman" w:cs="Times New Roman"/>
          <w:sz w:val="24"/>
          <w:szCs w:val="28"/>
          <w:u w:val="single"/>
        </w:rPr>
      </w:pPr>
      <w:r>
        <w:rPr>
          <w:rFonts w:cs="Times New Roman" w:ascii="Times New Roman" w:hAnsi="Times New Roman"/>
          <w:sz w:val="24"/>
          <w:szCs w:val="28"/>
        </w:rPr>
        <w:t>4. Основание и краткое описание вносимых изменений (</w:t>
      </w:r>
      <w:r>
        <w:rPr>
          <w:rFonts w:cs="Times New Roman" w:ascii="Times New Roman" w:hAnsi="Times New Roman"/>
          <w:i/>
          <w:sz w:val="24"/>
          <w:szCs w:val="28"/>
        </w:rPr>
        <w:t>с указанием раздела лицензии, в который предлагается внесение изменений</w:t>
      </w:r>
      <w:r>
        <w:rPr>
          <w:rFonts w:cs="Times New Roman" w:ascii="Times New Roman" w:hAnsi="Times New Roman"/>
          <w:sz w:val="24"/>
          <w:szCs w:val="28"/>
        </w:rPr>
        <w:t xml:space="preserve">): </w:t>
      </w:r>
      <w:r>
        <w:rPr>
          <w:rFonts w:cs="Times New Roman" w:ascii="Times New Roman" w:hAnsi="Times New Roman"/>
          <w:sz w:val="24"/>
          <w:szCs w:val="28"/>
          <w:u w:val="single"/>
        </w:rPr>
        <w:tab/>
        <w:tab/>
        <w:tab/>
        <w:tab/>
        <w:tab/>
        <w:tab/>
        <w:tab/>
        <w:tab/>
        <w:tab/>
        <w:tab/>
        <w:tab/>
        <w:tab/>
        <w:tab/>
        <w:tab/>
        <w:tab/>
        <w:tab/>
        <w:tab/>
        <w:tab/>
        <w:tab/>
        <w:tab/>
        <w:tab/>
        <w:tab/>
        <w:tab/>
        <w:tab/>
        <w:tab/>
        <w:tab/>
        <w:tab/>
        <w:tab/>
        <w:tab/>
        <w:tab/>
        <w:tab/>
        <w:tab/>
        <w:tab/>
        <w:tab/>
        <w:tab/>
        <w:tab/>
        <w:tab/>
      </w:r>
    </w:p>
    <w:p>
      <w:pPr>
        <w:pStyle w:val="ConsPlusNonformat"/>
        <w:ind w:right="566"/>
        <w:jc w:val="both"/>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r>
    </w:p>
    <w:p>
      <w:pPr>
        <w:pStyle w:val="ConsPlusNonformat"/>
        <w:ind w:right="566"/>
        <w:jc w:val="both"/>
        <w:rPr>
          <w:sz w:val="24"/>
          <w:szCs w:val="24"/>
        </w:rPr>
      </w:pPr>
      <w:r>
        <w:rPr>
          <w:rFonts w:cs="Times New Roman" w:ascii="Times New Roman" w:hAnsi="Times New Roman"/>
          <w:sz w:val="24"/>
          <w:szCs w:val="24"/>
        </w:rPr>
        <w:t xml:space="preserve">5. </w:t>
      </w:r>
      <w:r>
        <w:rPr>
          <w:rFonts w:eastAsia="Times New Roman" w:cs="Times New Roman" w:ascii="Times New Roman" w:hAnsi="Times New Roman"/>
          <w:sz w:val="24"/>
          <w:szCs w:val="24"/>
        </w:rPr>
        <w:t xml:space="preserve">Обоснование необходимости изменения границ участка недр с указанием реквизитов обосновывающих документов, указанных в пунктах 9 и 14 Правил (в случае изменения границ участка недр </w:t>
      </w:r>
    </w:p>
    <w:p>
      <w:pPr>
        <w:pStyle w:val="ConsPlusNonformat"/>
        <w:ind w:right="566"/>
        <w:jc w:val="both"/>
        <w:rPr>
          <w:rFonts w:ascii="Times New Roman" w:hAnsi="Times New Roman" w:cs="Times New Roman"/>
          <w:sz w:val="24"/>
          <w:szCs w:val="28"/>
          <w:u w:val="single"/>
        </w:rPr>
      </w:pPr>
      <w:r>
        <w:rPr>
          <w:rFonts w:eastAsia="Times New Roman" w:cs="Times New Roman" w:ascii="Times New Roman" w:hAnsi="Times New Roman"/>
          <w:sz w:val="24"/>
          <w:szCs w:val="24"/>
        </w:rPr>
        <w:t xml:space="preserve">6. </w:t>
      </w:r>
      <w:r>
        <w:rPr>
          <w:rFonts w:cs="Times New Roman" w:ascii="Times New Roman" w:hAnsi="Times New Roman"/>
          <w:sz w:val="24"/>
          <w:szCs w:val="24"/>
        </w:rPr>
        <w:t xml:space="preserve">Реквизиты платежного поручения, подтверждающего факт уплаты государственной пошлины </w:t>
      </w:r>
      <w:r>
        <w:rPr>
          <w:rFonts w:cs="Times New Roman" w:ascii="Times New Roman" w:hAnsi="Times New Roman"/>
          <w:i/>
          <w:sz w:val="24"/>
          <w:szCs w:val="24"/>
        </w:rPr>
        <w:t>(в случае продления срока действия лицензии)</w:t>
      </w:r>
      <w:r>
        <w:rPr>
          <w:rFonts w:cs="Times New Roman" w:ascii="Times New Roman" w:hAnsi="Times New Roman"/>
          <w:sz w:val="24"/>
          <w:szCs w:val="24"/>
        </w:rPr>
        <w:t xml:space="preserve">: </w:t>
      </w:r>
      <w:r>
        <w:rPr>
          <w:rFonts w:cs="Times New Roman" w:ascii="Times New Roman" w:hAnsi="Times New Roman"/>
          <w:sz w:val="24"/>
          <w:szCs w:val="24"/>
          <w:u w:val="single"/>
        </w:rPr>
        <w:tab/>
        <w:tab/>
        <w:tab/>
        <w:tab/>
        <w:tab/>
        <w:tab/>
        <w:tab/>
        <w:tab/>
        <w:tab/>
        <w:tab/>
        <w:tab/>
        <w:tab/>
        <w:tab/>
      </w:r>
      <w:r>
        <w:rPr>
          <w:rFonts w:cs="Times New Roman" w:ascii="Times New Roman" w:hAnsi="Times New Roman"/>
          <w:sz w:val="24"/>
          <w:szCs w:val="28"/>
          <w:u w:val="single"/>
        </w:rPr>
        <w:tab/>
        <w:tab/>
        <w:tab/>
        <w:tab/>
        <w:tab/>
        <w:tab/>
        <w:tab/>
        <w:tab/>
        <w:tab/>
        <w:tab/>
        <w:tab/>
        <w:tab/>
        <w:tab/>
        <w:tab/>
        <w:tab/>
        <w:tab/>
        <w:tab/>
        <w:tab/>
      </w:r>
    </w:p>
    <w:p>
      <w:pPr>
        <w:pStyle w:val="ConsPlusNonformat"/>
        <w:spacing w:lineRule="auto" w:line="600"/>
        <w:rPr>
          <w:rFonts w:ascii="Times New Roman" w:hAnsi="Times New Roman" w:cs="Times New Roman"/>
          <w:sz w:val="2"/>
          <w:szCs w:val="4"/>
          <w:u w:val="single"/>
        </w:rPr>
      </w:pPr>
      <w:r>
        <w:rPr>
          <w:rFonts w:cs="Times New Roman" w:ascii="Times New Roman" w:hAnsi="Times New Roman"/>
          <w:sz w:val="2"/>
          <w:szCs w:val="4"/>
          <w:u w:val="single"/>
        </w:rPr>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rmal"/>
        <w:jc w:val="both"/>
        <w:rPr/>
      </w:pPr>
      <w:r>
        <w:rPr>
          <w:rFonts w:cs="Times New Roman" w:ascii="Times New Roman" w:hAnsi="Times New Roman"/>
        </w:rPr>
        <w:t>7. Перечень прилагаемых документов (опись):</w:t>
      </w:r>
    </w:p>
    <w:p>
      <w:pPr>
        <w:pStyle w:val="ConsPlusNonformat"/>
        <w:rPr>
          <w:sz w:val="24"/>
          <w:szCs w:val="24"/>
        </w:rPr>
      </w:pPr>
      <w:r>
        <w:rPr>
          <w:rFonts w:cs="Times New Roman" w:ascii="Times New Roman" w:hAnsi="Times New Roman"/>
          <w:sz w:val="24"/>
          <w:szCs w:val="24"/>
        </w:rPr>
        <w:t>1) __________________________</w:t>
      </w:r>
    </w:p>
    <w:p>
      <w:pPr>
        <w:pStyle w:val="ConsPlusNonformat"/>
        <w:rPr>
          <w:sz w:val="24"/>
          <w:szCs w:val="24"/>
        </w:rPr>
      </w:pPr>
      <w:r>
        <w:rPr>
          <w:rFonts w:cs="Times New Roman" w:ascii="Times New Roman" w:hAnsi="Times New Roman"/>
          <w:sz w:val="24"/>
          <w:szCs w:val="24"/>
        </w:rPr>
        <w:t>2) _________________________</w:t>
      </w:r>
    </w:p>
    <w:p>
      <w:pPr>
        <w:pStyle w:val="ConsPlusNonformat"/>
        <w:rPr>
          <w:sz w:val="24"/>
          <w:szCs w:val="24"/>
        </w:rPr>
      </w:pPr>
      <w:r>
        <w:rPr>
          <w:rFonts w:cs="Times New Roman" w:ascii="Times New Roman" w:hAnsi="Times New Roman"/>
          <w:sz w:val="24"/>
          <w:szCs w:val="24"/>
        </w:rPr>
        <w:t>3)______________________</w:t>
      </w:r>
    </w:p>
    <w:p>
      <w:pPr>
        <w:pStyle w:val="ConsPlusNormal"/>
        <w:jc w:val="both"/>
        <w:rPr>
          <w:rFonts w:ascii="Courier New" w:hAnsi="Courier New" w:cs="Courier New"/>
        </w:rPr>
      </w:pPr>
      <w:r>
        <w:rPr>
          <w:rFonts w:cs="Times New Roman" w:ascii="Times New Roman" w:hAnsi="Times New Roman"/>
          <w:sz w:val="28"/>
          <w:szCs w:val="28"/>
        </w:rPr>
        <w:t xml:space="preserve">…       </w:t>
      </w:r>
    </w:p>
    <w:p>
      <w:pPr>
        <w:pStyle w:val="ConsPlusNonformat"/>
        <w:tabs>
          <w:tab w:val="clear" w:pos="709"/>
          <w:tab w:val="left" w:pos="708" w:leader="none"/>
          <w:tab w:val="left" w:pos="1416" w:leader="none"/>
          <w:tab w:val="left" w:pos="2124" w:leader="none"/>
          <w:tab w:val="center" w:pos="3686" w:leader="none"/>
          <w:tab w:val="center" w:pos="5102" w:leader="none"/>
          <w:tab w:val="left" w:pos="6570" w:leader="none"/>
        </w:tabs>
        <w:ind w:right="282"/>
        <w:rPr>
          <w:sz w:val="24"/>
          <w:szCs w:val="24"/>
        </w:rPr>
      </w:pPr>
      <w:r>
        <w:rPr>
          <w:rFonts w:cs="Times New Roman" w:ascii="Times New Roman" w:hAnsi="Times New Roman"/>
          <w:i/>
          <w:sz w:val="24"/>
          <w:szCs w:val="24"/>
        </w:rPr>
        <w:t>(наименование должности руководителя)                     (подпись)                        (расшифровка подписи)</w:t>
      </w:r>
    </w:p>
    <w:p>
      <w:pPr>
        <w:pStyle w:val="ConsPlusNormal"/>
        <w:jc w:val="center"/>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М.П. (при наличии)</w:t>
      </w:r>
    </w:p>
    <w:p>
      <w:pPr>
        <w:pStyle w:val="ConsPlusNormal"/>
        <w:tabs>
          <w:tab w:val="clear" w:pos="709"/>
          <w:tab w:val="left" w:pos="8340" w:leader="none"/>
        </w:tabs>
        <w:jc w:val="center"/>
        <w:rPr>
          <w:rFonts w:ascii="Times New Roman" w:hAnsi="Times New Roman" w:cs="Times New Roman"/>
          <w:b/>
          <w:i/>
          <w:i/>
          <w:szCs w:val="28"/>
          <w:u w:val="single"/>
        </w:rPr>
      </w:pPr>
      <w:r>
        <w:rPr>
          <w:rFonts w:cs="Times New Roman" w:ascii="Times New Roman" w:hAnsi="Times New Roman"/>
          <w:b/>
          <w:i/>
          <w:szCs w:val="28"/>
          <w:u w:val="single"/>
        </w:rPr>
      </w:r>
    </w:p>
    <w:p>
      <w:pPr>
        <w:pStyle w:val="ConsPlusNormal"/>
        <w:tabs>
          <w:tab w:val="clear" w:pos="709"/>
          <w:tab w:val="left" w:pos="8340" w:leader="none"/>
        </w:tabs>
        <w:jc w:val="center"/>
        <w:rPr>
          <w:rFonts w:ascii="Times New Roman" w:hAnsi="Times New Roman" w:cs="Times New Roman"/>
          <w:b/>
          <w:i/>
          <w:i/>
          <w:szCs w:val="28"/>
          <w:u w:val="single"/>
        </w:rPr>
      </w:pPr>
      <w:r>
        <w:rPr>
          <w:rFonts w:cs="Times New Roman" w:ascii="Times New Roman" w:hAnsi="Times New Roman"/>
          <w:i/>
          <w:szCs w:val="28"/>
          <w:u w:val="single"/>
        </w:rPr>
        <w:t>(На бланке организации)</w:t>
      </w:r>
    </w:p>
    <w:p>
      <w:pPr>
        <w:pStyle w:val="ConsPlusNormal"/>
        <w:tabs>
          <w:tab w:val="clear" w:pos="709"/>
          <w:tab w:val="left" w:pos="6521" w:leader="none"/>
        </w:tabs>
        <w:jc w:val="both"/>
        <w:rPr>
          <w:rFonts w:ascii="Times New Roman" w:hAnsi="Times New Roman" w:cs="Times New Roman"/>
        </w:rPr>
      </w:pPr>
      <w:r>
        <w:rPr>
          <w:rFonts w:cs="Times New Roman" w:ascii="Times New Roman" w:hAnsi="Times New Roman"/>
        </w:rPr>
      </w:r>
    </w:p>
    <w:p>
      <w:pPr>
        <w:pStyle w:val="ConsPlusNonformat"/>
        <w:tabs>
          <w:tab w:val="clear" w:pos="709"/>
          <w:tab w:val="left" w:pos="12050" w:leader="none"/>
        </w:tabs>
        <w:ind w:left="5529"/>
        <w:rPr>
          <w:rFonts w:ascii="Times New Roman" w:hAnsi="Times New Roman" w:cs="Times New Roman"/>
          <w:sz w:val="24"/>
        </w:rPr>
      </w:pPr>
      <w:r>
        <w:rPr>
          <w:rFonts w:cs="Times New Roman" w:ascii="Times New Roman" w:hAnsi="Times New Roman"/>
          <w:sz w:val="24"/>
        </w:rPr>
      </w:r>
    </w:p>
    <w:p>
      <w:pPr>
        <w:pStyle w:val="ConsPlusNonformat"/>
        <w:ind w:firstLine="1134" w:left="5556"/>
        <w:rPr>
          <w:rFonts w:ascii="Times New Roman" w:hAnsi="Times New Roman" w:cs="Times New Roman"/>
          <w:sz w:val="24"/>
        </w:rPr>
      </w:pPr>
      <w:r>
        <w:rPr>
          <w:rFonts w:cs="Times New Roman" w:ascii="Times New Roman" w:hAnsi="Times New Roman"/>
          <w:sz w:val="24"/>
        </w:rPr>
        <w:t>Министру экологии и природных</w:t>
      </w:r>
    </w:p>
    <w:p>
      <w:pPr>
        <w:pStyle w:val="ConsPlusNonformat"/>
        <w:ind w:firstLine="1134" w:left="5556"/>
        <w:rPr>
          <w:rFonts w:ascii="Times New Roman" w:hAnsi="Times New Roman" w:cs="Times New Roman"/>
          <w:sz w:val="24"/>
        </w:rPr>
      </w:pPr>
      <w:r>
        <w:rPr>
          <w:rFonts w:cs="Times New Roman" w:ascii="Times New Roman" w:hAnsi="Times New Roman"/>
          <w:sz w:val="24"/>
        </w:rPr>
        <w:t>ресурсов Республики Татарстан</w:t>
      </w:r>
    </w:p>
    <w:p>
      <w:pPr>
        <w:pStyle w:val="ConsPlusNonformat"/>
        <w:tabs>
          <w:tab w:val="clear" w:pos="709"/>
          <w:tab w:val="left" w:pos="6264" w:leader="none"/>
          <w:tab w:val="left" w:pos="6972" w:leader="none"/>
          <w:tab w:val="left" w:pos="7680" w:leader="none"/>
          <w:tab w:val="left" w:pos="8388" w:leader="none"/>
          <w:tab w:val="left" w:pos="9096" w:leader="none"/>
          <w:tab w:val="left" w:pos="9804" w:leader="none"/>
          <w:tab w:val="left" w:pos="10512" w:leader="none"/>
          <w:tab w:val="left" w:pos="11220" w:leader="none"/>
          <w:tab w:val="left" w:pos="11928" w:leader="none"/>
          <w:tab w:val="left" w:pos="12636" w:leader="none"/>
          <w:tab w:val="left" w:pos="13344" w:leader="none"/>
          <w:tab w:val="right" w:pos="15479" w:leader="none"/>
        </w:tabs>
        <w:ind w:firstLine="1134" w:left="5556"/>
        <w:rPr>
          <w:u w:val="none"/>
        </w:rPr>
      </w:pPr>
      <w:r>
        <w:rPr>
          <w:rFonts w:cs="Times New Roman" w:ascii="Times New Roman" w:hAnsi="Times New Roman"/>
          <w:sz w:val="24"/>
          <w:u w:val="none"/>
        </w:rPr>
        <w:t>А.И. Зиганшину</w:t>
      </w:r>
    </w:p>
    <w:p>
      <w:pPr>
        <w:pStyle w:val="ConsPlusNonformat"/>
        <w:tabs>
          <w:tab w:val="clear" w:pos="709"/>
          <w:tab w:val="left" w:pos="6237" w:leader="none"/>
          <w:tab w:val="left" w:pos="6945" w:leader="none"/>
          <w:tab w:val="left" w:pos="7653" w:leader="none"/>
          <w:tab w:val="left" w:pos="8361" w:leader="none"/>
          <w:tab w:val="left" w:pos="9069" w:leader="none"/>
          <w:tab w:val="left" w:pos="9777" w:leader="none"/>
          <w:tab w:val="left" w:pos="10485" w:leader="none"/>
          <w:tab w:val="left" w:pos="11193" w:leader="none"/>
          <w:tab w:val="left" w:pos="11901" w:leader="none"/>
          <w:tab w:val="left" w:pos="12609" w:leader="none"/>
          <w:tab w:val="left" w:pos="13317" w:leader="none"/>
          <w:tab w:val="right" w:pos="15734" w:leader="none"/>
        </w:tabs>
        <w:ind w:firstLine="1275" w:left="5529"/>
        <w:rPr>
          <w:rFonts w:ascii="Times New Roman" w:hAnsi="Times New Roman" w:cs="Times New Roman"/>
          <w:sz w:val="28"/>
        </w:rPr>
      </w:pPr>
      <w:r>
        <w:rPr>
          <w:rFonts w:cs="Times New Roman" w:ascii="Times New Roman" w:hAnsi="Times New Roman"/>
          <w:sz w:val="28"/>
        </w:rPr>
      </w:r>
    </w:p>
    <w:p>
      <w:pPr>
        <w:pStyle w:val="ConsPlusNonformat"/>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rPr>
          <w:rFonts w:ascii="Times New Roman" w:hAnsi="Times New Roman" w:cs="Times New Roman"/>
          <w:sz w:val="24"/>
          <w:szCs w:val="24"/>
          <w:u w:val="single"/>
        </w:rPr>
      </w:pPr>
      <w:r>
        <w:rPr>
          <w:rFonts w:cs="Times New Roman" w:ascii="Times New Roman" w:hAnsi="Times New Roman"/>
          <w:sz w:val="24"/>
          <w:szCs w:val="24"/>
        </w:rPr>
        <w:t>Исх. №</w:t>
      </w:r>
      <w:r>
        <w:rPr>
          <w:rFonts w:cs="Times New Roman" w:ascii="Times New Roman" w:hAnsi="Times New Roman"/>
          <w:sz w:val="24"/>
          <w:szCs w:val="24"/>
          <w:u w:val="single"/>
        </w:rPr>
        <w:tab/>
        <w:tab/>
        <w:tab/>
      </w:r>
    </w:p>
    <w:p>
      <w:pPr>
        <w:pStyle w:val="ConsPlusNonformat"/>
        <w:tabs>
          <w:tab w:val="clear" w:pos="709"/>
          <w:tab w:val="left" w:pos="6237" w:leader="none"/>
          <w:tab w:val="left" w:pos="6945" w:leader="none"/>
          <w:tab w:val="left" w:pos="7653" w:leader="none"/>
          <w:tab w:val="left" w:pos="8361" w:leader="none"/>
          <w:tab w:val="left" w:pos="9069" w:leader="none"/>
          <w:tab w:val="left" w:pos="9777" w:leader="none"/>
          <w:tab w:val="left" w:pos="10485" w:leader="none"/>
          <w:tab w:val="left" w:pos="11193" w:leader="none"/>
          <w:tab w:val="left" w:pos="11901" w:leader="none"/>
          <w:tab w:val="left" w:pos="12609" w:leader="none"/>
          <w:tab w:val="left" w:pos="13317" w:leader="none"/>
          <w:tab w:val="right" w:pos="15734" w:leader="none"/>
        </w:tabs>
        <w:ind w:firstLine="425" w:left="5529"/>
        <w:rPr>
          <w:rFonts w:ascii="Times New Roman" w:hAnsi="Times New Roman" w:cs="Times New Roman"/>
          <w:sz w:val="24"/>
        </w:rPr>
      </w:pPr>
      <w:r>
        <w:rPr>
          <w:rFonts w:cs="Times New Roman" w:ascii="Times New Roman" w:hAnsi="Times New Roman"/>
          <w:sz w:val="24"/>
        </w:rPr>
      </w:r>
    </w:p>
    <w:p>
      <w:pPr>
        <w:pStyle w:val="ConsPlusNonformat"/>
        <w:jc w:val="center"/>
        <w:rPr>
          <w:rFonts w:ascii="Times New Roman" w:hAnsi="Times New Roman" w:cs="Times New Roman"/>
          <w:sz w:val="24"/>
        </w:rPr>
      </w:pPr>
      <w:bookmarkStart w:id="7" w:name="P199_Копия_2"/>
      <w:bookmarkEnd w:id="7"/>
      <w:r>
        <w:rPr>
          <w:rFonts w:cs="Times New Roman" w:ascii="Times New Roman" w:hAnsi="Times New Roman"/>
          <w:sz w:val="24"/>
        </w:rPr>
        <w:t>Заявление</w:t>
      </w:r>
    </w:p>
    <w:p>
      <w:pPr>
        <w:pStyle w:val="ConsPlusNonformat"/>
        <w:jc w:val="center"/>
        <w:rPr>
          <w:rFonts w:ascii="Times New Roman" w:hAnsi="Times New Roman" w:cs="Times New Roman"/>
          <w:sz w:val="24"/>
        </w:rPr>
      </w:pPr>
      <w:r>
        <w:rPr>
          <w:rFonts w:cs="Times New Roman" w:ascii="Times New Roman" w:hAnsi="Times New Roman"/>
          <w:sz w:val="24"/>
        </w:rPr>
        <w:t>об исправлении технической ошибки в лицензии на пользование недрами</w:t>
      </w:r>
    </w:p>
    <w:p>
      <w:pPr>
        <w:pStyle w:val="ConsPlusNonformat"/>
        <w:rPr>
          <w:sz w:val="10"/>
          <w:szCs w:val="10"/>
        </w:rPr>
      </w:pPr>
      <w:r>
        <w:rPr>
          <w:sz w:val="10"/>
          <w:szCs w:val="10"/>
        </w:rPr>
      </w:r>
    </w:p>
    <w:p>
      <w:pPr>
        <w:pStyle w:val="ConsPlusNonformat"/>
        <w:jc w:val="both"/>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jc w:val="center"/>
        <w:rPr>
          <w:rFonts w:ascii="Times New Roman" w:hAnsi="Times New Roman" w:cs="Times New Roman"/>
        </w:rPr>
      </w:pPr>
      <w:r>
        <w:rPr>
          <w:rFonts w:cs="Times New Roman" w:ascii="Times New Roman" w:hAnsi="Times New Roman"/>
        </w:rPr>
        <w:t>(серия, номер, вид, дата гос. регистрации лицензии)</w:t>
      </w:r>
    </w:p>
    <w:p>
      <w:pPr>
        <w:pStyle w:val="ConsPlusNonformat"/>
        <w:jc w:val="both"/>
        <w:rPr>
          <w:sz w:val="16"/>
        </w:rPr>
      </w:pPr>
      <w:r>
        <w:rPr>
          <w:sz w:val="16"/>
        </w:rPr>
      </w:r>
    </w:p>
    <w:p>
      <w:pPr>
        <w:pStyle w:val="ConsPlusNonformat"/>
        <w:spacing w:lineRule="auto" w:line="360"/>
        <w:ind w:right="282"/>
        <w:jc w:val="both"/>
        <w:rPr/>
      </w:pPr>
      <w:r>
        <w:rPr>
          <w:rFonts w:cs="Times New Roman" w:ascii="Times New Roman" w:hAnsi="Times New Roman"/>
          <w:sz w:val="24"/>
          <w:szCs w:val="24"/>
        </w:rPr>
        <w:t xml:space="preserve">1.Заявитель: </w:t>
      </w:r>
      <w:r>
        <w:rPr>
          <w:rFonts w:cs="Times New Roman" w:ascii="Times New Roman" w:hAnsi="Times New Roman"/>
          <w:sz w:val="24"/>
          <w:szCs w:val="24"/>
          <w:u w:val="single"/>
        </w:rPr>
        <w:tab/>
        <w:tab/>
        <w:tab/>
        <w:tab/>
        <w:tab/>
        <w:tab/>
        <w:tab/>
        <w:tab/>
        <w:tab/>
        <w:tab/>
        <w:tab/>
        <w:tab/>
        <w:tab/>
        <w:br/>
        <w:tab/>
        <w:tab/>
        <w:tab/>
        <w:tab/>
        <w:tab/>
        <w:tab/>
        <w:tab/>
        <w:tab/>
        <w:tab/>
        <w:tab/>
        <w:tab/>
        <w:tab/>
        <w:tab/>
        <w:tab/>
      </w:r>
    </w:p>
    <w:p>
      <w:pPr>
        <w:pStyle w:val="ConsPlusNonformat"/>
        <w:jc w:val="center"/>
        <w:rPr>
          <w:rFonts w:ascii="Times New Roman" w:hAnsi="Times New Roman" w:cs="Times New Roman"/>
        </w:rPr>
      </w:pPr>
      <w:r>
        <w:rPr>
          <w:rFonts w:cs="Times New Roman" w:ascii="Times New Roman" w:hAnsi="Times New Roman"/>
        </w:rPr>
        <w:t>(наименование юридического лица, Ф.И.О. руководителя)</w:t>
      </w:r>
    </w:p>
    <w:p>
      <w:pPr>
        <w:pStyle w:val="ConsPlusNonformat"/>
        <w:jc w:val="center"/>
        <w:rPr>
          <w:rFonts w:ascii="Times New Roman" w:hAnsi="Times New Roman" w:cs="Times New Roman"/>
        </w:rPr>
      </w:pPr>
      <w:r>
        <w:rPr>
          <w:rFonts w:cs="Times New Roman" w:ascii="Times New Roman" w:hAnsi="Times New Roman"/>
        </w:rPr>
      </w:r>
    </w:p>
    <w:p>
      <w:pPr>
        <w:pStyle w:val="ConsPlusNonformat"/>
        <w:rPr>
          <w:rFonts w:ascii="Times New Roman" w:hAnsi="Times New Roman" w:cs="Times New Roman"/>
          <w:sz w:val="24"/>
          <w:szCs w:val="24"/>
          <w:u w:val="single"/>
        </w:rPr>
      </w:pPr>
      <w:r>
        <w:rPr>
          <w:rFonts w:cs="Times New Roman" w:ascii="Times New Roman" w:hAnsi="Times New Roman"/>
          <w:sz w:val="24"/>
          <w:szCs w:val="24"/>
        </w:rPr>
        <w:t xml:space="preserve">2. ИНН </w:t>
      </w:r>
      <w:r>
        <w:rPr>
          <w:rFonts w:cs="Times New Roman" w:ascii="Times New Roman" w:hAnsi="Times New Roman"/>
          <w:sz w:val="24"/>
          <w:szCs w:val="24"/>
          <w:u w:val="single"/>
        </w:rPr>
        <w:tab/>
        <w:tab/>
        <w:tab/>
      </w:r>
      <w:r>
        <w:rPr>
          <w:rFonts w:cs="Times New Roman" w:ascii="Times New Roman" w:hAnsi="Times New Roman"/>
          <w:sz w:val="24"/>
          <w:szCs w:val="24"/>
        </w:rPr>
        <w:t xml:space="preserve">   КПП</w:t>
      </w:r>
      <w:r>
        <w:rPr>
          <w:rFonts w:cs="Times New Roman" w:ascii="Times New Roman" w:hAnsi="Times New Roman"/>
          <w:sz w:val="24"/>
          <w:szCs w:val="24"/>
          <w:u w:val="single"/>
        </w:rPr>
        <w:t xml:space="preserve">   </w:t>
        <w:tab/>
        <w:tab/>
        <w:tab/>
      </w:r>
      <w:r>
        <w:rPr>
          <w:rFonts w:cs="Times New Roman" w:ascii="Times New Roman" w:hAnsi="Times New Roman"/>
          <w:sz w:val="24"/>
          <w:szCs w:val="24"/>
        </w:rPr>
        <w:t>ОГРН</w:t>
      </w:r>
      <w:r>
        <w:rPr>
          <w:rFonts w:cs="Times New Roman" w:ascii="Times New Roman" w:hAnsi="Times New Roman"/>
          <w:sz w:val="24"/>
          <w:szCs w:val="24"/>
          <w:u w:val="single"/>
        </w:rPr>
        <w:tab/>
        <w:tab/>
        <w:tab/>
        <w:tab/>
        <w:tab/>
        <w:tab/>
      </w:r>
    </w:p>
    <w:p>
      <w:pPr>
        <w:pStyle w:val="ConsPlusNonformat"/>
        <w:rPr>
          <w:sz w:val="24"/>
          <w:szCs w:val="24"/>
        </w:rPr>
      </w:pPr>
      <w:r>
        <w:rPr>
          <w:sz w:val="24"/>
          <w:szCs w:val="24"/>
        </w:rPr>
      </w:r>
    </w:p>
    <w:p>
      <w:pPr>
        <w:pStyle w:val="ConsPlusNonformat"/>
        <w:spacing w:lineRule="auto" w:line="360"/>
        <w:ind w:right="282"/>
        <w:jc w:val="both"/>
        <w:rPr/>
      </w:pPr>
      <w:r>
        <w:rPr>
          <w:rFonts w:cs="Times New Roman" w:ascii="Times New Roman" w:hAnsi="Times New Roman"/>
          <w:sz w:val="24"/>
        </w:rPr>
        <w:t>3. Местонахождение юридического лица (адрес):</w:t>
      </w:r>
      <w:r>
        <w:rPr>
          <w:rFonts w:cs="Times New Roman" w:ascii="Times New Roman" w:hAnsi="Times New Roman"/>
          <w:sz w:val="24"/>
          <w:szCs w:val="28"/>
          <w:u w:val="single"/>
        </w:rPr>
        <w:tab/>
        <w:tab/>
        <w:tab/>
        <w:tab/>
        <w:tab/>
        <w:tab/>
        <w:tab/>
        <w:tab/>
        <w:tab/>
        <w:tab/>
        <w:tab/>
        <w:tab/>
        <w:tab/>
        <w:tab/>
        <w:tab/>
        <w:tab/>
        <w:tab/>
        <w:tab/>
        <w:tab/>
      </w:r>
    </w:p>
    <w:p>
      <w:pPr>
        <w:pStyle w:val="ConsPlusNonformat"/>
        <w:spacing w:lineRule="auto" w:line="360"/>
        <w:jc w:val="both"/>
        <w:rPr>
          <w:sz w:val="10"/>
        </w:rPr>
      </w:pPr>
      <w:r>
        <w:rPr>
          <w:sz w:val="10"/>
        </w:rPr>
      </w:r>
    </w:p>
    <w:p>
      <w:pPr>
        <w:pStyle w:val="ConsPlusNonformat"/>
        <w:spacing w:lineRule="auto" w:line="360"/>
        <w:ind w:right="282"/>
        <w:jc w:val="both"/>
        <w:rPr>
          <w:rFonts w:ascii="Times New Roman" w:hAnsi="Times New Roman" w:cs="Times New Roman"/>
          <w:sz w:val="24"/>
          <w:szCs w:val="24"/>
          <w:u w:val="single"/>
        </w:rPr>
      </w:pPr>
      <w:r>
        <w:rPr>
          <w:rFonts w:cs="Times New Roman" w:ascii="Times New Roman" w:hAnsi="Times New Roman"/>
          <w:sz w:val="24"/>
        </w:rPr>
        <w:t xml:space="preserve">Тел. </w:t>
      </w:r>
      <w:r>
        <w:rPr>
          <w:rFonts w:cs="Times New Roman" w:ascii="Times New Roman" w:hAnsi="Times New Roman"/>
          <w:sz w:val="24"/>
          <w:u w:val="single"/>
        </w:rPr>
        <w:tab/>
        <w:tab/>
        <w:tab/>
        <w:tab/>
        <w:tab/>
        <w:tab/>
      </w:r>
      <w:r>
        <w:rPr>
          <w:rFonts w:cs="Times New Roman" w:ascii="Times New Roman" w:hAnsi="Times New Roman"/>
          <w:sz w:val="24"/>
          <w:szCs w:val="24"/>
          <w:lang w:val="en-US"/>
        </w:rPr>
        <w:t>e</w:t>
      </w:r>
      <w:r>
        <w:rPr>
          <w:rFonts w:cs="Times New Roman" w:ascii="Times New Roman" w:hAnsi="Times New Roman"/>
          <w:sz w:val="24"/>
          <w:szCs w:val="24"/>
        </w:rPr>
        <w:t>-</w:t>
      </w:r>
      <w:r>
        <w:rPr>
          <w:rFonts w:cs="Times New Roman" w:ascii="Times New Roman" w:hAnsi="Times New Roman"/>
          <w:sz w:val="24"/>
          <w:szCs w:val="24"/>
          <w:lang w:val="en-US"/>
        </w:rPr>
        <w:t>mail</w:t>
      </w:r>
      <w:r>
        <w:rPr>
          <w:rFonts w:cs="Times New Roman" w:ascii="Times New Roman" w:hAnsi="Times New Roman"/>
          <w:sz w:val="24"/>
          <w:szCs w:val="24"/>
        </w:rPr>
        <w:t>:</w:t>
      </w:r>
      <w:r>
        <w:rPr>
          <w:rFonts w:cs="Times New Roman" w:ascii="Times New Roman" w:hAnsi="Times New Roman"/>
          <w:sz w:val="24"/>
          <w:szCs w:val="24"/>
          <w:u w:val="single"/>
        </w:rPr>
        <w:tab/>
        <w:tab/>
        <w:tab/>
        <w:tab/>
        <w:tab/>
        <w:tab/>
        <w:tab/>
        <w:t xml:space="preserve"> </w:t>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spacing w:lineRule="auto" w:line="360"/>
        <w:ind w:right="566"/>
        <w:jc w:val="both"/>
        <w:rPr>
          <w:rFonts w:ascii="Times New Roman" w:hAnsi="Times New Roman" w:cs="Times New Roman"/>
          <w:sz w:val="24"/>
          <w:szCs w:val="28"/>
          <w:u w:val="single"/>
        </w:rPr>
      </w:pPr>
      <w:r>
        <w:rPr>
          <w:rFonts w:cs="Times New Roman" w:ascii="Times New Roman" w:hAnsi="Times New Roman"/>
          <w:sz w:val="24"/>
          <w:szCs w:val="28"/>
          <w:u w:val="single"/>
        </w:rPr>
        <w:t xml:space="preserve">Просим Вас внести исправление в лицензию </w:t>
      </w:r>
      <w:r>
        <w:rPr>
          <w:rFonts w:cs="Times New Roman" w:ascii="Times New Roman" w:hAnsi="Times New Roman"/>
          <w:i/>
          <w:sz w:val="24"/>
          <w:szCs w:val="28"/>
          <w:u w:val="single"/>
        </w:rPr>
        <w:t xml:space="preserve">(указать серию, №, вид лицензии), </w:t>
      </w:r>
      <w:r>
        <w:rPr>
          <w:rFonts w:cs="Times New Roman" w:ascii="Times New Roman" w:hAnsi="Times New Roman"/>
          <w:sz w:val="24"/>
          <w:szCs w:val="28"/>
          <w:u w:val="single"/>
        </w:rPr>
        <w:t>выданной (</w:t>
      </w:r>
      <w:r>
        <w:rPr>
          <w:rFonts w:cs="Times New Roman" w:ascii="Times New Roman" w:hAnsi="Times New Roman"/>
          <w:i/>
          <w:sz w:val="24"/>
          <w:szCs w:val="28"/>
          <w:u w:val="single"/>
        </w:rPr>
        <w:t>указать дату гос. регистрации лицензии</w:t>
      </w:r>
      <w:r>
        <w:rPr>
          <w:rFonts w:cs="Times New Roman" w:ascii="Times New Roman" w:hAnsi="Times New Roman"/>
          <w:sz w:val="24"/>
          <w:szCs w:val="28"/>
          <w:u w:val="single"/>
        </w:rPr>
        <w:t xml:space="preserve">) на пользование недрами для </w:t>
      </w:r>
      <w:r>
        <w:rPr>
          <w:rFonts w:cs="Times New Roman" w:ascii="Times New Roman" w:hAnsi="Times New Roman"/>
          <w:i/>
          <w:sz w:val="24"/>
          <w:szCs w:val="28"/>
          <w:u w:val="single"/>
        </w:rPr>
        <w:t>(указать</w:t>
      </w:r>
      <w:r>
        <w:rPr>
          <w:rFonts w:cs="Times New Roman" w:ascii="Times New Roman" w:hAnsi="Times New Roman"/>
          <w:sz w:val="24"/>
          <w:szCs w:val="28"/>
          <w:u w:val="single"/>
        </w:rPr>
        <w:t xml:space="preserve"> </w:t>
      </w:r>
      <w:r>
        <w:rPr>
          <w:rFonts w:cs="Times New Roman" w:ascii="Times New Roman" w:hAnsi="Times New Roman"/>
          <w:i/>
          <w:sz w:val="24"/>
          <w:szCs w:val="28"/>
          <w:u w:val="single"/>
        </w:rPr>
        <w:t>целевое назначение и виды работ</w:t>
      </w:r>
      <w:r>
        <w:rPr>
          <w:rFonts w:cs="Times New Roman" w:ascii="Times New Roman" w:hAnsi="Times New Roman"/>
          <w:sz w:val="24"/>
          <w:szCs w:val="28"/>
          <w:u w:val="single"/>
        </w:rPr>
        <w:t>), содержащей опечатки и (или) ошибки.</w:t>
        <w:tab/>
        <w:tab/>
        <w:tab/>
        <w:tab/>
        <w:tab/>
      </w:r>
    </w:p>
    <w:p>
      <w:pPr>
        <w:pStyle w:val="ConsPlusNonformat"/>
        <w:spacing w:lineRule="auto" w:line="360"/>
        <w:ind w:right="566"/>
        <w:jc w:val="both"/>
        <w:rPr>
          <w:rFonts w:ascii="Times New Roman" w:hAnsi="Times New Roman" w:cs="Times New Roman"/>
          <w:sz w:val="24"/>
          <w:szCs w:val="28"/>
          <w:u w:val="single"/>
        </w:rPr>
      </w:pPr>
      <w:r>
        <w:rPr>
          <w:rFonts w:cs="Times New Roman" w:ascii="Times New Roman" w:hAnsi="Times New Roman"/>
          <w:sz w:val="24"/>
          <w:szCs w:val="28"/>
          <w:u w:val="single"/>
        </w:rPr>
        <w:t>Опечатка и (или) ошибка заключается в</w:t>
        <w:tab/>
        <w:tab/>
        <w:tab/>
        <w:tab/>
        <w:tab/>
        <w:tab/>
        <w:tab/>
        <w:tab/>
        <w:tab/>
        <w:tab/>
        <w:tab/>
        <w:tab/>
        <w:tab/>
        <w:tab/>
        <w:tab/>
        <w:tab/>
        <w:tab/>
        <w:tab/>
        <w:tab/>
        <w:tab/>
        <w:tab/>
        <w:tab/>
        <w:tab/>
        <w:tab/>
        <w:tab/>
        <w:tab/>
        <w:tab/>
        <w:tab/>
        <w:tab/>
        <w:tab/>
        <w:tab/>
        <w:tab/>
        <w:tab/>
        <w:tab/>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jc w:val="both"/>
        <w:rPr>
          <w:sz w:val="16"/>
        </w:rPr>
      </w:pPr>
      <w:r>
        <w:rPr>
          <w:sz w:val="16"/>
        </w:rPr>
      </w:r>
    </w:p>
    <w:p>
      <w:pPr>
        <w:pStyle w:val="ConsPlusNonformat"/>
        <w:ind w:right="282"/>
        <w:jc w:val="both"/>
        <w:rPr>
          <w:rFonts w:ascii="Times New Roman" w:hAnsi="Times New Roman" w:cs="Times New Roman"/>
          <w:sz w:val="24"/>
          <w:szCs w:val="24"/>
        </w:rPr>
      </w:pPr>
      <w:r>
        <w:rPr>
          <w:rFonts w:cs="Times New Roman" w:ascii="Times New Roman" w:hAnsi="Times New Roman"/>
          <w:sz w:val="24"/>
          <w:szCs w:val="24"/>
        </w:rPr>
        <w:t>4. Перечень прилагаемых документов:</w:t>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1)</w:t>
        <w:tab/>
        <w:tab/>
        <w:tab/>
        <w:tab/>
        <w:tab/>
        <w:tab/>
        <w:tab/>
        <w:tab/>
        <w:tab/>
        <w:tab/>
        <w:tab/>
        <w:tab/>
        <w:tab/>
        <w:tab/>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2)</w:t>
        <w:tab/>
        <w:tab/>
        <w:tab/>
        <w:tab/>
        <w:tab/>
        <w:tab/>
        <w:tab/>
        <w:tab/>
        <w:tab/>
        <w:tab/>
        <w:tab/>
        <w:tab/>
        <w:tab/>
        <w:tab/>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3)</w:t>
        <w:tab/>
        <w:tab/>
        <w:tab/>
        <w:tab/>
        <w:tab/>
        <w:tab/>
        <w:tab/>
        <w:tab/>
        <w:tab/>
        <w:tab/>
        <w:tab/>
        <w:tab/>
        <w:tab/>
        <w:tab/>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4)</w:t>
        <w:tab/>
        <w:tab/>
        <w:tab/>
        <w:tab/>
        <w:tab/>
        <w:tab/>
        <w:tab/>
        <w:tab/>
        <w:tab/>
        <w:tab/>
        <w:tab/>
        <w:tab/>
        <w:tab/>
        <w:tab/>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u w:val="single"/>
        </w:rPr>
      </w:r>
    </w:p>
    <w:p>
      <w:pPr>
        <w:pStyle w:val="ConsPlusNonformat"/>
        <w:tabs>
          <w:tab w:val="clear" w:pos="709"/>
          <w:tab w:val="left" w:pos="708" w:leader="none"/>
          <w:tab w:val="left" w:pos="1416" w:leader="none"/>
          <w:tab w:val="left" w:pos="2124" w:leader="none"/>
          <w:tab w:val="center" w:pos="3686" w:leader="none"/>
          <w:tab w:val="center" w:pos="5102" w:leader="none"/>
          <w:tab w:val="left" w:pos="6570" w:leader="none"/>
        </w:tabs>
        <w:ind w:right="282"/>
        <w:rPr>
          <w:rFonts w:ascii="Times New Roman" w:hAnsi="Times New Roman" w:cs="Times New Roman"/>
          <w:sz w:val="24"/>
          <w:szCs w:val="28"/>
          <w:u w:val="single"/>
        </w:rPr>
      </w:pPr>
      <w:r>
        <w:rPr>
          <w:rFonts w:cs="Times New Roman" w:ascii="Times New Roman" w:hAnsi="Times New Roman"/>
          <w:sz w:val="24"/>
          <w:szCs w:val="28"/>
          <w:u w:val="single"/>
        </w:rPr>
        <w:tab/>
        <w:tab/>
        <w:t xml:space="preserve">            </w:t>
        <w:tab/>
      </w:r>
      <w:r>
        <w:rPr>
          <w:rFonts w:cs="Times New Roman" w:ascii="Times New Roman" w:hAnsi="Times New Roman"/>
          <w:sz w:val="24"/>
          <w:szCs w:val="28"/>
        </w:rPr>
        <w:t xml:space="preserve">       </w:t>
      </w:r>
      <w:r>
        <w:rPr>
          <w:rFonts w:cs="Times New Roman" w:ascii="Times New Roman" w:hAnsi="Times New Roman"/>
          <w:sz w:val="24"/>
          <w:szCs w:val="28"/>
          <w:u w:val="single"/>
        </w:rPr>
        <w:tab/>
        <w:tab/>
        <w:t xml:space="preserve">  </w:t>
      </w:r>
      <w:r>
        <w:rPr>
          <w:rFonts w:cs="Times New Roman" w:ascii="Times New Roman" w:hAnsi="Times New Roman"/>
          <w:sz w:val="24"/>
          <w:szCs w:val="28"/>
        </w:rPr>
        <w:t xml:space="preserve">       </w:t>
      </w:r>
      <w:r>
        <w:rPr>
          <w:rFonts w:cs="Times New Roman" w:ascii="Times New Roman" w:hAnsi="Times New Roman"/>
          <w:sz w:val="24"/>
          <w:szCs w:val="28"/>
          <w:u w:val="single"/>
        </w:rPr>
        <w:tab/>
        <w:tab/>
        <w:tab/>
      </w:r>
    </w:p>
    <w:p>
      <w:pPr>
        <w:pStyle w:val="ConsPlusNonformat"/>
        <w:tabs>
          <w:tab w:val="clear" w:pos="709"/>
          <w:tab w:val="left" w:pos="708" w:leader="none"/>
          <w:tab w:val="left" w:pos="1416" w:leader="none"/>
          <w:tab w:val="left" w:pos="2124" w:leader="none"/>
          <w:tab w:val="left" w:pos="2832" w:leader="none"/>
          <w:tab w:val="left" w:pos="3540" w:leader="none"/>
          <w:tab w:val="center" w:pos="5102"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(наименование должности руководителя)                            (подпись)                          (расшифровка подписи)</w:t>
      </w:r>
    </w:p>
    <w:p>
      <w:pPr>
        <w:pStyle w:val="ConsPlusNormal"/>
        <w:jc w:val="both"/>
        <w:rPr>
          <w:rFonts w:ascii="Courier New" w:hAnsi="Courier New" w:cs="Courier New"/>
        </w:rPr>
      </w:pPr>
      <w:r>
        <w:rPr>
          <w:rFonts w:cs="Courier New" w:ascii="Courier New" w:hAnsi="Courier New"/>
        </w:rPr>
      </w:r>
    </w:p>
    <w:p>
      <w:pPr>
        <w:pStyle w:val="ConsPlusNormal"/>
        <w:jc w:val="both"/>
        <w:rPr>
          <w:rFonts w:ascii="Courier New" w:hAnsi="Courier New" w:cs="Courier New"/>
        </w:rPr>
      </w:pPr>
      <w:r>
        <w:rPr>
          <w:rFonts w:cs="Courier New" w:ascii="Courier New" w:hAnsi="Courier New"/>
        </w:rPr>
      </w:r>
    </w:p>
    <w:p>
      <w:pPr>
        <w:pStyle w:val="ConsPlusNormal"/>
        <w:rPr>
          <w:rFonts w:ascii="Times New Roman" w:hAnsi="Times New Roman" w:cs="Times New Roman"/>
        </w:rPr>
      </w:pPr>
      <w:r>
        <w:rPr>
          <w:rFonts w:cs="Times New Roman" w:ascii="Times New Roman" w:hAnsi="Times New Roman"/>
          <w:bCs/>
        </w:rPr>
        <w:t>«____» ______________  _______ г.                                                       М.П. (при наличии)</w:t>
      </w:r>
    </w:p>
    <w:p>
      <w:pPr>
        <w:pStyle w:val="BodyText"/>
        <w:spacing w:lineRule="atLeast" w:line="285" w:before="165" w:after="0"/>
        <w:ind w:firstLine="540"/>
        <w:rPr>
          <w:b/>
          <w:sz w:val="32"/>
          <w:szCs w:val="32"/>
        </w:rPr>
      </w:pPr>
      <w:r>
        <w:rPr>
          <w:b/>
          <w:bCs/>
          <w:sz w:val="32"/>
          <w:szCs w:val="32"/>
        </w:rPr>
        <w:t xml:space="preserve">III. Переоформление лицензий </w:t>
      </w:r>
    </w:p>
    <w:p>
      <w:pPr>
        <w:pStyle w:val="BodyText"/>
        <w:spacing w:lineRule="atLeast" w:line="285" w:before="165" w:after="0"/>
        <w:ind w:firstLine="540"/>
        <w:rPr>
          <w:b/>
          <w:bCs/>
          <w:sz w:val="32"/>
          <w:szCs w:val="32"/>
        </w:rPr>
      </w:pPr>
      <w:r>
        <w:rPr>
          <w:b/>
          <w:bCs/>
          <w:sz w:val="32"/>
          <w:szCs w:val="32"/>
        </w:rPr>
        <w:t>Срок оказания государственной услуги- 36 рабочих дней</w:t>
      </w:r>
    </w:p>
    <w:p>
      <w:pPr>
        <w:pStyle w:val="BodyText"/>
        <w:spacing w:lineRule="atLeast" w:line="285" w:before="165" w:after="0"/>
        <w:ind w:firstLine="540"/>
        <w:rPr>
          <w:b/>
          <w:bCs/>
          <w:sz w:val="32"/>
          <w:szCs w:val="32"/>
        </w:rPr>
      </w:pPr>
      <w:r>
        <w:rPr>
          <w:b/>
          <w:bCs/>
          <w:sz w:val="32"/>
          <w:szCs w:val="32"/>
        </w:rPr>
        <w:t>Заявление на переоформление лицензии подается не позднее чем за 6 месяцев до истечения срока действия лицензии.</w:t>
      </w:r>
    </w:p>
    <w:p>
      <w:pPr>
        <w:pStyle w:val="BodyText"/>
        <w:spacing w:lineRule="atLeast" w:line="285" w:before="165" w:after="0"/>
        <w:ind w:firstLine="540"/>
        <w:rPr>
          <w:b/>
          <w:bCs/>
          <w:sz w:val="32"/>
          <w:szCs w:val="32"/>
        </w:rPr>
      </w:pPr>
      <w:r>
        <w:rPr>
          <w:b/>
          <w:bCs/>
          <w:sz w:val="32"/>
          <w:szCs w:val="32"/>
        </w:rPr>
        <w:t>выдержка из ПКМ РТ от 06.06.2022 № 527</w:t>
      </w:r>
    </w:p>
    <w:p>
      <w:pPr>
        <w:pStyle w:val="BodyText"/>
        <w:spacing w:lineRule="atLeast" w:line="285" w:before="165" w:after="0"/>
        <w:ind w:firstLine="540"/>
        <w:rPr/>
      </w:pPr>
      <w:r>
        <w:rPr/>
        <w:t xml:space="preserve">«В соответствии с </w:t>
      </w:r>
      <w:r>
        <w:rPr>
          <w:color w:val="0000FF"/>
        </w:rPr>
        <w:t>частью первой статьи 17.1</w:t>
      </w:r>
      <w:r>
        <w:rPr/>
        <w:t xml:space="preserve"> Закона Российской Федерации "О недрах" переоформление лицензий осуществляется по следующим основаниям:</w:t>
      </w:r>
    </w:p>
    <w:p>
      <w:pPr>
        <w:pStyle w:val="BodyText"/>
        <w:spacing w:lineRule="atLeast" w:line="285" w:before="165" w:after="0"/>
        <w:ind w:firstLine="540"/>
        <w:rPr/>
      </w:pPr>
      <w:r>
        <w:rPr/>
        <w:t xml:space="preserve">а) реорганизация юридического лица - пользователя недр в форме преобразования; </w:t>
      </w:r>
    </w:p>
    <w:p>
      <w:pPr>
        <w:pStyle w:val="BodyText"/>
        <w:spacing w:lineRule="atLeast" w:line="285" w:before="165" w:after="0"/>
        <w:ind w:firstLine="540"/>
        <w:rPr/>
      </w:pPr>
      <w:r>
        <w:rPr/>
        <w:t xml:space="preserve">б)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 </w:t>
      </w:r>
    </w:p>
    <w:p>
      <w:pPr>
        <w:pStyle w:val="BodyText"/>
        <w:spacing w:lineRule="atLeast" w:line="285" w:before="165" w:after="0"/>
        <w:ind w:firstLine="540"/>
        <w:rPr/>
      </w:pPr>
      <w:r>
        <w:rPr/>
        <w:t xml:space="preserve">в)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 </w:t>
      </w:r>
    </w:p>
    <w:p>
      <w:pPr>
        <w:pStyle w:val="BodyText"/>
        <w:spacing w:lineRule="atLeast" w:line="285" w:before="165" w:after="0"/>
        <w:ind w:firstLine="540"/>
        <w:rPr/>
      </w:pPr>
      <w:r>
        <w:rPr/>
        <w:t xml:space="preserve">г)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местного значения, предоставленное прежнему пользователю недр, и такое юридическое лицо будет отвечать требованиям, предъявляемым к пользователям недр; </w:t>
      </w:r>
    </w:p>
    <w:p>
      <w:pPr>
        <w:pStyle w:val="BodyText"/>
        <w:spacing w:lineRule="atLeast" w:line="285" w:before="165" w:after="0"/>
        <w:ind w:firstLine="540"/>
        <w:rPr/>
      </w:pPr>
      <w:r>
        <w:rPr/>
        <w:t xml:space="preserve">д)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местного значения, предоставленное прежнему пользователю недр, и такое юридическое лицо будет отвечать требованиям, предъявляемым к пользователям недр; </w:t>
      </w:r>
    </w:p>
    <w:p>
      <w:pPr>
        <w:pStyle w:val="BodyText"/>
        <w:spacing w:lineRule="atLeast" w:line="285" w:before="165" w:after="0"/>
        <w:ind w:firstLine="540"/>
        <w:rPr/>
      </w:pPr>
      <w:r>
        <w:rPr/>
        <w:t xml:space="preserve">е)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местного значения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 местного значения, и доля прежнего юридического лица - пользователя недр в уставном капитале нового юридического лица на дату перехода права пользования участком недр местного значения составляет не менее половины уставного капитала нового юридического лица; </w:t>
      </w:r>
    </w:p>
    <w:p>
      <w:pPr>
        <w:pStyle w:val="BodyText"/>
        <w:spacing w:lineRule="atLeast" w:line="285" w:before="165" w:after="0"/>
        <w:ind w:firstLine="540"/>
        <w:rPr/>
      </w:pPr>
      <w:r>
        <w:rPr/>
        <w:t xml:space="preserve">ж) передача права пользования участком недр местного значения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местного значения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 местного значения, а также передача права пользования участком недр местного значения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w:t>
      </w:r>
    </w:p>
    <w:p>
      <w:pPr>
        <w:pStyle w:val="BodyText"/>
        <w:spacing w:lineRule="atLeast" w:line="285" w:before="165" w:after="0"/>
        <w:ind w:firstLine="540"/>
        <w:rPr/>
      </w:pPr>
      <w:r>
        <w:rPr/>
        <w:t xml:space="preserve">з) приобретение субъектом предпринимательской деятельности в порядке, предусмотренном Федеральным </w:t>
      </w:r>
      <w:r>
        <w:rPr>
          <w:color w:val="0000FF"/>
        </w:rPr>
        <w:t>законом</w:t>
      </w:r>
      <w:r>
        <w:rP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 </w:t>
      </w:r>
    </w:p>
    <w:p>
      <w:pPr>
        <w:pStyle w:val="BodyText"/>
        <w:spacing w:lineRule="atLeast" w:line="285" w:before="165" w:after="0"/>
        <w:ind w:firstLine="540"/>
        <w:rPr/>
      </w:pPr>
      <w:r>
        <w:rPr/>
        <w:t xml:space="preserve">и)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r>
        <w:rPr>
          <w:color w:val="0000FF"/>
        </w:rPr>
        <w:t>законом</w:t>
      </w:r>
      <w:r>
        <w:rPr/>
        <w:t xml:space="preserve"> от 7 декабря 2011 года N 416-ФЗ "О водоснабжении и водоотведении". </w:t>
      </w:r>
    </w:p>
    <w:p>
      <w:pPr>
        <w:pStyle w:val="BodyText"/>
        <w:spacing w:lineRule="atLeast" w:line="285" w:before="165" w:after="0"/>
        <w:ind w:firstLine="540"/>
        <w:rPr/>
      </w:pPr>
      <w:r>
        <w:rPr/>
        <w:t xml:space="preserve">В соответствии с </w:t>
      </w:r>
      <w:r>
        <w:rPr>
          <w:color w:val="0000FF"/>
        </w:rPr>
        <w:t>частью шестнадцатой статьи 12.1</w:t>
      </w:r>
      <w:r>
        <w:rPr/>
        <w:t xml:space="preserve"> Закона Российской Федерации "О недрах" при переоформлении лицензии условия пользования участком недр местного значения, установленные прежней лицензией, пересмотру не подлежат. </w:t>
      </w:r>
    </w:p>
    <w:p>
      <w:pPr>
        <w:pStyle w:val="BodyText"/>
        <w:spacing w:lineRule="atLeast" w:line="285" w:before="165" w:after="0"/>
        <w:ind w:firstLine="540"/>
        <w:rPr/>
      </w:pPr>
      <w:r>
        <w:rPr/>
        <w:t xml:space="preserve">Допускается пользование участком недр местного значения в соответствии с лицензией, в отношении которой представлена заявка на переоформление, в период рассмотрения указанной заявки. </w:t>
      </w:r>
    </w:p>
    <w:p>
      <w:pPr>
        <w:pStyle w:val="BodyText"/>
        <w:spacing w:lineRule="atLeast" w:line="285" w:before="165" w:after="0"/>
        <w:ind w:firstLine="540"/>
        <w:rPr/>
      </w:pPr>
      <w:r>
        <w:rPr/>
        <w:t xml:space="preserve">Не допускается переход права пользования участком недр местного значения от юридического лица - пользователя недр к иным юридическим лицам: </w:t>
      </w:r>
    </w:p>
    <w:p>
      <w:pPr>
        <w:pStyle w:val="BodyText"/>
        <w:spacing w:lineRule="atLeast" w:line="285" w:before="165" w:after="0"/>
        <w:ind w:firstLine="540"/>
        <w:rPr/>
      </w:pPr>
      <w:r>
        <w:rPr/>
        <w:t xml:space="preserve">а) при условии, что переход права пользования участком недр местного значения не отвечает условиям и требованиям, установленным </w:t>
      </w:r>
      <w:r>
        <w:rPr>
          <w:color w:val="0000FF"/>
        </w:rPr>
        <w:t>частями первой</w:t>
      </w:r>
      <w:r>
        <w:rPr/>
        <w:t xml:space="preserve">, </w:t>
      </w:r>
      <w:r>
        <w:rPr>
          <w:color w:val="0000FF"/>
        </w:rPr>
        <w:t>третьей</w:t>
      </w:r>
      <w:r>
        <w:rPr/>
        <w:t xml:space="preserve"> - </w:t>
      </w:r>
      <w:r>
        <w:rPr>
          <w:color w:val="0000FF"/>
        </w:rPr>
        <w:t>шестой статьи 17.1</w:t>
      </w:r>
      <w:r>
        <w:rPr/>
        <w:t xml:space="preserve"> Закона Российской Федерации "О недрах"; </w:t>
      </w:r>
    </w:p>
    <w:p>
      <w:pPr>
        <w:pStyle w:val="BodyText"/>
        <w:spacing w:lineRule="atLeast" w:line="285" w:before="165" w:after="0"/>
        <w:ind w:firstLine="540"/>
        <w:rPr/>
      </w:pPr>
      <w:r>
        <w:rPr/>
        <w:t xml:space="preserve">б) при наличии у пользователя недр действующего письменного уведомления о допущенных нарушениях, предусмотренного </w:t>
      </w:r>
      <w:r>
        <w:rPr>
          <w:color w:val="0000FF"/>
        </w:rPr>
        <w:t>частью четвертой статьи 21</w:t>
      </w:r>
      <w:r>
        <w:rPr/>
        <w:t xml:space="preserve"> Закона Российской Федерации "О недрах"; </w:t>
      </w:r>
    </w:p>
    <w:p>
      <w:pPr>
        <w:pStyle w:val="BodyText"/>
        <w:spacing w:lineRule="atLeast" w:line="285" w:before="165" w:after="0"/>
        <w:ind w:firstLine="540"/>
        <w:rPr/>
      </w:pPr>
      <w:r>
        <w:rPr/>
        <w:t xml:space="preserve">в)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 </w:t>
      </w:r>
    </w:p>
    <w:p>
      <w:pPr>
        <w:pStyle w:val="BodyText"/>
        <w:spacing w:lineRule="atLeast" w:line="285" w:before="165" w:after="0"/>
        <w:ind w:firstLine="540"/>
        <w:rPr/>
      </w:pPr>
      <w:r>
        <w:rPr/>
        <w:t xml:space="preserve">г) при признании пользователя недр несостоятельным (банкротом) в соответствии с Федеральным </w:t>
      </w:r>
      <w:r>
        <w:rPr>
          <w:color w:val="0000FF"/>
        </w:rPr>
        <w:t>законом</w:t>
      </w:r>
      <w:r>
        <w:rPr/>
        <w:t xml:space="preserve"> от 26 октября 2002 года N 127-ФЗ "О несостоятельности (банкротстве)" (за исключением случаев перехода права пользования участком недр местного значения по основанию, предусмотренному </w:t>
      </w:r>
      <w:r>
        <w:rPr>
          <w:color w:val="0000FF"/>
        </w:rPr>
        <w:t>подпунктом "з"</w:t>
      </w:r>
      <w:r>
        <w:rPr/>
        <w:t xml:space="preserve">; </w:t>
      </w:r>
    </w:p>
    <w:p>
      <w:pPr>
        <w:pStyle w:val="BodyText"/>
        <w:spacing w:lineRule="atLeast" w:line="285" w:before="165" w:after="0"/>
        <w:ind w:firstLine="540"/>
        <w:rPr/>
      </w:pPr>
      <w:r>
        <w:rPr/>
        <w:t xml:space="preserve">д) при приостановлении осуществления права пользования участком недр местного значения в соответствии со </w:t>
      </w:r>
      <w:r>
        <w:rPr>
          <w:color w:val="0000FF"/>
        </w:rPr>
        <w:t>статьей 20.1</w:t>
      </w:r>
      <w:r>
        <w:rPr/>
        <w:t xml:space="preserve"> Закона Российской Федерации "О недрах". </w:t>
      </w:r>
    </w:p>
    <w:p>
      <w:pPr>
        <w:pStyle w:val="BodyText"/>
        <w:spacing w:lineRule="atLeast" w:line="285" w:before="165" w:after="0"/>
        <w:ind w:firstLine="540"/>
        <w:rPr/>
      </w:pPr>
      <w:r>
        <w:rPr/>
        <w:t xml:space="preserve">4.3. Основанием для начала процедуры переоформления лицензии является заявка на переоформление, которая должна содержать: </w:t>
      </w:r>
    </w:p>
    <w:p>
      <w:pPr>
        <w:pStyle w:val="BodyText"/>
        <w:spacing w:lineRule="atLeast" w:line="285" w:before="165" w:after="0"/>
        <w:ind w:firstLine="540"/>
        <w:rPr/>
      </w:pPr>
      <w:r>
        <w:rPr/>
        <w:t xml:space="preserve">а) сведения о заявителе и о пользователе недр по переоформляемой лицензии, в том числе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согласно законодательству соответствующего иностранного государства аналог идентификационного номера налогоплательщика; </w:t>
      </w:r>
    </w:p>
    <w:p>
      <w:pPr>
        <w:pStyle w:val="BodyText"/>
        <w:spacing w:lineRule="atLeast" w:line="285" w:before="165" w:after="0"/>
        <w:ind w:firstLine="540"/>
        <w:rPr/>
      </w:pPr>
      <w:r>
        <w:rPr/>
        <w:t xml:space="preserve">б) просьбу о переоформлении лицензии с указанием ее регистрационного номера, даты государственной регистрации, наименования участка недр местного значения (при наличии), целевого назначения работ на участке недр местного значения; </w:t>
      </w:r>
    </w:p>
    <w:p>
      <w:pPr>
        <w:pStyle w:val="BodyText"/>
        <w:spacing w:lineRule="atLeast" w:line="285" w:before="165" w:after="0"/>
        <w:ind w:firstLine="540"/>
        <w:rPr/>
      </w:pPr>
      <w:r>
        <w:rPr/>
        <w:t xml:space="preserve">в) указание основания переоформления лицензии, предусмотренного </w:t>
      </w:r>
      <w:r>
        <w:rPr>
          <w:color w:val="0000FF"/>
        </w:rPr>
        <w:t>пунктом 4.1</w:t>
      </w:r>
      <w:r>
        <w:rPr/>
        <w:t xml:space="preserve"> настоящего Порядка; </w:t>
      </w:r>
    </w:p>
    <w:p>
      <w:pPr>
        <w:pStyle w:val="BodyText"/>
        <w:spacing w:lineRule="atLeast" w:line="285" w:before="165" w:after="0"/>
        <w:ind w:firstLine="540"/>
        <w:rPr/>
      </w:pPr>
      <w:r>
        <w:rPr/>
        <w:t xml:space="preserve">г) реквизиты платежного поручения, подтверждающего факт уплаты государственной пошлины за переоформление лицензии, предусмотренной </w:t>
      </w:r>
      <w:r>
        <w:rPr>
          <w:color w:val="0000FF"/>
        </w:rPr>
        <w:t>абзацем третьим подпункта 92 пункта 1 статьи 333.33</w:t>
      </w:r>
      <w:r>
        <w:rPr/>
        <w:t xml:space="preserve"> Налогового кодекса Российской Федерации; </w:t>
      </w:r>
    </w:p>
    <w:p>
      <w:pPr>
        <w:pStyle w:val="BodyText"/>
        <w:spacing w:lineRule="atLeast" w:line="285" w:before="165" w:after="0"/>
        <w:ind w:firstLine="540"/>
        <w:rPr/>
      </w:pPr>
      <w:r>
        <w:rPr/>
        <w:t xml:space="preserve">д) согласие заявителя принять на себя в полном объеме выполнение условий пользования участком недр местного значения, предусмотренных переоформляемой лицензией, в том числе не исполненных в установленном порядке. </w:t>
      </w:r>
    </w:p>
    <w:p>
      <w:pPr>
        <w:pStyle w:val="BodyText"/>
        <w:spacing w:lineRule="atLeast" w:line="285" w:before="165" w:after="0"/>
        <w:ind w:firstLine="540"/>
        <w:rPr/>
      </w:pPr>
      <w:r>
        <w:rPr/>
        <w:t xml:space="preserve">4.4. К заявке на переоформление прилагаются следующие документы и сведения: </w:t>
      </w:r>
    </w:p>
    <w:p>
      <w:pPr>
        <w:pStyle w:val="BodyText"/>
        <w:spacing w:lineRule="atLeast" w:line="285" w:before="165" w:after="0"/>
        <w:ind w:firstLine="540"/>
        <w:rPr/>
      </w:pPr>
      <w:r>
        <w:rPr/>
        <w:t xml:space="preserve">а) документ, подтверждающий полномочия лица на осуществление действий от имени пользователя недр; </w:t>
      </w:r>
    </w:p>
    <w:p>
      <w:pPr>
        <w:pStyle w:val="BodyText"/>
        <w:spacing w:lineRule="atLeast" w:line="285" w:before="165" w:after="0"/>
        <w:ind w:firstLine="540"/>
        <w:rPr/>
      </w:pPr>
      <w:r>
        <w:rPr/>
        <w:t xml:space="preserve">б) заверенные в установленном порядке копии учредительных документов юридического лица; </w:t>
      </w:r>
    </w:p>
    <w:p>
      <w:pPr>
        <w:pStyle w:val="BodyText"/>
        <w:spacing w:lineRule="atLeast" w:line="285" w:before="165" w:after="0"/>
        <w:ind w:firstLine="540"/>
        <w:rPr/>
      </w:pPr>
      <w:r>
        <w:rPr/>
        <w:t xml:space="preserve">в) документ, подтверждающий согласие пользователя недр на переоформление лицензии на заявителя с указанием основания ее переоформления (если на момент подачи заявки на переоформление пользователь недр сохраняет статус юридического лица); </w:t>
      </w:r>
    </w:p>
    <w:p>
      <w:pPr>
        <w:pStyle w:val="BodyText"/>
        <w:spacing w:lineRule="atLeast" w:line="285" w:before="165" w:after="0"/>
        <w:ind w:firstLine="540"/>
        <w:rPr/>
      </w:pPr>
      <w:r>
        <w:rPr/>
        <w:t xml:space="preserve">г) выписка из реестра акционеров (для заявителей - акционерных обществ); </w:t>
      </w:r>
    </w:p>
    <w:p>
      <w:pPr>
        <w:pStyle w:val="BodyText"/>
        <w:spacing w:lineRule="atLeast" w:line="285" w:before="165" w:after="0"/>
        <w:ind w:firstLine="540"/>
        <w:rPr/>
      </w:pPr>
      <w:r>
        <w:rPr/>
        <w:t xml:space="preserve">д) оригинал переоформляемой лицензии со всеми приложениями. </w:t>
      </w:r>
    </w:p>
    <w:p>
      <w:pPr>
        <w:pStyle w:val="BodyText"/>
        <w:spacing w:lineRule="atLeast" w:line="285" w:before="165" w:after="0"/>
        <w:ind w:firstLine="540"/>
        <w:rPr/>
      </w:pPr>
      <w:r>
        <w:rPr/>
        <w:t>В зависимости от конкретного основания переоформления лицензии к заявке на переоформление прилагаются иные документы и сведения, предусмотренные Порядком.</w:t>
      </w:r>
    </w:p>
    <w:p>
      <w:pPr>
        <w:pStyle w:val="BodyText"/>
        <w:spacing w:lineRule="atLeast" w:line="285" w:before="165" w:after="0"/>
        <w:ind w:firstLine="540"/>
        <w:rPr>
          <w:b/>
          <w:bCs/>
          <w:sz w:val="32"/>
          <w:szCs w:val="32"/>
        </w:rPr>
      </w:pPr>
      <w:r>
        <w:rPr>
          <w:b/>
          <w:bCs/>
          <w:sz w:val="32"/>
          <w:szCs w:val="32"/>
        </w:rPr>
        <w:t>IV. Досрочное прекращение (приостановление/ограничение)</w:t>
      </w:r>
    </w:p>
    <w:p>
      <w:pPr>
        <w:pStyle w:val="BodyText"/>
        <w:spacing w:lineRule="atLeast" w:line="285" w:before="165" w:after="0"/>
        <w:ind w:firstLine="540"/>
        <w:rPr>
          <w:b/>
          <w:bCs/>
          <w:sz w:val="32"/>
          <w:szCs w:val="32"/>
        </w:rPr>
      </w:pPr>
      <w:r>
        <w:rPr>
          <w:b/>
          <w:bCs/>
          <w:sz w:val="32"/>
          <w:szCs w:val="32"/>
        </w:rPr>
        <w:t>Срок оказания государственной услуги 18 рабочих дней</w:t>
      </w:r>
    </w:p>
    <w:p>
      <w:pPr>
        <w:pStyle w:val="BodyText"/>
        <w:spacing w:lineRule="atLeast" w:line="285" w:before="165" w:after="0"/>
        <w:ind w:firstLine="540"/>
        <w:rPr>
          <w:b/>
          <w:bCs/>
          <w:sz w:val="32"/>
          <w:szCs w:val="32"/>
        </w:rPr>
      </w:pPr>
      <w:r>
        <w:rPr>
          <w:b/>
          <w:bCs/>
          <w:sz w:val="32"/>
          <w:szCs w:val="32"/>
        </w:rPr>
        <w:t xml:space="preserve">В случае досрочного прекращения заявление подается не позднее чем за 6 месяцев до запрашиваемой даты досрочного прекращения </w:t>
      </w:r>
    </w:p>
    <w:p>
      <w:pPr>
        <w:pStyle w:val="BodyText"/>
        <w:spacing w:lineRule="atLeast" w:line="285" w:before="165" w:after="0"/>
        <w:ind w:firstLine="540"/>
        <w:rPr>
          <w:b/>
          <w:bCs/>
          <w:sz w:val="32"/>
          <w:szCs w:val="32"/>
        </w:rPr>
      </w:pPr>
      <w:r>
        <w:rPr>
          <w:b/>
          <w:bCs/>
          <w:sz w:val="32"/>
          <w:szCs w:val="32"/>
        </w:rPr>
        <w:t xml:space="preserve">Выдержка из Приказа Минэкологии и природных ресурсов РТ от 15.03.2022 №192-п </w:t>
      </w:r>
    </w:p>
    <w:p>
      <w:pPr>
        <w:pStyle w:val="BodyText"/>
        <w:spacing w:lineRule="atLeast" w:line="285" w:before="165" w:after="0"/>
        <w:ind w:firstLine="540"/>
        <w:rPr>
          <w:szCs w:val="28"/>
        </w:rPr>
      </w:pPr>
      <w:r>
        <w:rPr>
          <w:szCs w:val="28"/>
        </w:rPr>
        <w:t>«Основанием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w:t>
      </w:r>
    </w:p>
    <w:p>
      <w:pPr>
        <w:pStyle w:val="BodyText"/>
        <w:spacing w:lineRule="atLeast" w:line="285" w:before="165" w:after="0"/>
        <w:ind w:firstLine="540"/>
        <w:rPr/>
      </w:pPr>
      <w:r>
        <w:rPr/>
        <w:t xml:space="preserve">1) информация, содержащая основания для принятия решений о досрочном прекращении, приостановлении или ограничении права пользования участками недр местного значения на территории Республики Татарстан, полученная Министерством при осуществлении предоставленных ему полномочий, либо предоставленная органами государственной власти, органами местного самоуправления, организациями, гражданами, а также поступившая из иных источников, после проведения проверки достоверности такой информации; </w:t>
      </w:r>
    </w:p>
    <w:p>
      <w:pPr>
        <w:pStyle w:val="BodyText"/>
        <w:spacing w:lineRule="atLeast" w:line="285" w:before="165" w:after="0"/>
        <w:ind w:firstLine="540"/>
        <w:rPr/>
      </w:pPr>
      <w:r>
        <w:rPr/>
        <w:t xml:space="preserve">2) заявление пользователя недр о досрочном прекращении права пользования недрами или о приостановлении осуществления права пользования недрами; </w:t>
      </w:r>
    </w:p>
    <w:p>
      <w:pPr>
        <w:pStyle w:val="BodyText"/>
        <w:spacing w:lineRule="atLeast" w:line="285" w:before="165" w:after="0"/>
        <w:ind w:firstLine="540"/>
        <w:rPr/>
      </w:pPr>
      <w:r>
        <w:rPr/>
        <w:t xml:space="preserve">3) информация о ликвидации юридического лица - пользователя недр, полученная из единого государственного реестра юридических лиц с использованием Интернет-сервиса, размещенного на официальном сайте Федеральной налоговой службы; </w:t>
      </w:r>
    </w:p>
    <w:p>
      <w:pPr>
        <w:pStyle w:val="BodyText"/>
        <w:spacing w:lineRule="atLeast" w:line="285" w:before="165" w:after="0"/>
        <w:ind w:firstLine="540"/>
        <w:rPr/>
      </w:pPr>
      <w:r>
        <w:rPr/>
        <w:t xml:space="preserve">4) информация о прекращении физическим лицом - пользователем недр деятельности в качестве индивидуального предпринимателя, полученная из единого государственного реестра индивидуальных предпринимателей с использованием Интернет-сервиса, размещенного на официальном сайте Федеральной налоговой службы. </w:t>
      </w:r>
    </w:p>
    <w:p>
      <w:pPr>
        <w:pStyle w:val="BodyText"/>
        <w:spacing w:lineRule="atLeast" w:line="285" w:before="165" w:after="0"/>
        <w:ind w:firstLine="540"/>
        <w:rPr/>
      </w:pPr>
      <w:r>
        <w:rPr/>
        <w:t xml:space="preserve">Заявление пользователя недр о досрочном прекращении права пользования недрами или о приостановлении осуществления права пользования недрами должно содержать: </w:t>
      </w:r>
    </w:p>
    <w:p>
      <w:pPr>
        <w:pStyle w:val="BodyText"/>
        <w:spacing w:lineRule="atLeast" w:line="285" w:before="165" w:after="0"/>
        <w:ind w:firstLine="540"/>
        <w:rPr/>
      </w:pPr>
      <w:r>
        <w:rPr/>
        <w:t xml:space="preserve">1) 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w:t>
      </w:r>
    </w:p>
    <w:tbl>
      <w:tblPr>
        <w:tblW w:w="9666" w:type="dxa"/>
        <w:jc w:val="left"/>
        <w:tblInd w:w="0" w:type="dxa"/>
        <w:tblLayout w:type="fixed"/>
        <w:tblCellMar>
          <w:top w:w="28" w:type="dxa"/>
          <w:left w:w="28" w:type="dxa"/>
          <w:bottom w:w="28" w:type="dxa"/>
          <w:right w:w="28" w:type="dxa"/>
        </w:tblCellMar>
        <w:tblLook w:val="04a0" w:noHBand="0" w:noVBand="1" w:firstColumn="1" w:lastRow="0" w:lastColumn="0" w:firstRow="1"/>
      </w:tblPr>
      <w:tblGrid>
        <w:gridCol w:w="9666"/>
      </w:tblGrid>
      <w:tr>
        <w:trPr/>
        <w:tc>
          <w:tcPr>
            <w:tcW w:w="9666" w:type="dxa"/>
            <w:tcBorders/>
            <w:shd w:color="auto" w:fill="F4F3F8" w:val="clear"/>
            <w:vAlign w:val="center"/>
          </w:tcPr>
          <w:p>
            <w:pPr>
              <w:pStyle w:val="Style37"/>
              <w:spacing w:lineRule="atLeast" w:line="285" w:before="0" w:after="283"/>
              <w:jc w:val="both"/>
              <w:rPr/>
            </w:pPr>
            <w:r>
              <w:rPr/>
              <w:t xml:space="preserve">(в ред. </w:t>
            </w:r>
            <w:r>
              <w:rPr>
                <w:color w:val="0000FF"/>
              </w:rPr>
              <w:t>Приказа</w:t>
            </w:r>
            <w:r>
              <w:rPr/>
              <w:t xml:space="preserve"> Минэкологии и природных ресурсов РТ от 31.08.2022 N 755-п)</w:t>
            </w:r>
          </w:p>
        </w:tc>
      </w:tr>
    </w:tbl>
    <w:p>
      <w:pPr>
        <w:pStyle w:val="BodyText"/>
        <w:spacing w:lineRule="atLeast" w:line="285" w:before="165" w:after="0"/>
        <w:ind w:firstLine="540"/>
        <w:rPr/>
      </w:pPr>
      <w:r>
        <w:rPr/>
        <w:t xml:space="preserve">2) государственный регистрационный номер лицензии на пользование недрами и дату ее государственной регистрации; </w:t>
      </w:r>
    </w:p>
    <w:p>
      <w:pPr>
        <w:pStyle w:val="BodyText"/>
        <w:spacing w:lineRule="atLeast" w:line="285" w:before="165" w:after="0"/>
        <w:ind w:firstLine="540"/>
        <w:rPr/>
      </w:pPr>
      <w:r>
        <w:rPr/>
        <w:t xml:space="preserve">3) момент досрочного прекращения права пользования недрами (в случае подачи заявления о досрочном прекращении права пользования недрами) или период приостановления осуществления права пользования недрами (в случае подачи заявления о приостановлении осуществления права пользования недрами); </w:t>
      </w:r>
    </w:p>
    <w:p>
      <w:pPr>
        <w:pStyle w:val="BodyText"/>
        <w:spacing w:lineRule="atLeast" w:line="285" w:before="165" w:after="0"/>
        <w:ind w:firstLine="540"/>
        <w:rPr/>
      </w:pPr>
      <w:r>
        <w:rPr/>
        <w:t xml:space="preserve">4) причины досрочного прекращения права пользования недрами или приостановления осуществления права пользования недрами; </w:t>
      </w:r>
    </w:p>
    <w:p>
      <w:pPr>
        <w:pStyle w:val="BodyText"/>
        <w:spacing w:lineRule="atLeast" w:line="285" w:before="165" w:after="0"/>
        <w:ind w:firstLine="540"/>
        <w:rPr/>
      </w:pPr>
      <w:r>
        <w:rPr/>
        <w:t xml:space="preserve">5) информацию о выполнении пользователем недр условий пользования недрами по лицензии на пользование недрами; </w:t>
      </w:r>
    </w:p>
    <w:p>
      <w:pPr>
        <w:pStyle w:val="BodyText"/>
        <w:spacing w:lineRule="atLeast" w:line="285" w:before="165" w:after="0"/>
        <w:ind w:firstLine="540"/>
        <w:rPr/>
      </w:pPr>
      <w:r>
        <w:rPr/>
        <w:t xml:space="preserve">6) реквизиты решения о согласовании в порядке, предусмотренном </w:t>
      </w:r>
      <w:r>
        <w:rPr>
          <w:color w:val="0000FF"/>
        </w:rPr>
        <w:t>статьей 23.2</w:t>
      </w:r>
      <w:r>
        <w:rPr/>
        <w:t xml:space="preserve"> Закона о недрах,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 </w:t>
      </w:r>
    </w:p>
    <w:p>
      <w:pPr>
        <w:pStyle w:val="BodyText"/>
        <w:spacing w:lineRule="atLeast" w:line="285" w:before="165" w:after="0"/>
        <w:ind w:firstLine="540"/>
        <w:rPr/>
      </w:pPr>
      <w:r>
        <w:rPr/>
        <w:t xml:space="preserve">7)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r>
        <w:rPr>
          <w:color w:val="0000FF"/>
        </w:rPr>
        <w:t>статьей 29</w:t>
      </w:r>
      <w:r>
        <w:rPr/>
        <w:t xml:space="preserve"> Закона о недрах, либо реквизиты подписанного в соответствии со </w:t>
      </w:r>
      <w:r>
        <w:rPr>
          <w:color w:val="0000FF"/>
        </w:rPr>
        <w:t>статьей 26</w:t>
      </w:r>
      <w:r>
        <w:rPr/>
        <w:t xml:space="preserve"> Закона о недрах акта о ликвидации или консервации горных выработок, буровых скважин и иных сооружений, связанных с пользованием недрами (в случае подачи заявления о приостановлении осуществления права пользования недрами по основанию, предусмотренному </w:t>
      </w:r>
      <w:r>
        <w:rPr>
          <w:color w:val="0000FF"/>
        </w:rPr>
        <w:t>подпунктом 4 пункта 1.4</w:t>
      </w:r>
      <w:r>
        <w:rPr/>
        <w:t xml:space="preserve"> Порядка). </w:t>
      </w:r>
    </w:p>
    <w:p>
      <w:pPr>
        <w:pStyle w:val="BodyText"/>
        <w:spacing w:lineRule="atLeast" w:line="285" w:before="165" w:after="0"/>
        <w:ind w:firstLine="540"/>
        <w:rPr/>
      </w:pPr>
      <w:r>
        <w:rPr/>
        <w:t xml:space="preserve">К заявлению должен быть приложен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заявление должно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заявление должно содержать также документ, подтверждающий полномочия такого лица. </w:t>
      </w:r>
    </w:p>
    <w:p>
      <w:pPr>
        <w:pStyle w:val="BodyText"/>
        <w:spacing w:lineRule="atLeast" w:line="285" w:before="165" w:after="0"/>
        <w:ind w:firstLine="540"/>
        <w:rPr/>
      </w:pPr>
      <w:r>
        <w:rPr/>
        <w:t>Заявление и прилагаемые к нему документы и сведения представляются в Министерство.».</w:t>
      </w:r>
    </w:p>
    <w:p>
      <w:pPr>
        <w:pStyle w:val="ConsPlusNormal"/>
        <w:tabs>
          <w:tab w:val="clear" w:pos="709"/>
          <w:tab w:val="left" w:pos="8340" w:leader="none"/>
        </w:tabs>
        <w:jc w:val="center"/>
        <w:rPr>
          <w:rFonts w:ascii="Times New Roman" w:hAnsi="Times New Roman" w:cs="Times New Roman"/>
          <w:i/>
          <w:i/>
          <w:szCs w:val="28"/>
        </w:rPr>
      </w:pPr>
      <w:r>
        <w:rPr>
          <w:rFonts w:cs="Times New Roman" w:ascii="Times New Roman" w:hAnsi="Times New Roman"/>
          <w:i/>
          <w:szCs w:val="28"/>
        </w:rPr>
        <w:t>(На бланке организации)</w:t>
      </w:r>
    </w:p>
    <w:p>
      <w:pPr>
        <w:pStyle w:val="ConsPlusNonformat"/>
        <w:tabs>
          <w:tab w:val="clear" w:pos="709"/>
          <w:tab w:val="left" w:pos="6521" w:leader="none"/>
        </w:tabs>
        <w:rPr>
          <w:rFonts w:ascii="Times New Roman" w:hAnsi="Times New Roman" w:cs="Times New Roman"/>
          <w:sz w:val="24"/>
        </w:rPr>
      </w:pPr>
      <w:r>
        <w:rPr>
          <w:rFonts w:cs="Times New Roman" w:ascii="Times New Roman" w:hAnsi="Times New Roman"/>
          <w:sz w:val="24"/>
        </w:rPr>
      </w:r>
    </w:p>
    <w:p>
      <w:pPr>
        <w:pStyle w:val="ConsPlusNonformat"/>
        <w:ind w:firstLine="907" w:left="5556"/>
        <w:rPr>
          <w:rFonts w:ascii="Times New Roman" w:hAnsi="Times New Roman" w:cs="Times New Roman"/>
          <w:sz w:val="24"/>
        </w:rPr>
      </w:pPr>
      <w:r>
        <w:rPr>
          <w:rFonts w:cs="Times New Roman" w:ascii="Times New Roman" w:hAnsi="Times New Roman"/>
          <w:sz w:val="24"/>
        </w:rPr>
        <w:t>Министру экологии и природных</w:t>
      </w:r>
    </w:p>
    <w:p>
      <w:pPr>
        <w:pStyle w:val="ConsPlusNonformat"/>
        <w:ind w:firstLine="907" w:left="5556"/>
        <w:rPr>
          <w:rFonts w:ascii="Times New Roman" w:hAnsi="Times New Roman" w:cs="Times New Roman"/>
          <w:sz w:val="24"/>
        </w:rPr>
      </w:pPr>
      <w:r>
        <w:rPr>
          <w:rFonts w:cs="Times New Roman" w:ascii="Times New Roman" w:hAnsi="Times New Roman"/>
          <w:sz w:val="24"/>
        </w:rPr>
        <w:t>ресурсов Республики Татарстан</w:t>
      </w:r>
    </w:p>
    <w:p>
      <w:pPr>
        <w:pStyle w:val="ConsPlusNonformat"/>
        <w:tabs>
          <w:tab w:val="clear" w:pos="709"/>
          <w:tab w:val="left" w:pos="6264" w:leader="none"/>
          <w:tab w:val="left" w:pos="6972" w:leader="none"/>
          <w:tab w:val="left" w:pos="7680" w:leader="none"/>
          <w:tab w:val="left" w:pos="8388" w:leader="none"/>
          <w:tab w:val="left" w:pos="9096" w:leader="none"/>
          <w:tab w:val="left" w:pos="9804" w:leader="none"/>
          <w:tab w:val="left" w:pos="10512" w:leader="none"/>
          <w:tab w:val="left" w:pos="11220" w:leader="none"/>
          <w:tab w:val="left" w:pos="11928" w:leader="none"/>
          <w:tab w:val="left" w:pos="12636" w:leader="none"/>
          <w:tab w:val="left" w:pos="13344" w:leader="none"/>
          <w:tab w:val="right" w:pos="15479" w:leader="none"/>
        </w:tabs>
        <w:ind w:firstLine="907" w:left="5556"/>
        <w:rPr>
          <w:rFonts w:ascii="Times New Roman" w:hAnsi="Times New Roman" w:cs="Times New Roman"/>
          <w:sz w:val="24"/>
          <w:u w:val="single"/>
        </w:rPr>
      </w:pPr>
      <w:r>
        <w:rPr>
          <w:rFonts w:cs="Times New Roman" w:ascii="Times New Roman" w:hAnsi="Times New Roman"/>
          <w:sz w:val="24"/>
        </w:rPr>
        <w:t>А.И. Зиганшину</w:t>
      </w:r>
      <w:r>
        <w:rPr>
          <w:rFonts w:cs="Times New Roman" w:ascii="Times New Roman" w:hAnsi="Times New Roman"/>
          <w:sz w:val="24"/>
        </w:rPr>
        <w:tab/>
      </w:r>
    </w:p>
    <w:p>
      <w:pPr>
        <w:pStyle w:val="ConsPlusNonformat"/>
        <w:tabs>
          <w:tab w:val="clear" w:pos="709"/>
          <w:tab w:val="left" w:pos="6237" w:leader="none"/>
          <w:tab w:val="left" w:pos="6945" w:leader="none"/>
          <w:tab w:val="left" w:pos="7653" w:leader="none"/>
          <w:tab w:val="left" w:pos="8361" w:leader="none"/>
          <w:tab w:val="left" w:pos="9069" w:leader="none"/>
          <w:tab w:val="left" w:pos="9777" w:leader="none"/>
          <w:tab w:val="left" w:pos="10485" w:leader="none"/>
          <w:tab w:val="left" w:pos="11193" w:leader="none"/>
          <w:tab w:val="left" w:pos="11901" w:leader="none"/>
          <w:tab w:val="left" w:pos="12609" w:leader="none"/>
          <w:tab w:val="left" w:pos="13317" w:leader="none"/>
          <w:tab w:val="right" w:pos="15734" w:leader="none"/>
        </w:tabs>
        <w:ind w:firstLine="1275" w:left="5529"/>
        <w:rPr>
          <w:rFonts w:ascii="Times New Roman" w:hAnsi="Times New Roman" w:cs="Times New Roman"/>
          <w:sz w:val="28"/>
        </w:rPr>
      </w:pPr>
      <w:r>
        <w:rPr>
          <w:rFonts w:cs="Times New Roman" w:ascii="Times New Roman" w:hAnsi="Times New Roman"/>
          <w:sz w:val="28"/>
        </w:rPr>
      </w:r>
    </w:p>
    <w:p>
      <w:pPr>
        <w:pStyle w:val="ConsPlusNonformat"/>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rPr>
          <w:rFonts w:ascii="Times New Roman" w:hAnsi="Times New Roman" w:cs="Times New Roman"/>
          <w:sz w:val="24"/>
          <w:szCs w:val="24"/>
          <w:u w:val="single"/>
        </w:rPr>
      </w:pPr>
      <w:r>
        <w:rPr>
          <w:rFonts w:cs="Times New Roman" w:ascii="Times New Roman" w:hAnsi="Times New Roman"/>
          <w:sz w:val="24"/>
          <w:szCs w:val="24"/>
        </w:rPr>
        <w:t>Исх. №</w:t>
      </w:r>
      <w:r>
        <w:rPr>
          <w:rFonts w:cs="Times New Roman" w:ascii="Times New Roman" w:hAnsi="Times New Roman"/>
          <w:sz w:val="24"/>
          <w:szCs w:val="24"/>
          <w:u w:val="single"/>
        </w:rPr>
        <w:tab/>
        <w:tab/>
        <w:tab/>
      </w:r>
    </w:p>
    <w:p>
      <w:pPr>
        <w:pStyle w:val="ConsPlusNonformat"/>
        <w:jc w:val="center"/>
        <w:rPr>
          <w:rFonts w:ascii="Times New Roman" w:hAnsi="Times New Roman" w:cs="Times New Roman"/>
          <w:sz w:val="24"/>
        </w:rPr>
      </w:pPr>
      <w:bookmarkStart w:id="8" w:name="P199_Копия_1"/>
      <w:bookmarkEnd w:id="8"/>
      <w:r>
        <w:rPr>
          <w:rFonts w:cs="Times New Roman" w:ascii="Times New Roman" w:hAnsi="Times New Roman"/>
          <w:sz w:val="24"/>
        </w:rPr>
        <w:t>Заявление</w:t>
      </w:r>
    </w:p>
    <w:p>
      <w:pPr>
        <w:pStyle w:val="ConsPlusNonformat"/>
        <w:jc w:val="center"/>
        <w:rPr>
          <w:rFonts w:ascii="Times New Roman" w:hAnsi="Times New Roman" w:cs="Times New Roman"/>
          <w:sz w:val="24"/>
        </w:rPr>
      </w:pPr>
      <w:r>
        <w:rPr>
          <w:rFonts w:cs="Times New Roman" w:ascii="Times New Roman" w:hAnsi="Times New Roman"/>
          <w:sz w:val="24"/>
        </w:rPr>
        <w:t xml:space="preserve">на прекращение права пользование недрами </w:t>
      </w:r>
    </w:p>
    <w:p>
      <w:pPr>
        <w:pStyle w:val="ConsPlusNonformat"/>
        <w:rPr>
          <w:sz w:val="10"/>
          <w:szCs w:val="10"/>
        </w:rPr>
      </w:pPr>
      <w:r>
        <w:rPr>
          <w:sz w:val="10"/>
          <w:szCs w:val="10"/>
        </w:rPr>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rPr>
        <w:t xml:space="preserve">Заявитель: </w:t>
      </w:r>
      <w:r>
        <w:rPr>
          <w:rFonts w:cs="Times New Roman" w:ascii="Times New Roman" w:hAnsi="Times New Roman"/>
          <w:sz w:val="24"/>
          <w:szCs w:val="24"/>
          <w:u w:val="single"/>
        </w:rPr>
        <w:tab/>
        <w:tab/>
        <w:tab/>
        <w:tab/>
        <w:tab/>
        <w:tab/>
        <w:tab/>
        <w:tab/>
        <w:tab/>
        <w:tab/>
        <w:tab/>
        <w:tab/>
        <w:tab/>
      </w:r>
    </w:p>
    <w:p>
      <w:pPr>
        <w:pStyle w:val="ConsPlusNonformat"/>
        <w:spacing w:lineRule="auto" w:line="360"/>
        <w:ind w:right="282"/>
        <w:jc w:val="center"/>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(наименование юридического лица)</w:t>
      </w:r>
    </w:p>
    <w:p>
      <w:pPr>
        <w:pStyle w:val="ConsPlusNonformat"/>
        <w:jc w:val="both"/>
        <w:rPr>
          <w:rFonts w:ascii="Times New Roman" w:hAnsi="Times New Roman" w:cs="Times New Roman"/>
          <w:sz w:val="24"/>
          <w:szCs w:val="28"/>
          <w:u w:val="single"/>
        </w:rPr>
      </w:pPr>
      <w:r>
        <w:rPr>
          <w:rFonts w:cs="Times New Roman" w:ascii="Times New Roman" w:hAnsi="Times New Roman"/>
          <w:sz w:val="24"/>
          <w:szCs w:val="24"/>
          <w:u w:val="single"/>
        </w:rPr>
        <w:tab/>
        <w:tab/>
        <w:tab/>
        <w:tab/>
        <w:tab/>
        <w:tab/>
        <w:tab/>
        <w:tab/>
        <w:tab/>
        <w:tab/>
        <w:tab/>
      </w:r>
      <w:r>
        <w:rPr>
          <w:rFonts w:cs="Times New Roman" w:ascii="Times New Roman" w:hAnsi="Times New Roman"/>
          <w:sz w:val="24"/>
          <w:szCs w:val="28"/>
          <w:u w:val="single"/>
        </w:rPr>
        <w:tab/>
        <w:tab/>
        <w:tab/>
      </w:r>
    </w:p>
    <w:p>
      <w:pPr>
        <w:pStyle w:val="ConsPlusNonformat"/>
        <w:jc w:val="center"/>
        <w:rPr>
          <w:rFonts w:ascii="Times New Roman" w:hAnsi="Times New Roman" w:cs="Times New Roman"/>
          <w:i/>
          <w:i/>
          <w:sz w:val="24"/>
          <w:szCs w:val="28"/>
          <w:u w:val="single"/>
        </w:rPr>
      </w:pPr>
      <w:r>
        <w:rPr>
          <w:rFonts w:cs="Times New Roman" w:ascii="Times New Roman" w:hAnsi="Times New Roman"/>
          <w:i/>
          <w:sz w:val="24"/>
          <w:szCs w:val="28"/>
          <w:u w:val="single"/>
        </w:rPr>
        <w:t>(юридический адрес)</w:t>
      </w:r>
    </w:p>
    <w:p>
      <w:pPr>
        <w:pStyle w:val="ConsPlusNonformat"/>
        <w:jc w:val="center"/>
        <w:rPr>
          <w:rFonts w:ascii="Times New Roman" w:hAnsi="Times New Roman" w:cs="Times New Roman"/>
          <w:i/>
          <w:i/>
          <w:sz w:val="16"/>
          <w:szCs w:val="16"/>
          <w:u w:val="single"/>
        </w:rPr>
      </w:pPr>
      <w:r>
        <w:rPr>
          <w:rFonts w:cs="Times New Roman" w:ascii="Times New Roman" w:hAnsi="Times New Roman"/>
          <w:i/>
          <w:sz w:val="16"/>
          <w:szCs w:val="16"/>
          <w:u w:val="single"/>
        </w:rPr>
      </w:r>
    </w:p>
    <w:p>
      <w:pPr>
        <w:pStyle w:val="ConsPlusNonformat"/>
        <w:rPr>
          <w:rFonts w:ascii="Times New Roman" w:hAnsi="Times New Roman" w:cs="Times New Roman"/>
          <w:sz w:val="24"/>
          <w:szCs w:val="24"/>
          <w:u w:val="single"/>
        </w:rPr>
      </w:pPr>
      <w:r>
        <w:rPr>
          <w:rFonts w:cs="Times New Roman" w:ascii="Times New Roman" w:hAnsi="Times New Roman"/>
          <w:sz w:val="24"/>
          <w:szCs w:val="24"/>
        </w:rPr>
        <w:t>ОГРН</w:t>
      </w:r>
      <w:r>
        <w:rPr>
          <w:rFonts w:cs="Times New Roman" w:ascii="Times New Roman" w:hAnsi="Times New Roman"/>
          <w:sz w:val="24"/>
          <w:szCs w:val="24"/>
          <w:u w:val="single"/>
        </w:rPr>
        <w:tab/>
        <w:tab/>
        <w:tab/>
        <w:tab/>
        <w:tab/>
        <w:tab/>
        <w:t>, ИНН</w:t>
        <w:tab/>
        <w:tab/>
        <w:tab/>
        <w:tab/>
        <w:tab/>
      </w:r>
    </w:p>
    <w:p>
      <w:pPr>
        <w:pStyle w:val="ConsPlusNonformat"/>
        <w:rPr>
          <w:rFonts w:ascii="Times New Roman" w:hAnsi="Times New Roman" w:cs="Times New Roman"/>
          <w:sz w:val="16"/>
          <w:szCs w:val="16"/>
          <w:u w:val="single"/>
        </w:rPr>
      </w:pPr>
      <w:r>
        <w:rPr>
          <w:rFonts w:cs="Times New Roman" w:ascii="Times New Roman" w:hAnsi="Times New Roman"/>
          <w:sz w:val="16"/>
          <w:szCs w:val="16"/>
          <w:u w:val="single"/>
        </w:rPr>
      </w:r>
    </w:p>
    <w:p>
      <w:pPr>
        <w:pStyle w:val="ConsPlusNonformat"/>
        <w:spacing w:lineRule="auto" w:line="360"/>
        <w:ind w:right="282"/>
        <w:jc w:val="both"/>
        <w:rPr>
          <w:rFonts w:ascii="Times New Roman" w:hAnsi="Times New Roman" w:cs="Times New Roman"/>
          <w:sz w:val="24"/>
          <w:szCs w:val="24"/>
          <w:u w:val="single"/>
        </w:rPr>
      </w:pPr>
      <w:r>
        <w:rPr>
          <w:rFonts w:cs="Times New Roman" w:ascii="Times New Roman" w:hAnsi="Times New Roman"/>
          <w:sz w:val="24"/>
        </w:rPr>
        <w:t>Прошу прекратить право пользования недрами по лицензии:</w:t>
      </w:r>
    </w:p>
    <w:p>
      <w:pPr>
        <w:pStyle w:val="ConsPlusNonformat"/>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jc w:val="center"/>
        <w:rPr>
          <w:rFonts w:ascii="Times New Roman" w:hAnsi="Times New Roman" w:cs="Times New Roman"/>
          <w:i/>
          <w:i/>
          <w:sz w:val="22"/>
        </w:rPr>
      </w:pPr>
      <w:r>
        <w:rPr>
          <w:rFonts w:cs="Times New Roman" w:ascii="Times New Roman" w:hAnsi="Times New Roman"/>
          <w:i/>
          <w:sz w:val="22"/>
        </w:rPr>
        <w:t>(номер действующей лицензии, срок действия)</w:t>
      </w:r>
    </w:p>
    <w:p>
      <w:pPr>
        <w:pStyle w:val="ConsPlusNonformat"/>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rPr>
          <w:rFonts w:ascii="Times New Roman" w:hAnsi="Times New Roman" w:cs="Times New Roman"/>
          <w:i/>
          <w:i/>
          <w:sz w:val="24"/>
          <w:szCs w:val="28"/>
          <w:u w:val="single"/>
        </w:rPr>
      </w:pPr>
      <w:r>
        <w:rPr>
          <w:rFonts w:cs="Times New Roman" w:ascii="Times New Roman" w:hAnsi="Times New Roman"/>
          <w:i/>
          <w:sz w:val="24"/>
          <w:szCs w:val="28"/>
          <w:u w:val="single"/>
        </w:rPr>
        <w:t>(наименование субъекта предпринимательской деятельности, которому была выдана лицензия)</w:t>
      </w:r>
    </w:p>
    <w:p>
      <w:pPr>
        <w:pStyle w:val="ConsPlusNonformat"/>
        <w:jc w:val="center"/>
        <w:rPr>
          <w:rFonts w:ascii="Times New Roman" w:hAnsi="Times New Roman" w:cs="Times New Roman"/>
          <w:i/>
          <w:i/>
          <w:sz w:val="4"/>
          <w:szCs w:val="4"/>
        </w:rPr>
      </w:pPr>
      <w:r>
        <w:rPr>
          <w:rFonts w:cs="Times New Roman" w:ascii="Times New Roman" w:hAnsi="Times New Roman"/>
          <w:i/>
          <w:sz w:val="4"/>
          <w:szCs w:val="4"/>
        </w:rPr>
      </w:r>
    </w:p>
    <w:p>
      <w:pPr>
        <w:pStyle w:val="ConsPlusNonformat"/>
        <w:jc w:val="center"/>
        <w:rPr>
          <w:rFonts w:ascii="Times New Roman" w:hAnsi="Times New Roman" w:cs="Times New Roman"/>
          <w:sz w:val="4"/>
          <w:szCs w:val="4"/>
        </w:rPr>
      </w:pPr>
      <w:r>
        <w:rPr>
          <w:rFonts w:cs="Times New Roman" w:ascii="Times New Roman" w:hAnsi="Times New Roman"/>
          <w:sz w:val="4"/>
          <w:szCs w:val="4"/>
        </w:rPr>
      </w:r>
    </w:p>
    <w:p>
      <w:pPr>
        <w:pStyle w:val="ConsPlusNonformat"/>
        <w:ind w:right="566"/>
        <w:jc w:val="both"/>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ind w:right="566"/>
        <w:jc w:val="center"/>
        <w:rPr>
          <w:rFonts w:ascii="Times New Roman" w:hAnsi="Times New Roman" w:cs="Times New Roman"/>
          <w:i/>
          <w:i/>
          <w:sz w:val="24"/>
          <w:szCs w:val="28"/>
          <w:u w:val="single"/>
        </w:rPr>
      </w:pPr>
      <w:r>
        <w:rPr>
          <w:rFonts w:cs="Times New Roman" w:ascii="Times New Roman" w:hAnsi="Times New Roman"/>
          <w:i/>
          <w:sz w:val="24"/>
          <w:szCs w:val="28"/>
          <w:u w:val="single"/>
        </w:rPr>
        <w:t>(вид пользования недрами)</w:t>
      </w:r>
    </w:p>
    <w:p>
      <w:pPr>
        <w:pStyle w:val="ConsPlusNonformat"/>
        <w:ind w:right="566"/>
        <w:jc w:val="both"/>
        <w:rPr>
          <w:rFonts w:ascii="Times New Roman" w:hAnsi="Times New Roman" w:cs="Times New Roman"/>
          <w:sz w:val="24"/>
          <w:szCs w:val="28"/>
          <w:u w:val="single"/>
        </w:rPr>
      </w:pPr>
      <w:r>
        <w:rPr>
          <w:rFonts w:cs="Times New Roman" w:ascii="Times New Roman" w:hAnsi="Times New Roman"/>
          <w:sz w:val="24"/>
          <w:szCs w:val="28"/>
          <w:u w:val="single"/>
        </w:rPr>
        <w:tab/>
        <w:tab/>
        <w:tab/>
        <w:tab/>
        <w:tab/>
        <w:tab/>
        <w:tab/>
        <w:tab/>
        <w:tab/>
        <w:tab/>
        <w:tab/>
        <w:tab/>
        <w:tab/>
        <w:tab/>
      </w:r>
    </w:p>
    <w:p>
      <w:pPr>
        <w:pStyle w:val="ConsPlusNonformat"/>
        <w:ind w:right="566"/>
        <w:jc w:val="center"/>
        <w:rPr>
          <w:rFonts w:ascii="Times New Roman" w:hAnsi="Times New Roman" w:cs="Times New Roman"/>
          <w:i/>
          <w:i/>
          <w:sz w:val="24"/>
          <w:szCs w:val="28"/>
          <w:u w:val="single"/>
        </w:rPr>
      </w:pPr>
      <w:r>
        <w:rPr>
          <w:rFonts w:cs="Times New Roman" w:ascii="Times New Roman" w:hAnsi="Times New Roman"/>
          <w:i/>
          <w:sz w:val="24"/>
          <w:szCs w:val="28"/>
          <w:u w:val="single"/>
        </w:rPr>
        <w:t>(указать причину отказа от права пользования недрами)</w:t>
      </w:r>
    </w:p>
    <w:p>
      <w:pPr>
        <w:pStyle w:val="ConsPlusNonformat"/>
        <w:ind w:right="566"/>
        <w:jc w:val="center"/>
        <w:rPr>
          <w:rFonts w:ascii="Times New Roman" w:hAnsi="Times New Roman" w:cs="Times New Roman"/>
          <w:i/>
          <w:i/>
          <w:sz w:val="16"/>
          <w:szCs w:val="16"/>
          <w:u w:val="single"/>
        </w:rPr>
      </w:pPr>
      <w:r>
        <w:rPr>
          <w:rFonts w:cs="Times New Roman" w:ascii="Times New Roman" w:hAnsi="Times New Roman"/>
          <w:i/>
          <w:sz w:val="16"/>
          <w:szCs w:val="16"/>
          <w:u w:val="single"/>
        </w:rPr>
      </w:r>
    </w:p>
    <w:p>
      <w:pPr>
        <w:pStyle w:val="ConsPlusNonformat"/>
        <w:ind w:right="566"/>
        <w:rPr>
          <w:rFonts w:ascii="Times New Roman" w:hAnsi="Times New Roman" w:cs="Times New Roman"/>
          <w:sz w:val="24"/>
          <w:szCs w:val="24"/>
          <w:u w:val="single"/>
        </w:rPr>
      </w:pPr>
      <w:r>
        <w:rPr>
          <w:rFonts w:cs="Times New Roman" w:ascii="Times New Roman" w:hAnsi="Times New Roman"/>
          <w:sz w:val="24"/>
          <w:szCs w:val="24"/>
          <w:u w:val="single"/>
        </w:rPr>
        <w:tab/>
        <w:tab/>
        <w:tab/>
        <w:tab/>
        <w:tab/>
        <w:tab/>
      </w:r>
    </w:p>
    <w:p>
      <w:pPr>
        <w:pStyle w:val="ConsPlusNonformat"/>
        <w:ind w:right="566"/>
        <w:rPr>
          <w:rFonts w:ascii="Times New Roman" w:hAnsi="Times New Roman" w:cs="Times New Roman"/>
          <w:i/>
          <w:i/>
          <w:sz w:val="24"/>
          <w:szCs w:val="28"/>
          <w:u w:val="single"/>
        </w:rPr>
      </w:pPr>
      <w:r>
        <w:rPr>
          <w:rFonts w:cs="Times New Roman" w:ascii="Times New Roman" w:hAnsi="Times New Roman"/>
          <w:i/>
          <w:sz w:val="24"/>
          <w:szCs w:val="24"/>
          <w:u w:val="single"/>
        </w:rPr>
        <w:t>(дата прекращения прав пользования)</w:t>
      </w:r>
    </w:p>
    <w:p>
      <w:pPr>
        <w:pStyle w:val="ConsPlusNonformat"/>
        <w:jc w:val="both"/>
        <w:rPr>
          <w:sz w:val="16"/>
        </w:rPr>
      </w:pPr>
      <w:r>
        <w:rPr>
          <w:sz w:val="16"/>
        </w:rPr>
      </w:r>
    </w:p>
    <w:p>
      <w:pPr>
        <w:pStyle w:val="ConsPlusNonformat"/>
        <w:ind w:right="282"/>
        <w:jc w:val="both"/>
        <w:rPr>
          <w:rFonts w:ascii="Times New Roman" w:hAnsi="Times New Roman" w:cs="Times New Roman"/>
          <w:sz w:val="24"/>
          <w:szCs w:val="24"/>
        </w:rPr>
      </w:pPr>
      <w:r>
        <w:rPr>
          <w:rFonts w:cs="Times New Roman" w:ascii="Times New Roman" w:hAnsi="Times New Roman"/>
          <w:sz w:val="24"/>
          <w:szCs w:val="24"/>
        </w:rPr>
        <w:t>Приложения:</w:t>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ab/>
        <w:tab/>
        <w:tab/>
        <w:tab/>
        <w:tab/>
        <w:tab/>
        <w:tab/>
        <w:tab/>
        <w:tab/>
        <w:tab/>
        <w:tab/>
        <w:tab/>
        <w:tab/>
        <w:tab/>
        <w:tab/>
        <w:tab/>
        <w:tab/>
        <w:tab/>
        <w:tab/>
        <w:tab/>
        <w:tab/>
        <w:tab/>
        <w:tab/>
        <w:tab/>
        <w:tab/>
        <w:tab/>
        <w:tab/>
        <w:tab/>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ab/>
        <w:tab/>
        <w:tab/>
        <w:tab/>
        <w:tab/>
        <w:tab/>
        <w:tab/>
        <w:tab/>
        <w:tab/>
        <w:tab/>
        <w:tab/>
        <w:tab/>
        <w:tab/>
        <w:tab/>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ab/>
        <w:tab/>
        <w:tab/>
        <w:tab/>
        <w:tab/>
        <w:tab/>
        <w:tab/>
        <w:tab/>
        <w:tab/>
        <w:tab/>
        <w:tab/>
        <w:tab/>
        <w:tab/>
        <w:tab/>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u w:val="single"/>
        </w:rPr>
        <w:tab/>
        <w:tab/>
        <w:tab/>
        <w:tab/>
        <w:tab/>
        <w:tab/>
        <w:tab/>
        <w:tab/>
        <w:tab/>
        <w:tab/>
        <w:tab/>
        <w:tab/>
        <w:tab/>
        <w:tab/>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u w:val="single"/>
        </w:rPr>
      </w:r>
    </w:p>
    <w:p>
      <w:pPr>
        <w:pStyle w:val="ConsPlusNonformat"/>
        <w:tabs>
          <w:tab w:val="clear" w:pos="709"/>
          <w:tab w:val="left" w:pos="708" w:leader="none"/>
          <w:tab w:val="left" w:pos="1416" w:leader="none"/>
          <w:tab w:val="left" w:pos="2124" w:leader="none"/>
          <w:tab w:val="center" w:pos="3686" w:leader="none"/>
          <w:tab w:val="center" w:pos="5102" w:leader="none"/>
          <w:tab w:val="left" w:pos="6570" w:leader="none"/>
        </w:tabs>
        <w:ind w:right="282"/>
        <w:rPr>
          <w:rFonts w:ascii="Times New Roman" w:hAnsi="Times New Roman" w:cs="Times New Roman"/>
          <w:sz w:val="24"/>
          <w:szCs w:val="28"/>
          <w:u w:val="single"/>
        </w:rPr>
      </w:pPr>
      <w:r>
        <w:rPr>
          <w:rFonts w:cs="Times New Roman" w:ascii="Times New Roman" w:hAnsi="Times New Roman"/>
          <w:sz w:val="24"/>
          <w:szCs w:val="28"/>
          <w:u w:val="single"/>
        </w:rPr>
        <w:tab/>
        <w:tab/>
        <w:t xml:space="preserve">            </w:t>
        <w:tab/>
        <w:t xml:space="preserve">        </w:t>
      </w:r>
      <w:r>
        <w:rPr>
          <w:rFonts w:cs="Times New Roman" w:ascii="Times New Roman" w:hAnsi="Times New Roman"/>
          <w:sz w:val="24"/>
          <w:szCs w:val="28"/>
        </w:rPr>
        <w:t xml:space="preserve">       </w:t>
      </w:r>
      <w:r>
        <w:rPr>
          <w:rFonts w:cs="Times New Roman" w:ascii="Times New Roman" w:hAnsi="Times New Roman"/>
          <w:sz w:val="24"/>
          <w:szCs w:val="28"/>
          <w:u w:val="single"/>
        </w:rPr>
        <w:tab/>
        <w:t xml:space="preserve">                         </w:t>
      </w:r>
      <w:r>
        <w:rPr>
          <w:rFonts w:cs="Times New Roman" w:ascii="Times New Roman" w:hAnsi="Times New Roman"/>
          <w:sz w:val="24"/>
          <w:szCs w:val="28"/>
        </w:rPr>
        <w:t xml:space="preserve">       </w:t>
      </w:r>
      <w:r>
        <w:rPr>
          <w:rFonts w:cs="Times New Roman" w:ascii="Times New Roman" w:hAnsi="Times New Roman"/>
          <w:sz w:val="24"/>
          <w:szCs w:val="28"/>
          <w:u w:val="single"/>
        </w:rPr>
        <w:tab/>
        <w:tab/>
        <w:tab/>
        <w:tab/>
        <w:tab/>
      </w:r>
    </w:p>
    <w:p>
      <w:pPr>
        <w:pStyle w:val="ConsPlusNonformat"/>
        <w:tabs>
          <w:tab w:val="clear" w:pos="709"/>
          <w:tab w:val="left" w:pos="708" w:leader="none"/>
          <w:tab w:val="left" w:pos="1416" w:leader="none"/>
          <w:tab w:val="left" w:pos="2124" w:leader="none"/>
          <w:tab w:val="center" w:pos="3686" w:leader="none"/>
          <w:tab w:val="center" w:pos="5102" w:leader="none"/>
          <w:tab w:val="left" w:pos="6570" w:leader="none"/>
        </w:tabs>
        <w:ind w:right="282"/>
        <w:rPr>
          <w:rFonts w:ascii="Times New Roman" w:hAnsi="Times New Roman" w:cs="Times New Roman"/>
          <w:sz w:val="24"/>
          <w:szCs w:val="28"/>
          <w:u w:val="single"/>
        </w:rPr>
      </w:pPr>
      <w:r>
        <w:rPr>
          <w:rFonts w:cs="Times New Roman" w:ascii="Times New Roman" w:hAnsi="Times New Roman"/>
          <w:i/>
          <w:sz w:val="22"/>
        </w:rPr>
        <w:t xml:space="preserve">(наименование должности руководителя) </w:t>
      </w:r>
      <w:bookmarkStart w:id="9" w:name="_GoBack_Копия_7"/>
      <w:bookmarkEnd w:id="9"/>
      <w:r>
        <w:rPr>
          <w:rFonts w:cs="Times New Roman" w:ascii="Times New Roman" w:hAnsi="Times New Roman"/>
          <w:i/>
          <w:sz w:val="22"/>
        </w:rPr>
        <w:t xml:space="preserve">                  (подпись)                        (расшифровка подписи)</w:t>
      </w:r>
    </w:p>
    <w:p>
      <w:pPr>
        <w:pStyle w:val="ConsPlusNormal"/>
        <w:jc w:val="both"/>
        <w:rPr>
          <w:rFonts w:ascii="Courier New" w:hAnsi="Courier New" w:cs="Courier New"/>
        </w:rPr>
      </w:pPr>
      <w:r>
        <w:rPr>
          <w:rFonts w:cs="Courier New" w:ascii="Courier New" w:hAnsi="Courier New"/>
        </w:rPr>
        <w:t xml:space="preserve">  </w:t>
      </w:r>
    </w:p>
    <w:p>
      <w:pPr>
        <w:pStyle w:val="ConsPlusNormal"/>
        <w:jc w:val="both"/>
        <w:rPr>
          <w:rFonts w:ascii="Courier New" w:hAnsi="Courier New" w:cs="Courier New"/>
        </w:rPr>
      </w:pPr>
      <w:r>
        <w:rPr>
          <w:rFonts w:cs="Courier New" w:ascii="Courier New" w:hAnsi="Courier New"/>
        </w:rPr>
      </w:r>
    </w:p>
    <w:p>
      <w:pPr>
        <w:pStyle w:val="ConsPlusNormal"/>
        <w:jc w:val="both"/>
        <w:rPr>
          <w:rFonts w:ascii="Courier New" w:hAnsi="Courier New" w:cs="Courier New"/>
        </w:rPr>
      </w:pPr>
      <w:r>
        <w:rPr>
          <w:rFonts w:cs="Courier New" w:ascii="Courier New" w:hAnsi="Courier New"/>
        </w:rPr>
      </w:r>
    </w:p>
    <w:p>
      <w:pPr>
        <w:pStyle w:val="ConsPlusNormal"/>
        <w:jc w:val="center"/>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М.П. (при наличии)</w:t>
      </w:r>
    </w:p>
    <w:p>
      <w:pPr>
        <w:pStyle w:val="Normal"/>
        <w:tabs>
          <w:tab w:val="clear" w:pos="709"/>
          <w:tab w:val="left" w:pos="5484" w:leader="none"/>
        </w:tabs>
        <w:spacing w:before="1" w:after="0"/>
        <w:ind w:left="102"/>
        <w:jc w:val="both"/>
        <w:rPr>
          <w:rFonts w:ascii="Times New Roman" w:hAnsi="Times New Roman" w:cs="Times New Roman"/>
          <w:b/>
          <w:bCs/>
          <w:sz w:val="32"/>
          <w:szCs w:val="32"/>
        </w:rPr>
      </w:pPr>
      <w:r>
        <w:rPr>
          <w:rFonts w:cs="Times New Roman" w:ascii="Times New Roman" w:hAnsi="Times New Roman"/>
          <w:b/>
          <w:bCs/>
          <w:sz w:val="32"/>
          <w:szCs w:val="32"/>
        </w:rPr>
      </w:r>
    </w:p>
    <w:p>
      <w:pPr>
        <w:pStyle w:val="Normal"/>
        <w:tabs>
          <w:tab w:val="clear" w:pos="709"/>
          <w:tab w:val="left" w:pos="5484" w:leader="none"/>
        </w:tabs>
        <w:spacing w:before="1" w:after="0"/>
        <w:ind w:left="102"/>
        <w:jc w:val="both"/>
        <w:rPr>
          <w:rFonts w:ascii="Times New Roman" w:hAnsi="Times New Roman" w:cs="Times New Roman"/>
          <w:b/>
          <w:bCs/>
          <w:sz w:val="32"/>
          <w:szCs w:val="32"/>
        </w:rPr>
      </w:pPr>
      <w:r>
        <w:rPr>
          <w:rFonts w:cs="Times New Roman" w:ascii="Times New Roman" w:hAnsi="Times New Roman"/>
          <w:b/>
          <w:bCs/>
          <w:sz w:val="32"/>
          <w:szCs w:val="32"/>
        </w:rPr>
        <w:t>V. Оформление Дубликата лицензии</w:t>
      </w:r>
    </w:p>
    <w:p>
      <w:pPr>
        <w:pStyle w:val="Normal"/>
        <w:tabs>
          <w:tab w:val="clear" w:pos="709"/>
          <w:tab w:val="left" w:pos="5484" w:leader="none"/>
        </w:tabs>
        <w:spacing w:before="1" w:after="0"/>
        <w:ind w:left="102"/>
        <w:jc w:val="both"/>
        <w:rPr>
          <w:rFonts w:ascii="Times New Roman" w:hAnsi="Times New Roman" w:cs="Times New Roman"/>
          <w:b/>
          <w:bCs/>
          <w:sz w:val="32"/>
          <w:szCs w:val="32"/>
        </w:rPr>
      </w:pPr>
      <w:r>
        <w:rPr>
          <w:rFonts w:cs="Times New Roman" w:ascii="Times New Roman" w:hAnsi="Times New Roman"/>
          <w:b/>
          <w:bCs/>
          <w:sz w:val="32"/>
          <w:szCs w:val="32"/>
        </w:rPr>
      </w:r>
    </w:p>
    <w:p>
      <w:pPr>
        <w:pStyle w:val="Normal"/>
        <w:tabs>
          <w:tab w:val="clear" w:pos="709"/>
          <w:tab w:val="left" w:pos="5484" w:leader="none"/>
        </w:tabs>
        <w:spacing w:before="1" w:after="0"/>
        <w:ind w:left="102"/>
        <w:jc w:val="both"/>
        <w:rPr>
          <w:b/>
          <w:bCs/>
          <w:sz w:val="32"/>
          <w:szCs w:val="32"/>
        </w:rPr>
      </w:pPr>
      <w:r>
        <w:rPr>
          <w:rFonts w:cs="Times New Roman" w:ascii="Times New Roman" w:hAnsi="Times New Roman"/>
          <w:b/>
          <w:bCs/>
          <w:sz w:val="32"/>
          <w:szCs w:val="32"/>
        </w:rPr>
        <w:t xml:space="preserve">В случае, если лицензия оформлена в ФГИС "АСЛН" дубликат лицензии не выдается </w:t>
      </w:r>
      <w:r>
        <w:rPr>
          <w:rFonts w:cs="Times New Roman" w:ascii="Times New Roman" w:hAnsi="Times New Roman"/>
          <w:b/>
          <w:bCs/>
          <w:i/>
          <w:iCs/>
          <w:sz w:val="24"/>
        </w:rPr>
        <w:t>(распечатанная из системы и заверенная в установленном порядке копия документа предоставляется по запросу в течение 10 рабочих дней после поступления такого запроса без взимания платы)</w:t>
      </w:r>
      <w:r>
        <w:rPr>
          <w:rFonts w:cs="Times New Roman" w:ascii="Times New Roman" w:hAnsi="Times New Roman"/>
          <w:b/>
          <w:bCs/>
          <w:szCs w:val="28"/>
        </w:rPr>
        <w:t>.</w:t>
      </w:r>
    </w:p>
    <w:p>
      <w:pPr>
        <w:pStyle w:val="Normal"/>
        <w:tabs>
          <w:tab w:val="clear" w:pos="709"/>
          <w:tab w:val="left" w:pos="5484" w:leader="none"/>
        </w:tabs>
        <w:spacing w:before="1" w:after="0"/>
        <w:ind w:left="102"/>
        <w:jc w:val="both"/>
        <w:rPr>
          <w:rFonts w:ascii="Times New Roman" w:hAnsi="Times New Roman" w:cs="Times New Roman"/>
          <w:b/>
          <w:bCs/>
          <w:sz w:val="32"/>
          <w:szCs w:val="32"/>
        </w:rPr>
      </w:pPr>
      <w:r>
        <w:rPr>
          <w:rFonts w:cs="Times New Roman" w:ascii="Times New Roman" w:hAnsi="Times New Roman"/>
          <w:b/>
          <w:bCs/>
          <w:sz w:val="32"/>
          <w:szCs w:val="32"/>
        </w:rPr>
        <w:t>Выдержка из Административного регламента предоставления государственной услуги, утвержденного приказом МЭПР РТ от 05.08.2022 № 667-п</w:t>
      </w:r>
    </w:p>
    <w:p>
      <w:pPr>
        <w:pStyle w:val="Normal"/>
        <w:tabs>
          <w:tab w:val="clear" w:pos="709"/>
          <w:tab w:val="left" w:pos="5484" w:leader="none"/>
        </w:tabs>
        <w:spacing w:before="1" w:after="0"/>
        <w:ind w:left="102"/>
        <w:jc w:val="both"/>
        <w:rPr>
          <w:rFonts w:ascii="Times New Roman" w:hAnsi="Times New Roman" w:cs="Times New Roman"/>
          <w:b/>
          <w:bCs/>
          <w:sz w:val="32"/>
          <w:szCs w:val="32"/>
        </w:rPr>
      </w:pPr>
      <w:r>
        <w:rPr>
          <w:rFonts w:cs="Times New Roman" w:ascii="Times New Roman" w:hAnsi="Times New Roman"/>
          <w:b/>
          <w:bCs/>
          <w:sz w:val="32"/>
          <w:szCs w:val="32"/>
        </w:rPr>
      </w:r>
    </w:p>
    <w:p>
      <w:pPr>
        <w:pStyle w:val="Normal"/>
        <w:tabs>
          <w:tab w:val="clear" w:pos="709"/>
          <w:tab w:val="left" w:pos="5495" w:leader="none"/>
        </w:tabs>
        <w:spacing w:before="1" w:after="0"/>
        <w:ind w:firstLine="454" w:left="113"/>
        <w:jc w:val="both"/>
        <w:rPr>
          <w:b/>
          <w:szCs w:val="28"/>
        </w:rPr>
      </w:pPr>
      <w:r>
        <w:rPr>
          <w:rFonts w:cs="Times New Roman" w:ascii="Times New Roman" w:hAnsi="Times New Roman"/>
          <w:szCs w:val="28"/>
        </w:rPr>
        <w:t>«Предоставление государственной услуги по выдаче дубликата лицензии или направление заявителю отказа в выдаче дубликата лицензии - 18 рабочих дней с момента регистрации заявки.</w:t>
      </w:r>
    </w:p>
    <w:p>
      <w:pPr>
        <w:pStyle w:val="BodyText"/>
        <w:tabs>
          <w:tab w:val="clear" w:pos="709"/>
          <w:tab w:val="left" w:pos="5484" w:leader="none"/>
        </w:tabs>
        <w:spacing w:before="1" w:after="0"/>
        <w:ind w:left="102"/>
        <w:rPr>
          <w:rFonts w:ascii="Times New Roman" w:hAnsi="Times New Roman" w:cs="Times New Roman"/>
          <w:bCs/>
          <w:sz w:val="22"/>
          <w:szCs w:val="22"/>
        </w:rPr>
      </w:pPr>
      <w:r>
        <w:rPr>
          <w:rFonts w:cs="Times New Roman" w:ascii="Times New Roman" w:hAnsi="Times New Roman"/>
          <w:bCs/>
          <w:sz w:val="22"/>
          <w:szCs w:val="22"/>
        </w:rPr>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t>Выдача дубликата лицензии осуществляется в Министерстве.</w:t>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t>Выдача дубликата лицензии осуществляется нарочно заявителю или его законному представителю при предъявлении соответствующей доверенности</w:t>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t>Для получения заявителем государственной услуги по выдаче дубликата лицензии, заявитель (владелец лицензии) предоставляет:</w:t>
      </w:r>
    </w:p>
    <w:p>
      <w:pPr>
        <w:pStyle w:val="BodyText"/>
        <w:spacing w:lineRule="atLeast" w:line="285" w:before="165" w:after="0"/>
        <w:ind w:firstLine="540"/>
        <w:rPr>
          <w:szCs w:val="28"/>
        </w:rPr>
      </w:pPr>
      <w:r>
        <w:rPr>
          <w:szCs w:val="28"/>
        </w:rPr>
        <w:t xml:space="preserve">- </w:t>
      </w:r>
      <w:r>
        <w:rPr>
          <w:color w:val="0000FF"/>
          <w:szCs w:val="28"/>
        </w:rPr>
        <w:t>заявку</w:t>
      </w:r>
      <w:r>
        <w:rPr>
          <w:szCs w:val="28"/>
        </w:rPr>
        <w:t xml:space="preserve"> (приложение N 1 к настоящему Регламенту) с информацией об утрате лицензионной документации или ее порчи, с указанием номера и вида лицензии; </w:t>
      </w:r>
    </w:p>
    <w:p>
      <w:pPr>
        <w:pStyle w:val="BodyText"/>
        <w:spacing w:lineRule="atLeast" w:line="285" w:before="165" w:after="0"/>
        <w:ind w:firstLine="540"/>
        <w:rPr>
          <w:szCs w:val="28"/>
        </w:rPr>
      </w:pPr>
      <w:r>
        <w:rPr>
          <w:szCs w:val="28"/>
        </w:rPr>
        <w:t xml:space="preserve">- реквизиты документа об оплате государственной пошлины за выдачу дубликата лицензии в размере, указанном в </w:t>
      </w:r>
      <w:r>
        <w:rPr>
          <w:color w:val="0000FF"/>
          <w:szCs w:val="28"/>
        </w:rPr>
        <w:t>пункте 2.9</w:t>
      </w:r>
      <w:r>
        <w:rPr>
          <w:szCs w:val="28"/>
        </w:rPr>
        <w:t xml:space="preserve"> настоящего Регламента. </w:t>
      </w:r>
    </w:p>
    <w:p>
      <w:pPr>
        <w:pStyle w:val="BodyText"/>
        <w:spacing w:lineRule="atLeast" w:line="285" w:before="165" w:after="0"/>
        <w:ind w:firstLine="540"/>
        <w:rPr/>
      </w:pPr>
      <w:r>
        <w:rPr/>
        <w:t>Основанием для отказа в выдаче дубликата лицензии на право пользования недрами является отсутствие подтвержденной, посредством системы межведомственного электронного взаимодействия информации о поступлении денежных средств, а именно госпошлины за выдачу дубликата лицензии (Управление Федерального казначейства по Республике Татарстан).</w:t>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r>
    </w:p>
    <w:p>
      <w:pPr>
        <w:pStyle w:val="BodyText"/>
        <w:tabs>
          <w:tab w:val="clear" w:pos="709"/>
          <w:tab w:val="left" w:pos="5484" w:leader="none"/>
        </w:tabs>
        <w:spacing w:before="1" w:after="0"/>
        <w:ind w:left="102"/>
        <w:rPr>
          <w:rFonts w:ascii="Times New Roman" w:hAnsi="Times New Roman" w:cs="Times New Roman"/>
          <w:bCs/>
          <w:szCs w:val="28"/>
        </w:rPr>
      </w:pPr>
      <w:r>
        <w:rPr>
          <w:rFonts w:cs="Times New Roman" w:ascii="Times New Roman" w:hAnsi="Times New Roman"/>
          <w:bCs/>
          <w:szCs w:val="28"/>
        </w:rPr>
        <w:t xml:space="preserve">- выдача дубликата лицензии - 750 руб. </w:t>
      </w:r>
    </w:p>
    <w:p>
      <w:pPr>
        <w:pStyle w:val="BodyText"/>
        <w:tabs>
          <w:tab w:val="clear" w:pos="709"/>
          <w:tab w:val="left" w:pos="5484" w:leader="none"/>
        </w:tabs>
        <w:spacing w:before="1" w:after="0"/>
        <w:ind w:left="102"/>
        <w:rPr>
          <w:szCs w:val="28"/>
        </w:rPr>
      </w:pPr>
      <w:r>
        <w:rPr>
          <w:szCs w:val="28"/>
        </w:rPr>
        <w:t xml:space="preserve">Оплата предоставления государственной услуги производится заявителем безналичным расчетом посредством перечисления денежных средств. Реквизиты для перечисления денежных средств: </w:t>
      </w:r>
    </w:p>
    <w:p>
      <w:pPr>
        <w:pStyle w:val="BodyText"/>
        <w:spacing w:lineRule="atLeast" w:line="285" w:before="165" w:after="0"/>
        <w:ind w:firstLine="540"/>
        <w:rPr>
          <w:szCs w:val="28"/>
        </w:rPr>
      </w:pPr>
      <w:r>
        <w:rPr>
          <w:szCs w:val="28"/>
        </w:rPr>
        <w:t xml:space="preserve">Получатель: УФК по РТ (Министерство экологии и природных ресурсов РТ, л/с 04112001010) </w:t>
      </w:r>
    </w:p>
    <w:p>
      <w:pPr>
        <w:pStyle w:val="BodyText"/>
        <w:spacing w:lineRule="atLeast" w:line="285" w:before="165" w:after="0"/>
        <w:ind w:firstLine="540"/>
        <w:rPr>
          <w:szCs w:val="28"/>
        </w:rPr>
      </w:pPr>
      <w:r>
        <w:rPr>
          <w:szCs w:val="28"/>
        </w:rPr>
        <w:t xml:space="preserve">Номер казначейского счета 03100643000000011100 Единый казначейский счет 40102810445370000079 </w:t>
      </w:r>
    </w:p>
    <w:p>
      <w:pPr>
        <w:pStyle w:val="BodyText"/>
        <w:spacing w:lineRule="atLeast" w:line="285" w:before="165" w:after="0"/>
        <w:ind w:firstLine="540"/>
        <w:rPr/>
      </w:pPr>
      <w:r>
        <w:rPr/>
        <w:t xml:space="preserve">Банк получателя: ОТДЕЛЕНИЕ - НБ РЕСПУБЛИКА ТАТАРСТАН БАНКА РОССИИ//УФК по Республике Татарстан г. Казань БИК 019205400 ИНН 1659036508 КПП 165901001 </w:t>
      </w:r>
      <w:r>
        <w:rPr>
          <w:color w:val="0000FF"/>
        </w:rPr>
        <w:t>ОКТМО</w:t>
      </w:r>
      <w:r>
        <w:rPr/>
        <w:t xml:space="preserve"> 92701000 КБК 70110807082011000110».</w:t>
      </w:r>
    </w:p>
    <w:sectPr>
      <w:headerReference w:type="even" r:id="rId4"/>
      <w:headerReference w:type="default" r:id="rId5"/>
      <w:headerReference w:type="first" r:id="rId6"/>
      <w:type w:val="nextPage"/>
      <w:pgSz w:w="11906" w:h="16838"/>
      <w:pgMar w:left="1134" w:right="567" w:gutter="0" w:header="567" w:top="1134" w:footer="0"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swiss"/>
    <w:pitch w:val="default"/>
  </w:font>
  <w:font w:name="Courier New">
    <w:charset w:val="01"/>
    <w:family w:val="roman"/>
    <w:pitch w:val="default"/>
  </w:font>
  <w:font w:name="Times New Roman">
    <w:charset w:val="01"/>
    <w:family w:val="roman"/>
    <w:pitch w:val="default"/>
  </w:font>
  <w:font w:name="Microsoft Sans Serif">
    <w:charset w:val="01"/>
    <w:family w:val="swiss"/>
    <w:pitch w:val="default"/>
  </w:font>
  <w:font w:name="Courier New">
    <w:charset w:val="01"/>
    <w:family w:val="swiss"/>
    <w:pitch w:val="default"/>
  </w:font>
  <w:font w:name="PT Astra 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20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5">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6">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7">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8">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9">
    <w:lvl w:ilvl="0">
      <w:start w:val="1"/>
      <w:numFmt w:val="bullet"/>
      <w:lvlText w:val=""/>
      <w:lvlJc w:val="left"/>
      <w:pPr>
        <w:tabs>
          <w:tab w:val="num" w:pos="822"/>
        </w:tabs>
        <w:ind w:left="822" w:hanging="360"/>
      </w:pPr>
      <w:rPr>
        <w:rFonts w:ascii="Symbol" w:hAnsi="Symbol" w:cs="Symbol" w:hint="default"/>
      </w:rPr>
    </w:lvl>
    <w:lvl w:ilvl="1">
      <w:start w:val="1"/>
      <w:numFmt w:val="bullet"/>
      <w:lvlText w:val="◦"/>
      <w:lvlJc w:val="left"/>
      <w:pPr>
        <w:tabs>
          <w:tab w:val="num" w:pos="1182"/>
        </w:tabs>
        <w:ind w:left="1182" w:hanging="360"/>
      </w:pPr>
      <w:rPr>
        <w:rFonts w:ascii="OpenSymbol" w:hAnsi="OpenSymbol" w:cs="OpenSymbol" w:hint="default"/>
      </w:rPr>
    </w:lvl>
    <w:lvl w:ilvl="2">
      <w:start w:val="1"/>
      <w:numFmt w:val="bullet"/>
      <w:lvlText w:val="▪"/>
      <w:lvlJc w:val="left"/>
      <w:pPr>
        <w:tabs>
          <w:tab w:val="num" w:pos="1542"/>
        </w:tabs>
        <w:ind w:left="1542" w:hanging="360"/>
      </w:pPr>
      <w:rPr>
        <w:rFonts w:ascii="OpenSymbol" w:hAnsi="OpenSymbol" w:cs="OpenSymbol" w:hint="default"/>
      </w:rPr>
    </w:lvl>
    <w:lvl w:ilvl="3">
      <w:start w:val="1"/>
      <w:numFmt w:val="bullet"/>
      <w:lvlText w:val=""/>
      <w:lvlJc w:val="left"/>
      <w:pPr>
        <w:tabs>
          <w:tab w:val="num" w:pos="1902"/>
        </w:tabs>
        <w:ind w:left="1902" w:hanging="360"/>
      </w:pPr>
      <w:rPr>
        <w:rFonts w:ascii="Symbol" w:hAnsi="Symbol" w:cs="Symbol" w:hint="default"/>
      </w:rPr>
    </w:lvl>
    <w:lvl w:ilvl="4">
      <w:start w:val="1"/>
      <w:numFmt w:val="bullet"/>
      <w:lvlText w:val="◦"/>
      <w:lvlJc w:val="left"/>
      <w:pPr>
        <w:tabs>
          <w:tab w:val="num" w:pos="2262"/>
        </w:tabs>
        <w:ind w:left="2262" w:hanging="360"/>
      </w:pPr>
      <w:rPr>
        <w:rFonts w:ascii="OpenSymbol" w:hAnsi="OpenSymbol" w:cs="OpenSymbol" w:hint="default"/>
      </w:rPr>
    </w:lvl>
    <w:lvl w:ilvl="5">
      <w:start w:val="1"/>
      <w:numFmt w:val="bullet"/>
      <w:lvlText w:val="▪"/>
      <w:lvlJc w:val="left"/>
      <w:pPr>
        <w:tabs>
          <w:tab w:val="num" w:pos="2622"/>
        </w:tabs>
        <w:ind w:left="2622" w:hanging="360"/>
      </w:pPr>
      <w:rPr>
        <w:rFonts w:ascii="OpenSymbol" w:hAnsi="OpenSymbol" w:cs="OpenSymbol" w:hint="default"/>
      </w:rPr>
    </w:lvl>
    <w:lvl w:ilvl="6">
      <w:start w:val="1"/>
      <w:numFmt w:val="bullet"/>
      <w:lvlText w:val=""/>
      <w:lvlJc w:val="left"/>
      <w:pPr>
        <w:tabs>
          <w:tab w:val="num" w:pos="2982"/>
        </w:tabs>
        <w:ind w:left="2982" w:hanging="360"/>
      </w:pPr>
      <w:rPr>
        <w:rFonts w:ascii="Symbol" w:hAnsi="Symbol" w:cs="Symbol" w:hint="default"/>
      </w:rPr>
    </w:lvl>
    <w:lvl w:ilvl="7">
      <w:start w:val="1"/>
      <w:numFmt w:val="bullet"/>
      <w:lvlText w:val="◦"/>
      <w:lvlJc w:val="left"/>
      <w:pPr>
        <w:tabs>
          <w:tab w:val="num" w:pos="3342"/>
        </w:tabs>
        <w:ind w:left="3342" w:hanging="360"/>
      </w:pPr>
      <w:rPr>
        <w:rFonts w:ascii="OpenSymbol" w:hAnsi="OpenSymbol" w:cs="OpenSymbol" w:hint="default"/>
      </w:rPr>
    </w:lvl>
    <w:lvl w:ilvl="8">
      <w:start w:val="1"/>
      <w:numFmt w:val="bullet"/>
      <w:lvlText w:val="▪"/>
      <w:lvlJc w:val="left"/>
      <w:pPr>
        <w:tabs>
          <w:tab w:val="num" w:pos="3702"/>
        </w:tabs>
        <w:ind w:left="3702"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outlineLvl w:val="0"/>
    </w:pPr>
    <w:rPr/>
  </w:style>
  <w:style w:type="paragraph" w:styleId="Heading2">
    <w:name w:val="heading 2"/>
    <w:basedOn w:val="Style23"/>
    <w:next w:val="BodyText"/>
    <w:qFormat/>
    <w:pPr>
      <w:outlineLvl w:val="1"/>
    </w:pPr>
    <w:rPr/>
  </w:style>
  <w:style w:type="paragraph" w:styleId="Heading3">
    <w:name w:val="heading 3"/>
    <w:basedOn w:val="Style23"/>
    <w:next w:val="BodyText"/>
    <w:qFormat/>
    <w:pPr>
      <w:outlineLvl w:val="2"/>
    </w:pPr>
    <w:rPr/>
  </w:style>
  <w:style w:type="paragraph" w:styleId="Heading4">
    <w:name w:val="heading 4"/>
    <w:basedOn w:val="Style23"/>
    <w:next w:val="BodyText"/>
    <w:qFormat/>
    <w:pPr>
      <w:outlineLvl w:val="3"/>
    </w:pPr>
    <w:rPr/>
  </w:style>
  <w:style w:type="paragraph" w:styleId="Heading5">
    <w:name w:val="heading 5"/>
    <w:basedOn w:val="Style23"/>
    <w:next w:val="BodyText"/>
    <w:qFormat/>
    <w:pPr>
      <w:outlineLvl w:val="4"/>
    </w:pPr>
    <w:rPr/>
  </w:style>
  <w:style w:type="paragraph" w:styleId="Heading6">
    <w:name w:val="heading 6"/>
    <w:basedOn w:val="Style23"/>
    <w:next w:val="BodyText"/>
    <w:qFormat/>
    <w:pPr>
      <w:outlineLvl w:val="5"/>
    </w:pPr>
    <w:rPr/>
  </w:style>
  <w:style w:type="paragraph" w:styleId="Heading7">
    <w:name w:val="heading 7"/>
    <w:basedOn w:val="Style23"/>
    <w:next w:val="BodyText"/>
    <w:qFormat/>
    <w:pPr>
      <w:outlineLvl w:val="6"/>
    </w:pPr>
    <w:rPr/>
  </w:style>
  <w:style w:type="paragraph" w:styleId="Heading8">
    <w:name w:val="heading 8"/>
    <w:basedOn w:val="Style23"/>
    <w:next w:val="BodyText"/>
    <w:qFormat/>
    <w:pPr>
      <w:outlineLvl w:val="7"/>
    </w:pPr>
    <w:rPr/>
  </w:style>
  <w:style w:type="paragraph" w:styleId="Heading9">
    <w:name w:val="heading 9"/>
    <w:basedOn w:val="Style23"/>
    <w:next w:val="BodyText"/>
    <w:qFormat/>
    <w:pPr>
      <w:outlineLvl w:val="8"/>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Pr/>
  </w:style>
  <w:style w:type="character" w:styleId="Style6" w:customStyle="1">
    <w:name w:val="Маркеры"/>
    <w:qFormat/>
    <w:rPr>
      <w:rFonts w:ascii="OpenSymbol" w:hAnsi="OpenSymbol" w:eastAsia="OpenSymbol" w:cs="OpenSymbol"/>
    </w:rPr>
  </w:style>
  <w:style w:type="character" w:styleId="Style7" w:customStyle="1">
    <w:name w:val="Символ сноски"/>
    <w:qFormat/>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customStyle="1">
    <w:name w:val="Символы названия"/>
    <w:qFormat/>
    <w:rPr/>
  </w:style>
  <w:style w:type="character" w:styleId="Style9" w:customStyle="1">
    <w:name w:val="Буквица"/>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Style10" w:customStyle="1">
    <w:name w:val="Заполнитель"/>
    <w:qFormat/>
    <w:rPr>
      <w:smallCaps/>
      <w:color w:val="008080"/>
      <w:u w:val="dotted"/>
    </w:rPr>
  </w:style>
  <w:style w:type="character" w:styleId="Style11" w:customStyle="1">
    <w:name w:val="Ссылка указателя"/>
    <w:qFormat/>
    <w:rPr/>
  </w:style>
  <w:style w:type="character" w:styleId="Style12" w:customStyle="1">
    <w:name w:val="Символ концевой сноски"/>
    <w:qFormat/>
    <w:rPr>
      <w:vertAlign w:val="superscript"/>
    </w:rPr>
  </w:style>
  <w:style w:type="character" w:styleId="LineNumber">
    <w:name w:val="line number"/>
    <w:rPr/>
  </w:style>
  <w:style w:type="character" w:styleId="Style13" w:customStyle="1">
    <w:name w:val="Основной элемент указателя"/>
    <w:qFormat/>
    <w:rPr>
      <w:b/>
      <w:bCs/>
    </w:rPr>
  </w:style>
  <w:style w:type="character" w:styleId="user1" w:customStyle="1">
    <w:name w:val="Символ концевой сноски (user)"/>
    <w:qFormat/>
    <w:rPr>
      <w:vertAlign w:val="superscript"/>
    </w:rPr>
  </w:style>
  <w:style w:type="character" w:styleId="EndnoteReference">
    <w:name w:val="endnote reference"/>
    <w:rPr>
      <w:vertAlign w:val="superscript"/>
    </w:rPr>
  </w:style>
  <w:style w:type="character" w:styleId="Style14" w:customStyle="1">
    <w:name w:val="Фуригана"/>
    <w:qFormat/>
    <w:rPr>
      <w:sz w:val="12"/>
      <w:szCs w:val="12"/>
      <w:u w:val="none"/>
      <w:em w:val="none"/>
    </w:rPr>
  </w:style>
  <w:style w:type="character" w:styleId="Style15" w:customStyle="1">
    <w:name w:val="Вертикальное направление символов"/>
    <w:qFormat/>
    <w:rPr>
      <w:eastAsianLayout w:vert="true"/>
    </w:rPr>
  </w:style>
  <w:style w:type="character" w:styleId="Emphasis">
    <w:name w:val="Emphasis"/>
    <w:qFormat/>
    <w:rPr>
      <w:i/>
      <w:iCs/>
    </w:rPr>
  </w:style>
  <w:style w:type="character" w:styleId="Style16" w:customStyle="1">
    <w:name w:val="Цитата"/>
    <w:qFormat/>
    <w:rPr>
      <w:i/>
      <w:iCs/>
    </w:rPr>
  </w:style>
  <w:style w:type="character" w:styleId="Strong">
    <w:name w:val="Strong"/>
    <w:qFormat/>
    <w:rPr>
      <w:b/>
      <w:bCs/>
    </w:rPr>
  </w:style>
  <w:style w:type="character" w:styleId="Style17" w:customStyle="1">
    <w:name w:val="Исходный текст"/>
    <w:qFormat/>
    <w:rPr>
      <w:rFonts w:ascii="Liberation Mono" w:hAnsi="Liberation Mono" w:eastAsia="Liberation Mono" w:cs="Liberation Mono"/>
    </w:rPr>
  </w:style>
  <w:style w:type="character" w:styleId="Style18" w:customStyle="1">
    <w:name w:val="Пример"/>
    <w:qFormat/>
    <w:rPr>
      <w:rFonts w:ascii="Liberation Mono" w:hAnsi="Liberation Mono" w:eastAsia="Liberation Mono" w:cs="Liberation Mono"/>
    </w:rPr>
  </w:style>
  <w:style w:type="character" w:styleId="Style19" w:customStyle="1">
    <w:name w:val="Ввод пользователя"/>
    <w:qFormat/>
    <w:rPr>
      <w:rFonts w:ascii="Liberation Mono" w:hAnsi="Liberation Mono" w:eastAsia="Liberation Mono" w:cs="Liberation Mono"/>
    </w:rPr>
  </w:style>
  <w:style w:type="character" w:styleId="Style20" w:customStyle="1">
    <w:name w:val="Переменная"/>
    <w:qFormat/>
    <w:rPr>
      <w:i/>
      <w:iCs/>
    </w:rPr>
  </w:style>
  <w:style w:type="character" w:styleId="Style21" w:customStyle="1">
    <w:name w:val="Определение"/>
    <w:qFormat/>
    <w:rPr/>
  </w:style>
  <w:style w:type="character" w:styleId="Style22" w:customStyle="1">
    <w:name w:val="Непропорциональный текст"/>
    <w:qFormat/>
    <w:rPr>
      <w:rFonts w:ascii="Liberation Mono" w:hAnsi="Liberation Mono" w:eastAsia="Liberation Mono" w:cs="Liberation Mono"/>
    </w:rPr>
  </w:style>
  <w:style w:type="paragraph" w:styleId="Style23" w:customStyle="1">
    <w:name w:val="Заголовок"/>
    <w:basedOn w:val="Normal"/>
    <w:next w:val="BodyTextFirstIndent"/>
    <w:qFormat/>
    <w:pPr/>
    <w:rPr>
      <w:b/>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rPr/>
  </w:style>
  <w:style w:type="paragraph" w:styleId="Style24" w:customStyle="1">
    <w:name w:val="Указатель"/>
    <w:basedOn w:val="Normal"/>
    <w:qFormat/>
    <w:pPr>
      <w:jc w:val="left"/>
    </w:pPr>
    <w:rPr/>
  </w:style>
  <w:style w:type="paragraph" w:styleId="Title">
    <w:name w:val="Title"/>
    <w:basedOn w:val="Normal"/>
    <w:next w:val="BodyTextFirstIndent"/>
    <w:qFormat/>
    <w:pPr>
      <w:spacing w:before="0" w:after="170"/>
    </w:pPr>
    <w:rPr>
      <w:b/>
    </w:rPr>
  </w:style>
  <w:style w:type="paragraph" w:styleId="IndexHeading">
    <w:name w:val="index heading"/>
    <w:basedOn w:val="Style23"/>
    <w:pPr/>
    <w:rPr/>
  </w:style>
  <w:style w:type="paragraph" w:styleId="Style25" w:customStyle="1">
    <w:name w:val="Блочная цитата"/>
    <w:basedOn w:val="Normal"/>
    <w:qFormat/>
    <w:pPr/>
    <w:rPr/>
  </w:style>
  <w:style w:type="paragraph" w:styleId="Subtitle">
    <w:name w:val="Subtitle"/>
    <w:basedOn w:val="Normal"/>
    <w:next w:val="BodyTextFirstIndent"/>
    <w:qFormat/>
    <w:pPr>
      <w:ind w:left="709"/>
      <w:jc w:val="both"/>
    </w:pPr>
    <w:rPr>
      <w:b/>
    </w:rPr>
  </w:style>
  <w:style w:type="paragraph" w:styleId="BodyTextFirstIndent">
    <w:name w:val="Body Text First Indent"/>
    <w:basedOn w:val="Normal"/>
    <w:pPr>
      <w:ind w:firstLine="709"/>
      <w:jc w:val="both"/>
    </w:pPr>
    <w:rPr/>
  </w:style>
  <w:style w:type="paragraph" w:styleId="Style26" w:customStyle="1">
    <w:name w:val="Обратный отступ"/>
    <w:basedOn w:val="BodyText"/>
    <w:qFormat/>
    <w:pPr>
      <w:tabs>
        <w:tab w:val="clear" w:pos="709"/>
        <w:tab w:val="left" w:pos="0" w:leader="none"/>
      </w:tabs>
    </w:pPr>
    <w:rPr/>
  </w:style>
  <w:style w:type="paragraph" w:styleId="BodyTextIndent">
    <w:name w:val="Body Text Indent"/>
    <w:basedOn w:val="BodyText"/>
    <w:pPr/>
    <w:rPr/>
  </w:style>
  <w:style w:type="paragraph" w:styleId="Salutation">
    <w:name w:val="Salutation"/>
    <w:basedOn w:val="Normal"/>
    <w:pPr/>
    <w:rPr/>
  </w:style>
  <w:style w:type="paragraph" w:styleId="Signature">
    <w:name w:val="Signature"/>
    <w:basedOn w:val="Normal"/>
    <w:pPr>
      <w:tabs>
        <w:tab w:val="clear" w:pos="709"/>
        <w:tab w:val="right" w:pos="31680" w:leader="none"/>
      </w:tabs>
      <w:jc w:val="left"/>
    </w:pPr>
    <w:rPr/>
  </w:style>
  <w:style w:type="paragraph" w:styleId="Style27" w:customStyle="1">
    <w:name w:val="Отступы"/>
    <w:basedOn w:val="BodyText"/>
    <w:qFormat/>
    <w:pPr>
      <w:tabs>
        <w:tab w:val="clear" w:pos="709"/>
        <w:tab w:val="left" w:pos="0" w:leader="none"/>
      </w:tabs>
    </w:pPr>
    <w:rPr/>
  </w:style>
  <w:style w:type="paragraph" w:styleId="CommentText">
    <w:name w:val="annotation text"/>
    <w:basedOn w:val="BodyText"/>
    <w:pPr/>
    <w:rPr/>
  </w:style>
  <w:style w:type="paragraph" w:styleId="10" w:customStyle="1">
    <w:name w:val="Заголовок 10"/>
    <w:basedOn w:val="Style23"/>
    <w:next w:val="BodyText"/>
    <w:qFormat/>
    <w:pPr/>
    <w:rPr/>
  </w:style>
  <w:style w:type="paragraph" w:styleId="1" w:customStyle="1">
    <w:name w:val="Нумерованный 1 начало"/>
    <w:basedOn w:val="List"/>
    <w:next w:val="List3"/>
    <w:qFormat/>
    <w:pPr/>
    <w:rPr/>
  </w:style>
  <w:style w:type="paragraph" w:styleId="List3">
    <w:name w:val="List 3"/>
    <w:basedOn w:val="List"/>
    <w:qFormat/>
    <w:pPr>
      <w:numPr>
        <w:ilvl w:val="0"/>
        <w:numId w:val="1"/>
      </w:numPr>
    </w:pPr>
    <w:rPr/>
  </w:style>
  <w:style w:type="paragraph" w:styleId="11" w:customStyle="1">
    <w:name w:val="Нумерованный 1 конец"/>
    <w:basedOn w:val="List"/>
    <w:next w:val="List3"/>
    <w:qFormat/>
    <w:pPr/>
    <w:rPr/>
  </w:style>
  <w:style w:type="paragraph" w:styleId="12" w:customStyle="1">
    <w:name w:val="Нумерованный 1 прод."/>
    <w:basedOn w:val="List"/>
    <w:qFormat/>
    <w:pPr/>
    <w:rPr/>
  </w:style>
  <w:style w:type="paragraph" w:styleId="2" w:customStyle="1">
    <w:name w:val="Нумерованный 2 начало"/>
    <w:basedOn w:val="List"/>
    <w:next w:val="ListNumber2"/>
    <w:qFormat/>
    <w:pPr/>
    <w:rPr/>
  </w:style>
  <w:style w:type="paragraph" w:styleId="ListNumber2">
    <w:name w:val="List Number 2"/>
    <w:basedOn w:val="List"/>
    <w:pPr/>
    <w:rPr/>
  </w:style>
  <w:style w:type="paragraph" w:styleId="21" w:customStyle="1">
    <w:name w:val="Нумерованный 2 конец"/>
    <w:basedOn w:val="List"/>
    <w:next w:val="ListNumber2"/>
    <w:qFormat/>
    <w:pPr/>
    <w:rPr/>
  </w:style>
  <w:style w:type="paragraph" w:styleId="22" w:customStyle="1">
    <w:name w:val="Нумерованный 2 прод."/>
    <w:basedOn w:val="List"/>
    <w:qFormat/>
    <w:pPr/>
    <w:rPr/>
  </w:style>
  <w:style w:type="paragraph" w:styleId="3" w:customStyle="1">
    <w:name w:val="Нумерованный 3 начало"/>
    <w:basedOn w:val="List"/>
    <w:next w:val="ListNumber3"/>
    <w:qFormat/>
    <w:pPr/>
    <w:rPr/>
  </w:style>
  <w:style w:type="paragraph" w:styleId="ListNumber3">
    <w:name w:val="List Number 3"/>
    <w:basedOn w:val="List"/>
    <w:pPr/>
    <w:rPr/>
  </w:style>
  <w:style w:type="paragraph" w:styleId="31" w:customStyle="1">
    <w:name w:val="Нумерованный 3 конец"/>
    <w:basedOn w:val="List"/>
    <w:next w:val="ListNumber3"/>
    <w:qFormat/>
    <w:pPr/>
    <w:rPr/>
  </w:style>
  <w:style w:type="paragraph" w:styleId="32" w:customStyle="1">
    <w:name w:val="Нумерованный 3 прод."/>
    <w:basedOn w:val="List"/>
    <w:qFormat/>
    <w:pPr/>
    <w:rPr/>
  </w:style>
  <w:style w:type="paragraph" w:styleId="4" w:customStyle="1">
    <w:name w:val="Нумерованный 4 начало"/>
    <w:basedOn w:val="List"/>
    <w:next w:val="ListNumber4"/>
    <w:qFormat/>
    <w:pPr/>
    <w:rPr/>
  </w:style>
  <w:style w:type="paragraph" w:styleId="ListNumber4">
    <w:name w:val="List Number 4"/>
    <w:basedOn w:val="List"/>
    <w:pPr/>
    <w:rPr/>
  </w:style>
  <w:style w:type="paragraph" w:styleId="41" w:customStyle="1">
    <w:name w:val="Нумерованный 4 конец"/>
    <w:basedOn w:val="List"/>
    <w:next w:val="ListNumber4"/>
    <w:qFormat/>
    <w:pPr/>
    <w:rPr/>
  </w:style>
  <w:style w:type="paragraph" w:styleId="42" w:customStyle="1">
    <w:name w:val="Нумерованный 4 прод."/>
    <w:basedOn w:val="List"/>
    <w:qFormat/>
    <w:pPr/>
    <w:rPr/>
  </w:style>
  <w:style w:type="paragraph" w:styleId="5" w:customStyle="1">
    <w:name w:val="Нумерованный 5 начало"/>
    <w:basedOn w:val="List"/>
    <w:next w:val="ListNumber5"/>
    <w:qFormat/>
    <w:pPr/>
    <w:rPr/>
  </w:style>
  <w:style w:type="paragraph" w:styleId="ListNumber5">
    <w:name w:val="List Number 5"/>
    <w:basedOn w:val="List"/>
    <w:pPr/>
    <w:rPr/>
  </w:style>
  <w:style w:type="paragraph" w:styleId="51" w:customStyle="1">
    <w:name w:val="Нумерованный 5 конец"/>
    <w:basedOn w:val="List"/>
    <w:next w:val="ListNumber5"/>
    <w:qFormat/>
    <w:pPr/>
    <w:rPr/>
  </w:style>
  <w:style w:type="paragraph" w:styleId="52" w:customStyle="1">
    <w:name w:val="Нумерованный 5 прод."/>
    <w:basedOn w:val="List"/>
    <w:qFormat/>
    <w:pPr/>
    <w:rPr/>
  </w:style>
  <w:style w:type="paragraph" w:styleId="13" w:customStyle="1">
    <w:name w:val="Список 1 начало"/>
    <w:basedOn w:val="List"/>
    <w:next w:val="List2"/>
    <w:qFormat/>
    <w:pPr/>
    <w:rPr/>
  </w:style>
  <w:style w:type="paragraph" w:styleId="List2">
    <w:name w:val="List 2"/>
    <w:basedOn w:val="List"/>
    <w:qFormat/>
    <w:pPr>
      <w:numPr>
        <w:ilvl w:val="0"/>
        <w:numId w:val="2"/>
      </w:numPr>
    </w:pPr>
    <w:rPr/>
  </w:style>
  <w:style w:type="paragraph" w:styleId="14" w:customStyle="1">
    <w:name w:val="Список 1 конец"/>
    <w:basedOn w:val="List"/>
    <w:next w:val="List2"/>
    <w:qFormat/>
    <w:pPr/>
    <w:rPr/>
  </w:style>
  <w:style w:type="paragraph" w:styleId="ListContinue">
    <w:name w:val="List Continue"/>
    <w:basedOn w:val="List"/>
    <w:pPr/>
    <w:rPr/>
  </w:style>
  <w:style w:type="paragraph" w:styleId="23" w:customStyle="1">
    <w:name w:val="Список 2 начало"/>
    <w:basedOn w:val="List"/>
    <w:next w:val="ListBullet3"/>
    <w:qFormat/>
    <w:pPr/>
    <w:rPr/>
  </w:style>
  <w:style w:type="paragraph" w:styleId="ListBullet3">
    <w:name w:val="List Bullet 3"/>
    <w:basedOn w:val="List"/>
    <w:pPr/>
    <w:rPr/>
  </w:style>
  <w:style w:type="paragraph" w:styleId="24" w:customStyle="1">
    <w:name w:val="Список 2 конец"/>
    <w:basedOn w:val="List"/>
    <w:next w:val="ListBullet3"/>
    <w:qFormat/>
    <w:pPr/>
    <w:rPr/>
  </w:style>
  <w:style w:type="paragraph" w:styleId="ListContinue2">
    <w:name w:val="List Continue 2"/>
    <w:basedOn w:val="List"/>
    <w:pPr/>
    <w:rPr/>
  </w:style>
  <w:style w:type="paragraph" w:styleId="33" w:customStyle="1">
    <w:name w:val="Список 3 начало"/>
    <w:basedOn w:val="List"/>
    <w:next w:val="ListBullet4"/>
    <w:qFormat/>
    <w:pPr/>
    <w:rPr/>
  </w:style>
  <w:style w:type="paragraph" w:styleId="ListBullet4">
    <w:name w:val="List Bullet 4"/>
    <w:basedOn w:val="List"/>
    <w:pPr/>
    <w:rPr/>
  </w:style>
  <w:style w:type="paragraph" w:styleId="34" w:customStyle="1">
    <w:name w:val="Список 3 конец"/>
    <w:basedOn w:val="List"/>
    <w:next w:val="ListBullet4"/>
    <w:qFormat/>
    <w:pPr/>
    <w:rPr/>
  </w:style>
  <w:style w:type="paragraph" w:styleId="ListContinue3">
    <w:name w:val="List Continue 3"/>
    <w:basedOn w:val="List"/>
    <w:pPr/>
    <w:rPr/>
  </w:style>
  <w:style w:type="paragraph" w:styleId="43" w:customStyle="1">
    <w:name w:val="Список 4 начало"/>
    <w:basedOn w:val="List"/>
    <w:next w:val="ListBullet5"/>
    <w:qFormat/>
    <w:pPr/>
    <w:rPr/>
  </w:style>
  <w:style w:type="paragraph" w:styleId="ListBullet5">
    <w:name w:val="List Bullet 5"/>
    <w:basedOn w:val="List"/>
    <w:pPr/>
    <w:rPr/>
  </w:style>
  <w:style w:type="paragraph" w:styleId="44" w:customStyle="1">
    <w:name w:val="Список 4 конец"/>
    <w:basedOn w:val="List"/>
    <w:next w:val="ListBullet5"/>
    <w:qFormat/>
    <w:pPr/>
    <w:rPr/>
  </w:style>
  <w:style w:type="paragraph" w:styleId="ListContinue4">
    <w:name w:val="List Continue 4"/>
    <w:basedOn w:val="List"/>
    <w:pPr/>
    <w:rPr/>
  </w:style>
  <w:style w:type="paragraph" w:styleId="53" w:customStyle="1">
    <w:name w:val="Список 5 начало"/>
    <w:basedOn w:val="List"/>
    <w:next w:val="ListNumber"/>
    <w:qFormat/>
    <w:pPr/>
    <w:rPr/>
  </w:style>
  <w:style w:type="paragraph" w:styleId="ListNumber">
    <w:name w:val="List Number"/>
    <w:basedOn w:val="List"/>
    <w:pPr/>
    <w:rPr/>
  </w:style>
  <w:style w:type="paragraph" w:styleId="54" w:customStyle="1">
    <w:name w:val="Список 5 конец"/>
    <w:basedOn w:val="List"/>
    <w:next w:val="ListNumber"/>
    <w:qFormat/>
    <w:pPr/>
    <w:rPr/>
  </w:style>
  <w:style w:type="paragraph" w:styleId="ListContinue5">
    <w:name w:val="List Continue 5"/>
    <w:basedOn w:val="List"/>
    <w:pPr/>
    <w:rPr/>
  </w:style>
  <w:style w:type="paragraph" w:styleId="Index1">
    <w:name w:val="index 1"/>
    <w:basedOn w:val="Style24"/>
    <w:pPr/>
    <w:rPr/>
  </w:style>
  <w:style w:type="paragraph" w:styleId="Index2">
    <w:name w:val="index 2"/>
    <w:basedOn w:val="Style24"/>
    <w:pPr/>
    <w:rPr/>
  </w:style>
  <w:style w:type="paragraph" w:styleId="Index3">
    <w:name w:val="index 3"/>
    <w:basedOn w:val="Style24"/>
    <w:pPr/>
    <w:rPr/>
  </w:style>
  <w:style w:type="paragraph" w:styleId="Style28" w:customStyle="1">
    <w:name w:val="Разделитель предметного указателя"/>
    <w:basedOn w:val="Style24"/>
    <w:qFormat/>
    <w:pPr/>
    <w:rPr/>
  </w:style>
  <w:style w:type="paragraph" w:styleId="TOCHeading">
    <w:name w:val="TOC Heading"/>
    <w:basedOn w:val="Style23"/>
    <w:next w:val="TOC1"/>
    <w:qFormat/>
    <w:pPr/>
    <w:rPr/>
  </w:style>
  <w:style w:type="paragraph" w:styleId="TOC1">
    <w:name w:val="toc 1"/>
    <w:basedOn w:val="Style24"/>
    <w:pPr>
      <w:tabs>
        <w:tab w:val="clear" w:pos="709"/>
        <w:tab w:val="right" w:pos="9638" w:leader="dot"/>
      </w:tabs>
    </w:pPr>
    <w:rPr/>
  </w:style>
  <w:style w:type="paragraph" w:styleId="TOC2">
    <w:name w:val="toc 2"/>
    <w:basedOn w:val="Style24"/>
    <w:pPr>
      <w:tabs>
        <w:tab w:val="clear" w:pos="709"/>
        <w:tab w:val="right" w:pos="9355" w:leader="dot"/>
      </w:tabs>
    </w:pPr>
    <w:rPr/>
  </w:style>
  <w:style w:type="paragraph" w:styleId="TOC3">
    <w:name w:val="toc 3"/>
    <w:basedOn w:val="Style24"/>
    <w:pPr>
      <w:tabs>
        <w:tab w:val="clear" w:pos="709"/>
        <w:tab w:val="right" w:pos="9072" w:leader="dot"/>
      </w:tabs>
    </w:pPr>
    <w:rPr/>
  </w:style>
  <w:style w:type="paragraph" w:styleId="TOC4">
    <w:name w:val="toc 4"/>
    <w:basedOn w:val="Style24"/>
    <w:pPr>
      <w:tabs>
        <w:tab w:val="clear" w:pos="709"/>
        <w:tab w:val="right" w:pos="8789" w:leader="dot"/>
      </w:tabs>
    </w:pPr>
    <w:rPr/>
  </w:style>
  <w:style w:type="paragraph" w:styleId="TOC5">
    <w:name w:val="toc 5"/>
    <w:basedOn w:val="Style24"/>
    <w:pPr>
      <w:tabs>
        <w:tab w:val="clear" w:pos="709"/>
        <w:tab w:val="right" w:pos="8506" w:leader="dot"/>
      </w:tabs>
    </w:pPr>
    <w:rPr/>
  </w:style>
  <w:style w:type="paragraph" w:styleId="Style29" w:customStyle="1">
    <w:name w:val="Заголовок указателей пользователя"/>
    <w:basedOn w:val="Style23"/>
    <w:qFormat/>
    <w:pPr/>
    <w:rPr/>
  </w:style>
  <w:style w:type="paragraph" w:styleId="15" w:customStyle="1">
    <w:name w:val="Указатель пользователя 1"/>
    <w:basedOn w:val="Style24"/>
    <w:qFormat/>
    <w:pPr>
      <w:tabs>
        <w:tab w:val="clear" w:pos="709"/>
        <w:tab w:val="right" w:pos="9638" w:leader="dot"/>
      </w:tabs>
    </w:pPr>
    <w:rPr/>
  </w:style>
  <w:style w:type="paragraph" w:styleId="25" w:customStyle="1">
    <w:name w:val="Указатель пользователя 2"/>
    <w:basedOn w:val="Style24"/>
    <w:qFormat/>
    <w:pPr>
      <w:tabs>
        <w:tab w:val="clear" w:pos="709"/>
        <w:tab w:val="right" w:pos="9355" w:leader="dot"/>
      </w:tabs>
    </w:pPr>
    <w:rPr/>
  </w:style>
  <w:style w:type="paragraph" w:styleId="35" w:customStyle="1">
    <w:name w:val="Указатель пользователя 3"/>
    <w:basedOn w:val="Style24"/>
    <w:qFormat/>
    <w:pPr>
      <w:tabs>
        <w:tab w:val="clear" w:pos="709"/>
        <w:tab w:val="right" w:pos="9072" w:leader="dot"/>
      </w:tabs>
    </w:pPr>
    <w:rPr/>
  </w:style>
  <w:style w:type="paragraph" w:styleId="45" w:customStyle="1">
    <w:name w:val="Указатель пользователя 4"/>
    <w:basedOn w:val="Style24"/>
    <w:qFormat/>
    <w:pPr>
      <w:tabs>
        <w:tab w:val="clear" w:pos="709"/>
        <w:tab w:val="right" w:pos="8789" w:leader="dot"/>
      </w:tabs>
    </w:pPr>
    <w:rPr/>
  </w:style>
  <w:style w:type="paragraph" w:styleId="55" w:customStyle="1">
    <w:name w:val="Указатель пользователя 5"/>
    <w:basedOn w:val="Style24"/>
    <w:qFormat/>
    <w:pPr>
      <w:tabs>
        <w:tab w:val="clear" w:pos="709"/>
        <w:tab w:val="right" w:pos="8506" w:leader="dot"/>
      </w:tabs>
    </w:pPr>
    <w:rPr/>
  </w:style>
  <w:style w:type="paragraph" w:styleId="TOC6">
    <w:name w:val="toc 6"/>
    <w:basedOn w:val="Style24"/>
    <w:pPr>
      <w:tabs>
        <w:tab w:val="clear" w:pos="709"/>
        <w:tab w:val="right" w:pos="8223" w:leader="dot"/>
      </w:tabs>
    </w:pPr>
    <w:rPr/>
  </w:style>
  <w:style w:type="paragraph" w:styleId="TOC7">
    <w:name w:val="toc 7"/>
    <w:basedOn w:val="Style24"/>
    <w:pPr>
      <w:tabs>
        <w:tab w:val="clear" w:pos="709"/>
        <w:tab w:val="right" w:pos="7940" w:leader="dot"/>
      </w:tabs>
    </w:pPr>
    <w:rPr/>
  </w:style>
  <w:style w:type="paragraph" w:styleId="TOC8">
    <w:name w:val="toc 8"/>
    <w:basedOn w:val="Style24"/>
    <w:pPr>
      <w:tabs>
        <w:tab w:val="clear" w:pos="709"/>
        <w:tab w:val="right" w:pos="7657" w:leader="dot"/>
      </w:tabs>
    </w:pPr>
    <w:rPr/>
  </w:style>
  <w:style w:type="paragraph" w:styleId="TOC9">
    <w:name w:val="toc 9"/>
    <w:basedOn w:val="Style24"/>
    <w:pPr>
      <w:tabs>
        <w:tab w:val="clear" w:pos="709"/>
        <w:tab w:val="right" w:pos="7374" w:leader="dot"/>
      </w:tabs>
    </w:pPr>
    <w:rPr/>
  </w:style>
  <w:style w:type="paragraph" w:styleId="101" w:customStyle="1">
    <w:name w:val="Оглавление 10"/>
    <w:basedOn w:val="Style24"/>
    <w:qFormat/>
    <w:pPr>
      <w:tabs>
        <w:tab w:val="clear" w:pos="709"/>
        <w:tab w:val="right" w:pos="7091" w:leader="dot"/>
      </w:tabs>
    </w:pPr>
    <w:rPr/>
  </w:style>
  <w:style w:type="paragraph" w:styleId="IllustrationIndex1" w:customStyle="1">
    <w:name w:val="Illustration Index 1"/>
    <w:basedOn w:val="Style24"/>
    <w:qFormat/>
    <w:pPr>
      <w:tabs>
        <w:tab w:val="clear" w:pos="709"/>
        <w:tab w:val="right" w:pos="9638" w:leader="dot"/>
      </w:tabs>
    </w:pPr>
    <w:rPr/>
  </w:style>
  <w:style w:type="paragraph" w:styleId="Style30" w:customStyle="1">
    <w:name w:val="Заголовок списка объектов"/>
    <w:basedOn w:val="Style23"/>
    <w:qFormat/>
    <w:pPr/>
    <w:rPr/>
  </w:style>
  <w:style w:type="paragraph" w:styleId="16" w:customStyle="1">
    <w:name w:val="Список объектов 1"/>
    <w:basedOn w:val="Style24"/>
    <w:qFormat/>
    <w:pPr>
      <w:tabs>
        <w:tab w:val="clear" w:pos="709"/>
        <w:tab w:val="right" w:pos="9638" w:leader="dot"/>
      </w:tabs>
    </w:pPr>
    <w:rPr/>
  </w:style>
  <w:style w:type="paragraph" w:styleId="Style31" w:customStyle="1">
    <w:name w:val="Заголовок списка таблиц"/>
    <w:basedOn w:val="Style23"/>
    <w:qFormat/>
    <w:pPr/>
    <w:rPr/>
  </w:style>
  <w:style w:type="paragraph" w:styleId="17" w:customStyle="1">
    <w:name w:val="Список таблиц 1"/>
    <w:basedOn w:val="Style24"/>
    <w:qFormat/>
    <w:pPr>
      <w:tabs>
        <w:tab w:val="clear" w:pos="709"/>
        <w:tab w:val="right" w:pos="9638" w:leader="dot"/>
      </w:tabs>
    </w:pPr>
    <w:rPr/>
  </w:style>
  <w:style w:type="paragraph" w:styleId="TableofAuthorities">
    <w:name w:val="table of authorities"/>
    <w:basedOn w:val="Style23"/>
    <w:pPr/>
    <w:rPr/>
  </w:style>
  <w:style w:type="paragraph" w:styleId="18" w:customStyle="1">
    <w:name w:val="Библиография 1"/>
    <w:basedOn w:val="Style24"/>
    <w:qFormat/>
    <w:pPr>
      <w:tabs>
        <w:tab w:val="clear" w:pos="709"/>
        <w:tab w:val="right" w:pos="9638" w:leader="dot"/>
      </w:tabs>
    </w:pPr>
    <w:rPr/>
  </w:style>
  <w:style w:type="paragraph" w:styleId="6" w:customStyle="1">
    <w:name w:val="Указатель пользователя 6"/>
    <w:basedOn w:val="Style24"/>
    <w:qFormat/>
    <w:pPr>
      <w:tabs>
        <w:tab w:val="clear" w:pos="709"/>
        <w:tab w:val="right" w:pos="8223" w:leader="dot"/>
      </w:tabs>
    </w:pPr>
    <w:rPr/>
  </w:style>
  <w:style w:type="paragraph" w:styleId="7" w:customStyle="1">
    <w:name w:val="Указатель пользователя 7"/>
    <w:basedOn w:val="Style24"/>
    <w:qFormat/>
    <w:pPr>
      <w:tabs>
        <w:tab w:val="clear" w:pos="709"/>
        <w:tab w:val="right" w:pos="7940" w:leader="dot"/>
      </w:tabs>
    </w:pPr>
    <w:rPr/>
  </w:style>
  <w:style w:type="paragraph" w:styleId="8" w:customStyle="1">
    <w:name w:val="Указатель пользователя 8"/>
    <w:basedOn w:val="Style24"/>
    <w:qFormat/>
    <w:pPr>
      <w:tabs>
        <w:tab w:val="clear" w:pos="709"/>
        <w:tab w:val="right" w:pos="7657" w:leader="dot"/>
      </w:tabs>
    </w:pPr>
    <w:rPr/>
  </w:style>
  <w:style w:type="paragraph" w:styleId="9" w:customStyle="1">
    <w:name w:val="Указатель пользователя 9"/>
    <w:basedOn w:val="Style24"/>
    <w:qFormat/>
    <w:pPr>
      <w:tabs>
        <w:tab w:val="clear" w:pos="709"/>
        <w:tab w:val="right" w:pos="7374" w:leader="dot"/>
      </w:tabs>
    </w:pPr>
    <w:rPr/>
  </w:style>
  <w:style w:type="paragraph" w:styleId="102" w:customStyle="1">
    <w:name w:val="Указатель пользователя 10"/>
    <w:basedOn w:val="Style24"/>
    <w:qFormat/>
    <w:pPr>
      <w:tabs>
        <w:tab w:val="clear" w:pos="709"/>
        <w:tab w:val="right" w:pos="7091" w:leader="dot"/>
      </w:tabs>
    </w:pPr>
    <w:rPr/>
  </w:style>
  <w:style w:type="paragraph" w:styleId="Style32" w:customStyle="1">
    <w:name w:val="Колонтитул"/>
    <w:basedOn w:val="Normal"/>
    <w:qFormat/>
    <w:pPr>
      <w:suppressLineNumbers/>
      <w:tabs>
        <w:tab w:val="clear" w:pos="709"/>
        <w:tab w:val="center" w:pos="4819" w:leader="none"/>
        <w:tab w:val="right" w:pos="9638" w:leader="none"/>
      </w:tabs>
    </w:pPr>
    <w:rPr/>
  </w:style>
  <w:style w:type="paragraph" w:styleId="HeaderandFooter" w:customStyle="1">
    <w:name w:val="Header and Footer"/>
    <w:basedOn w:val="Normal"/>
    <w:qFormat/>
    <w:pPr/>
    <w:rPr/>
  </w:style>
  <w:style w:type="paragraph" w:styleId="Header">
    <w:name w:val="header"/>
    <w:basedOn w:val="Normal"/>
    <w:pPr>
      <w:tabs>
        <w:tab w:val="clear" w:pos="709"/>
        <w:tab w:val="center" w:pos="4819" w:leader="none"/>
        <w:tab w:val="right" w:pos="9638" w:leader="none"/>
      </w:tabs>
    </w:pPr>
    <w:rPr/>
  </w:style>
  <w:style w:type="paragraph" w:styleId="Style33" w:customStyle="1">
    <w:name w:val="Верхний колонтитул слева"/>
    <w:basedOn w:val="Normal"/>
    <w:qFormat/>
    <w:pPr>
      <w:tabs>
        <w:tab w:val="clear" w:pos="709"/>
        <w:tab w:val="center" w:pos="4819" w:leader="none"/>
        <w:tab w:val="right" w:pos="9638" w:leader="none"/>
      </w:tabs>
      <w:jc w:val="left"/>
    </w:pPr>
    <w:rPr/>
  </w:style>
  <w:style w:type="paragraph" w:styleId="Style34" w:customStyle="1">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pPr>
    <w:rPr/>
  </w:style>
  <w:style w:type="paragraph" w:styleId="Style35" w:customStyle="1">
    <w:name w:val="Нижний колонтитул слева"/>
    <w:basedOn w:val="Normal"/>
    <w:qFormat/>
    <w:pPr>
      <w:tabs>
        <w:tab w:val="clear" w:pos="709"/>
        <w:tab w:val="center" w:pos="4819" w:leader="none"/>
        <w:tab w:val="right" w:pos="9638" w:leader="none"/>
      </w:tabs>
      <w:jc w:val="left"/>
    </w:pPr>
    <w:rPr/>
  </w:style>
  <w:style w:type="paragraph" w:styleId="Style36" w:customStyle="1">
    <w:name w:val="Нижний колонтитул справа"/>
    <w:basedOn w:val="Normal"/>
    <w:qFormat/>
    <w:pPr>
      <w:tabs>
        <w:tab w:val="clear" w:pos="709"/>
        <w:tab w:val="center" w:pos="4819" w:leader="none"/>
        <w:tab w:val="right" w:pos="9638" w:leader="none"/>
      </w:tabs>
      <w:jc w:val="right"/>
    </w:pPr>
    <w:rPr/>
  </w:style>
  <w:style w:type="paragraph" w:styleId="Style37" w:customStyle="1">
    <w:name w:val="Содержимое таблицы"/>
    <w:basedOn w:val="Normal"/>
    <w:qFormat/>
    <w:pPr/>
    <w:rPr/>
  </w:style>
  <w:style w:type="paragraph" w:styleId="Style38" w:customStyle="1">
    <w:name w:val="Заголовок таблицы"/>
    <w:basedOn w:val="Style37"/>
    <w:qFormat/>
    <w:pPr/>
    <w:rPr>
      <w:b/>
    </w:rPr>
  </w:style>
  <w:style w:type="paragraph" w:styleId="Style39" w:customStyle="1">
    <w:name w:val="Иллюстрация"/>
    <w:basedOn w:val="Caption"/>
    <w:qFormat/>
    <w:pPr/>
    <w:rPr/>
  </w:style>
  <w:style w:type="paragraph" w:styleId="Style40" w:customStyle="1">
    <w:name w:val="Таблица"/>
    <w:basedOn w:val="Caption"/>
    <w:qFormat/>
    <w:pPr/>
    <w:rPr/>
  </w:style>
  <w:style w:type="paragraph" w:styleId="Style41" w:customStyle="1">
    <w:name w:val="Текст"/>
    <w:basedOn w:val="Caption"/>
    <w:qFormat/>
    <w:pPr/>
    <w:rPr/>
  </w:style>
  <w:style w:type="paragraph" w:styleId="Style42" w:customStyle="1">
    <w:name w:val="Содержимое врезки"/>
    <w:basedOn w:val="Normal"/>
    <w:qFormat/>
    <w:pPr/>
    <w:rPr/>
  </w:style>
  <w:style w:type="paragraph" w:styleId="FootnoteText">
    <w:name w:val="footnote text"/>
    <w:basedOn w:val="Normal"/>
    <w:pPr>
      <w:jc w:val="left"/>
    </w:pPr>
    <w:rPr/>
  </w:style>
  <w:style w:type="paragraph" w:styleId="EnvelopeAddress">
    <w:name w:val="envelope address"/>
    <w:basedOn w:val="Normal"/>
    <w:pPr/>
    <w:rPr/>
  </w:style>
  <w:style w:type="paragraph" w:styleId="EnvelopeReturn">
    <w:name w:val="envelope return"/>
    <w:basedOn w:val="Normal"/>
    <w:pPr/>
    <w:rPr/>
  </w:style>
  <w:style w:type="paragraph" w:styleId="EndnoteText">
    <w:name w:val="endnote text"/>
    <w:basedOn w:val="Normal"/>
    <w:pPr/>
    <w:rPr/>
  </w:style>
  <w:style w:type="paragraph" w:styleId="TableofFigures">
    <w:name w:val="table of figures"/>
    <w:basedOn w:val="Caption"/>
    <w:pPr/>
    <w:rPr/>
  </w:style>
  <w:style w:type="paragraph" w:styleId="Style43" w:customStyle="1">
    <w:name w:val="Текст в заданном формате"/>
    <w:basedOn w:val="Normal"/>
    <w:qFormat/>
    <w:pPr/>
    <w:rPr/>
  </w:style>
  <w:style w:type="paragraph" w:styleId="Style44" w:customStyle="1">
    <w:name w:val="Горизонтальная линия"/>
    <w:basedOn w:val="Normal"/>
    <w:next w:val="BodyText"/>
    <w:qFormat/>
    <w:pPr>
      <w:pBdr>
        <w:bottom w:val="single" w:sz="8" w:space="0" w:color="000000"/>
      </w:pBdr>
    </w:pPr>
    <w:rPr>
      <w:sz w:val="4"/>
    </w:rPr>
  </w:style>
  <w:style w:type="paragraph" w:styleId="Style45" w:customStyle="1">
    <w:name w:val="Содержимое списка"/>
    <w:basedOn w:val="Normal"/>
    <w:qFormat/>
    <w:pPr/>
    <w:rPr/>
  </w:style>
  <w:style w:type="paragraph" w:styleId="Style46" w:customStyle="1">
    <w:name w:val="Заголовок списка"/>
    <w:basedOn w:val="Normal"/>
    <w:next w:val="Style45"/>
    <w:qFormat/>
    <w:pPr/>
    <w:rPr/>
  </w:style>
  <w:style w:type="paragraph" w:styleId="Style47" w:customStyle="1">
    <w:name w:val="Гриф_Экземпляр"/>
    <w:basedOn w:val="Normal"/>
    <w:qFormat/>
    <w:pPr/>
    <w:rPr>
      <w:sz w:val="24"/>
    </w:rPr>
  </w:style>
  <w:style w:type="paragraph" w:styleId="Style48" w:customStyle="1">
    <w:name w:val="Исполнитель документа"/>
    <w:basedOn w:val="Normal"/>
    <w:qFormat/>
    <w:pPr>
      <w:jc w:val="left"/>
    </w:pPr>
    <w:rPr>
      <w:sz w:val="24"/>
    </w:rPr>
  </w:style>
  <w:style w:type="paragraph" w:styleId="Style49" w:customStyle="1">
    <w:name w:val="Заголовок списка иллюстраций"/>
    <w:basedOn w:val="Style23"/>
    <w:qFormat/>
    <w:pPr>
      <w:suppressLineNumbers/>
    </w:pPr>
    <w:rPr/>
  </w:style>
  <w:style w:type="paragraph" w:styleId="ListParagraph">
    <w:name w:val="List Paragraph"/>
    <w:basedOn w:val="Normal"/>
    <w:qFormat/>
    <w:pPr>
      <w:spacing w:before="0" w:after="160"/>
      <w:ind w:left="720"/>
      <w:contextualSpacing/>
    </w:pPr>
    <w:rPr/>
  </w:style>
  <w:style w:type="paragraph" w:styleId="ConsPlusNormal" w:customStyle="1">
    <w:name w:val="ConsPlusNormal"/>
    <w:qFormat/>
    <w:pPr>
      <w:widowControl/>
      <w:suppressAutoHyphens w:val="true"/>
      <w:bidi w:val="0"/>
      <w:spacing w:before="0" w:after="0"/>
      <w:jc w:val="left"/>
    </w:pPr>
    <w:rPr>
      <w:rFonts w:ascii="Calibri" w:hAnsi="Calibri" w:cs="Calibri" w:eastAsia="Source Han Sans CN Regular"/>
      <w:color w:val="auto"/>
      <w:kern w:val="2"/>
      <w:sz w:val="24"/>
      <w:szCs w:val="24"/>
      <w:lang w:val="ru-RU" w:eastAsia="ru-RU" w:bidi="ru-RU"/>
    </w:rPr>
  </w:style>
  <w:style w:type="paragraph" w:styleId="ConsPlusNonformat" w:customStyle="1">
    <w:name w:val="ConsPlusNonformat"/>
    <w:qFormat/>
    <w:pPr>
      <w:widowControl/>
      <w:suppressAutoHyphens w:val="true"/>
      <w:bidi w:val="0"/>
      <w:spacing w:before="0" w:after="0"/>
      <w:jc w:val="left"/>
    </w:pPr>
    <w:rPr>
      <w:rFonts w:ascii="Courier New" w:hAnsi="Courier New" w:cs="Courier New" w:eastAsia="Source Han Sans CN Regular"/>
      <w:color w:val="auto"/>
      <w:kern w:val="2"/>
      <w:sz w:val="20"/>
      <w:szCs w:val="20"/>
      <w:lang w:val="ru-RU" w:eastAsia="ru-RU" w:bidi="ru-RU"/>
    </w:rPr>
  </w:style>
  <w:style w:type="numbering" w:styleId="Style50" w:default="1">
    <w:name w:val="Без списка"/>
    <w:uiPriority w:val="99"/>
    <w:semiHidden/>
    <w:unhideWhenUsed/>
    <w:qFormat/>
  </w:style>
  <w:style w:type="numbering" w:styleId="123" w:customStyle="1">
    <w:name w:val="Нумерованный 123"/>
    <w:qFormat/>
  </w:style>
  <w:style w:type="numbering" w:styleId="ABC" w:customStyle="1">
    <w:name w:val="Нумерованный ABC"/>
    <w:qFormat/>
  </w:style>
  <w:style w:type="numbering" w:styleId="abc1" w:customStyle="1">
    <w:name w:val="Нумерованный abc1"/>
    <w:qFormat/>
  </w:style>
  <w:style w:type="numbering" w:styleId="IVX" w:customStyle="1">
    <w:name w:val="Нумерованный IVX"/>
    <w:qFormat/>
  </w:style>
  <w:style w:type="numbering" w:styleId="ivx1" w:customStyle="1">
    <w:name w:val="Нумерованный ivx1"/>
    <w:qFormat/>
  </w:style>
  <w:style w:type="numbering" w:styleId="Style51" w:customStyle="1">
    <w:name w:val="Маркированный •"/>
    <w:qFormat/>
  </w:style>
  <w:style w:type="numbering" w:styleId="Style52" w:customStyle="1">
    <w:name w:val="Маркированный –"/>
    <w:qFormat/>
  </w:style>
  <w:style w:type="numbering" w:styleId="Style53" w:customStyle="1">
    <w:name w:val="Маркированный "/>
    <w:qFormat/>
  </w:style>
  <w:style w:type="numbering" w:styleId="Style54" w:customStyle="1">
    <w:name w:val="Маркированный "/>
    <w:qFormat/>
  </w:style>
  <w:style w:type="numbering" w:styleId="Style55" w:customStyle="1">
    <w:name w:val="Маркированный "/>
    <w:qFormat/>
  </w:style>
  <w:style w:type="numbering" w:styleId="19" w:customStyle="1">
    <w:name w:val="Нумерованный 1)"/>
    <w:qFormat/>
  </w:style>
  <w:style w:type="numbering" w:styleId="Style56" w:customStyle="1">
    <w:name w:val="Нумерованный а)"/>
    <w:qFormat/>
  </w:style>
  <w:style w:type="numbering" w:styleId="Style57" w:customStyle="1">
    <w:name w:val="Нумерованный для таблиц"/>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A17C20CAA7E96EFC6229B3AF1D230EDE2D7D61CA889F6C872D53CC6BCF5d9I" TargetMode="External"/><Relationship Id="rId3" Type="http://schemas.openxmlformats.org/officeDocument/2006/relationships/hyperlink" Target="consultantplus://offline/ref=8A17C20CAA7E96EFC6229B3AF1D230EDE2D8D71DAA86F6C872D53CC6BC5924870B6B5B261EA7BBB5FAd3I"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LibreOffice/25.2.3.2$Linux_X86_64 LibreOffice_project/520$Build-2</Application>
  <AppVersion>15.0000</AppVersion>
  <Pages>20</Pages>
  <Words>5337</Words>
  <Characters>38746</Characters>
  <CharactersWithSpaces>45324</CharactersWithSpaces>
  <Paragraphs>376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2025-11-10T12:51:00Z</dcterms:created>
  <dc:creator>311-User2</dc:creator>
  <dc:description/>
  <dc:language>ru-RU</dc:language>
  <cp:lastModifiedBy/>
  <dcterms:modified xsi:type="dcterms:W3CDTF">2026-01-29T10:19:46Z</dcterms:modified>
  <cp:revision>3</cp:revision>
  <dc:subject/>
  <dc:title>Default</dc:title>
</cp:coreProperties>
</file>

<file path=docProps/custom.xml><?xml version="1.0" encoding="utf-8"?>
<Properties xmlns="http://schemas.openxmlformats.org/officeDocument/2006/custom-properties" xmlns:vt="http://schemas.openxmlformats.org/officeDocument/2006/docPropsVTypes"/>
</file>