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30.12.2006 N 882</w:t>
              <w:br/>
              <w:t xml:space="preserve">"Об утверждении Правил использования поверхностных водных объектов для взлета, посадки воздушных судов"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декабря 2006 г. N 882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</w:t>
      </w:r>
    </w:p>
    <w:p>
      <w:pPr>
        <w:pStyle w:val="2"/>
        <w:jc w:val="center"/>
      </w:pPr>
      <w:r>
        <w:rPr>
          <w:sz w:val="24"/>
        </w:rPr>
        <w:t xml:space="preserve">ИСПОЛЬЗОВАНИЯ ПОВЕРХНОСТНЫХ ВОДНЫХ ОБЪЕКТОВ</w:t>
      </w:r>
    </w:p>
    <w:p>
      <w:pPr>
        <w:pStyle w:val="2"/>
        <w:jc w:val="center"/>
      </w:pPr>
      <w:r>
        <w:rPr>
          <w:sz w:val="24"/>
        </w:rPr>
        <w:t xml:space="preserve">ДЛЯ ВЗЛЕТА, ПОСАДКИ ВОЗДУШНЫХ СУДОВ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47</w:t>
      </w:r>
      <w:r>
        <w:rPr>
          <w:sz w:val="24"/>
        </w:rPr>
        <w:t xml:space="preserve"> Водного кодекса Российской Федерации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прилагаемые </w:t>
      </w:r>
      <w:hyperlink w:history="0" w:anchor="P26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использования поверхностных водных объектов для взлета, посадки воздушных судов.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М.ФРАДКОВ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декабря 2006 г. N 882</w:t>
      </w:r>
    </w:p>
    <w:p>
      <w:pPr>
        <w:pStyle w:val="0"/>
        <w:jc w:val="center"/>
      </w:pPr>
      <w:r>
        <w:rPr>
          <w:sz w:val="24"/>
        </w:rPr>
      </w:r>
    </w:p>
    <w:bookmarkStart w:id="26" w:name="P26"/>
    <w:bookmarkEnd w:id="26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ИСПОЛЬЗОВАНИЯ ПОВЕРХНОСТНЫХ ВОДНЫХ ОБЪЕКТОВ</w:t>
      </w:r>
    </w:p>
    <w:p>
      <w:pPr>
        <w:pStyle w:val="2"/>
        <w:jc w:val="center"/>
      </w:pPr>
      <w:r>
        <w:rPr>
          <w:sz w:val="24"/>
        </w:rPr>
        <w:t xml:space="preserve">ДЛЯ ВЗЛЕТА, ПОСАДКИ ВОЗДУШНЫХ СУДОВ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Правила, разработанные в соответствии с Водным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Федерации, устанавливают порядок использования поверхностных водных объектов или их части (далее - водный объект) для взлета, посадки воздушных судов.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Использование водных объектов для взлета, посадки воздушных судов (в том числе с обустройством на акватории водного объекта посадочных площадок и аэродромов, предназначенных для взлета, посадки, руления и стоянки воздушных судов), кроме разового взлета, разовой посадки, осуществляется на основании и условиях договора водопользования, заключаемого в установленном </w:t>
      </w:r>
      <w:r>
        <w:rPr>
          <w:sz w:val="24"/>
        </w:rPr>
        <w:t xml:space="preserve">порядке</w:t>
      </w:r>
      <w:r>
        <w:rPr>
          <w:sz w:val="24"/>
        </w:rPr>
        <w:t xml:space="preserve">, и в соответствии с требованиями правил охраны жизни людей на водных объектах, утвержденных органами государственной власти субъектов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Границы акватории водного объекта, предоставленного в пользование для указанных целей, в дневное время обозначаются ограничительными буями и вехами, в ночное время - сигнальными огнями.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Использование водных объектов для разового взлета, разовой посадки, в том числе при проведении аварийно-спасательных работ и для ликвидации последствий чрезвычайных ситуаций природного и техногенного характера, оказания врачебной помощи, доставки почтовых грузов в труднодоступные или отдаленные местности и в других подобных случаях, не требующее обустройства акватории водного объекта и ее разметки для взлета, посадки воздушных судов, осуществляется в соответствии с требованиями правил охраны жизни людей на водных объектах.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Юридическое лицо, физическое лицо или индивидуальный предприниматель при использовании водных объектов для взлета, посадки воздушных судов: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осуществляют взлет, посадку воздушных судов таким образом, чтобы не создавать препятствий водопользователям, осуществляющим пользование водным объектом на основаниях, установленных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и ограничений их прав, а также помех и опасности для судоходства и людей;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обязаны знать и соблюдать требования правил охраны жизни людей на водных объектах и установленные органами местного самоуправления правила 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органов исполнительной власти субъектов Российской Федерации, осуществляющих государственный контроль и надзор за использованием и охраной водных объектов, действующих в пределах предоставленных им полномочий;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руководствуются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отнесенных к особо охраняемым водным объектам;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входящих в состав особо охраняемых природных территорий;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расположенных в границах зон, округов санитарной охраны водных объектов - источников питьевого водоснабжения;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расположенных в границах рыбохозяйственных заповедных зон;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содержащих природные лечебные ресурсы;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расположенных на территории лечебно-оздоровительной местности или курорта в границах зон округа их санитарной охраны;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принимают меры по охране используемых для взлета, посадки воздушных судов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мира, исконной среды обитания и традиционного образа жизни коренных малочисленных народов Севера, Сибири и Дальнего Востока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соблюдают иные требования, установленные водным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и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в области охраны окружающей среды.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При использовании водных объектов для взлета, посадки воздушных судов запрещаются: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сброс в водные объекты, захоронение в них и на территории их водоохранных зон и прибрежных защитных полос отходов производства и потребления, в том числе выведенных из эксплуатации воздушных судов и иных плавучих средств (их частей и механизмов), радиоактивных, химических, взрывчатых, токсичных, отравляющих и ядовитых веществ;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размещение на водных объектах и на территории их водоохранных зон и прибрежных защитных полос объектов хранения авиационного топлива и горюче-смазочных материалов, ремонта и заправки воздушных судов без их оборудования средствами предотвращения загрязнения и засорения водных объектов, локализации и ликвидации последствий аварий и иных чрезвычайных ситуаций, а также контрольно-измерительной аппаратурой для обнаружения и ликвидации утечек нефтепродуктов и иных загрязняющих веществ;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снятие и самовольная установка оборудования и средств обозначения участков водных объектов (акватории), установленных на законных основаниях.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30.12.2006 N 882</w:t>
            <w:br/>
            <w:t>"Об утверждении Правил использования поверхностных водных объектов дл...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30.12.2006 N 882
"Об утверждении Правил использования поверхностных водных объектов для взлета, посадки воздушных судов"</dc:title>
  <dcterms:created xsi:type="dcterms:W3CDTF">2025-09-12T11:34:14Z</dcterms:created>
</cp:coreProperties>
</file>