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21.02.1992 N 2395-1</w:t>
              <w:br/>
              <w:t xml:space="preserve">(ред. от 31.07.2025)</w:t>
              <w:br/>
              <w:t xml:space="preserve">"О недрах"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февраля 1992 года</w:t>
            </w:r>
          </w:p>
        </w:tc>
        <w:tc>
          <w:tcPr>
            <w:tcW w:w="5103" w:type="dxa"/>
            <w:tcBorders>
              <w:top w:val="nil"/>
              <w:left w:val="nil"/>
              <w:bottom w:val="nil"/>
              <w:right w:val="nil"/>
            </w:tcBorders>
          </w:tcPr>
          <w:p>
            <w:pPr>
              <w:pStyle w:val="0"/>
              <w:jc w:val="right"/>
            </w:pPr>
            <w:r>
              <w:rPr>
                <w:sz w:val="24"/>
              </w:rPr>
              <w:t xml:space="preserve">N 2395-1</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03.03.1995 </w:t>
            </w:r>
            <w:r>
              <w:rPr>
                <w:sz w:val="24"/>
                <w:color w:val="392c69"/>
              </w:rPr>
              <w:t xml:space="preserve">N 27-ФЗ</w:t>
            </w:r>
            <w:r>
              <w:rPr>
                <w:sz w:val="24"/>
                <w:color w:val="392c69"/>
              </w:rPr>
              <w:t xml:space="preserve">,</w:t>
            </w:r>
          </w:p>
          <w:p>
            <w:pPr>
              <w:pStyle w:val="0"/>
              <w:jc w:val="center"/>
            </w:pPr>
            <w:r>
              <w:rPr>
                <w:sz w:val="24"/>
                <w:color w:val="392c69"/>
              </w:rPr>
              <w:t xml:space="preserve">от 10.02.1999 </w:t>
            </w:r>
            <w:r>
              <w:rPr>
                <w:sz w:val="24"/>
                <w:color w:val="392c69"/>
              </w:rPr>
              <w:t xml:space="preserve">N 32-ФЗ</w:t>
            </w:r>
            <w:r>
              <w:rPr>
                <w:sz w:val="24"/>
                <w:color w:val="392c69"/>
              </w:rPr>
              <w:t xml:space="preserve">, от 02.01.2000 </w:t>
            </w:r>
            <w:r>
              <w:rPr>
                <w:sz w:val="24"/>
                <w:color w:val="392c69"/>
              </w:rPr>
              <w:t xml:space="preserve">N 20-ФЗ</w:t>
            </w:r>
            <w:r>
              <w:rPr>
                <w:sz w:val="24"/>
                <w:color w:val="392c69"/>
              </w:rPr>
              <w:t xml:space="preserve">, от 14.05.2001 </w:t>
            </w:r>
            <w:r>
              <w:rPr>
                <w:sz w:val="24"/>
                <w:color w:val="392c69"/>
              </w:rPr>
              <w:t xml:space="preserve">N 52-ФЗ</w:t>
            </w:r>
            <w:r>
              <w:rPr>
                <w:sz w:val="24"/>
                <w:color w:val="392c69"/>
              </w:rPr>
              <w:t xml:space="preserve">,</w:t>
            </w:r>
          </w:p>
          <w:p>
            <w:pPr>
              <w:pStyle w:val="0"/>
              <w:jc w:val="center"/>
            </w:pPr>
            <w:r>
              <w:rPr>
                <w:sz w:val="24"/>
                <w:color w:val="392c69"/>
              </w:rPr>
              <w:t xml:space="preserve">от 08.08.2001 </w:t>
            </w:r>
            <w:r>
              <w:rPr>
                <w:sz w:val="24"/>
                <w:color w:val="392c69"/>
              </w:rPr>
              <w:t xml:space="preserve">N 126-ФЗ</w:t>
            </w:r>
            <w:r>
              <w:rPr>
                <w:sz w:val="24"/>
                <w:color w:val="392c69"/>
              </w:rPr>
              <w:t xml:space="preserve">, от 29.05.2002 </w:t>
            </w:r>
            <w:r>
              <w:rPr>
                <w:sz w:val="24"/>
                <w:color w:val="392c69"/>
              </w:rPr>
              <w:t xml:space="preserve">N 57-ФЗ</w:t>
            </w:r>
            <w:r>
              <w:rPr>
                <w:sz w:val="24"/>
                <w:color w:val="392c69"/>
              </w:rPr>
              <w:t xml:space="preserve">, от 06.06.2003 </w:t>
            </w:r>
            <w:r>
              <w:rPr>
                <w:sz w:val="24"/>
                <w:color w:val="392c69"/>
              </w:rPr>
              <w:t xml:space="preserve">N 65-ФЗ</w:t>
            </w:r>
            <w:r>
              <w:rPr>
                <w:sz w:val="24"/>
                <w:color w:val="392c69"/>
              </w:rPr>
              <w:t xml:space="preserve">,</w:t>
            </w:r>
          </w:p>
          <w:p>
            <w:pPr>
              <w:pStyle w:val="0"/>
              <w:jc w:val="center"/>
            </w:pPr>
            <w:r>
              <w:rPr>
                <w:sz w:val="24"/>
                <w:color w:val="392c69"/>
              </w:rPr>
              <w:t xml:space="preserve">от 29.06.2004 </w:t>
            </w:r>
            <w:r>
              <w:rPr>
                <w:sz w:val="24"/>
                <w:color w:val="392c69"/>
              </w:rPr>
              <w:t xml:space="preserve">N 58-ФЗ</w:t>
            </w:r>
            <w:r>
              <w:rPr>
                <w:sz w:val="24"/>
                <w:color w:val="392c69"/>
              </w:rPr>
              <w:t xml:space="preserve">, от 22.08.2004 </w:t>
            </w:r>
            <w:r>
              <w:rPr>
                <w:sz w:val="24"/>
                <w:color w:val="392c69"/>
              </w:rPr>
              <w:t xml:space="preserve">N 122-ФЗ</w:t>
            </w:r>
            <w:r>
              <w:rPr>
                <w:sz w:val="24"/>
                <w:color w:val="392c69"/>
              </w:rPr>
              <w:t xml:space="preserve">, от 15.04.2006 </w:t>
            </w:r>
            <w:r>
              <w:rPr>
                <w:sz w:val="24"/>
                <w:color w:val="392c69"/>
              </w:rPr>
              <w:t xml:space="preserve">N 49-ФЗ</w:t>
            </w:r>
            <w:r>
              <w:rPr>
                <w:sz w:val="24"/>
                <w:color w:val="392c69"/>
              </w:rPr>
              <w:t xml:space="preserve">,</w:t>
            </w:r>
          </w:p>
          <w:p>
            <w:pPr>
              <w:pStyle w:val="0"/>
              <w:jc w:val="center"/>
            </w:pPr>
            <w:r>
              <w:rPr>
                <w:sz w:val="24"/>
                <w:color w:val="392c69"/>
              </w:rPr>
              <w:t xml:space="preserve">от 25.10.2006 </w:t>
            </w:r>
            <w:r>
              <w:rPr>
                <w:sz w:val="24"/>
                <w:color w:val="392c69"/>
              </w:rPr>
              <w:t xml:space="preserve">N 173-ФЗ</w:t>
            </w:r>
            <w:r>
              <w:rPr>
                <w:sz w:val="24"/>
                <w:color w:val="392c69"/>
              </w:rPr>
              <w:t xml:space="preserve">, от 26.06.2007 </w:t>
            </w:r>
            <w:r>
              <w:rPr>
                <w:sz w:val="24"/>
                <w:color w:val="392c69"/>
              </w:rPr>
              <w:t xml:space="preserve">N 118-ФЗ</w:t>
            </w:r>
            <w:r>
              <w:rPr>
                <w:sz w:val="24"/>
                <w:color w:val="392c69"/>
              </w:rPr>
              <w:t xml:space="preserve">, от 01.12.2007 </w:t>
            </w:r>
            <w:r>
              <w:rPr>
                <w:sz w:val="24"/>
                <w:color w:val="392c69"/>
              </w:rPr>
              <w:t xml:space="preserve">N 295-ФЗ</w:t>
            </w:r>
            <w:r>
              <w:rPr>
                <w:sz w:val="24"/>
                <w:color w:val="392c69"/>
              </w:rPr>
              <w:t xml:space="preserve">,</w:t>
            </w:r>
          </w:p>
          <w:p>
            <w:pPr>
              <w:pStyle w:val="0"/>
              <w:jc w:val="center"/>
            </w:pPr>
            <w:r>
              <w:rPr>
                <w:sz w:val="24"/>
                <w:color w:val="392c69"/>
              </w:rPr>
              <w:t xml:space="preserve">от 29.04.2008 </w:t>
            </w:r>
            <w:r>
              <w:rPr>
                <w:sz w:val="24"/>
                <w:color w:val="392c69"/>
              </w:rPr>
              <w:t xml:space="preserve">N 58-ФЗ</w:t>
            </w:r>
            <w:r>
              <w:rPr>
                <w:sz w:val="24"/>
                <w:color w:val="392c69"/>
              </w:rPr>
              <w:t xml:space="preserve">, от 14.07.2008 </w:t>
            </w:r>
            <w:r>
              <w:rPr>
                <w:sz w:val="24"/>
                <w:color w:val="392c69"/>
              </w:rPr>
              <w:t xml:space="preserve">N 118-ФЗ</w:t>
            </w:r>
            <w:r>
              <w:rPr>
                <w:sz w:val="24"/>
                <w:color w:val="392c69"/>
              </w:rPr>
              <w:t xml:space="preserve">, от 18.07.2008 </w:t>
            </w:r>
            <w:r>
              <w:rPr>
                <w:sz w:val="24"/>
                <w:color w:val="392c69"/>
              </w:rPr>
              <w:t xml:space="preserve">N 120-ФЗ</w:t>
            </w:r>
            <w:r>
              <w:rPr>
                <w:sz w:val="24"/>
                <w:color w:val="392c69"/>
              </w:rPr>
              <w:t xml:space="preserve">,</w:t>
            </w:r>
          </w:p>
          <w:p>
            <w:pPr>
              <w:pStyle w:val="0"/>
              <w:jc w:val="center"/>
            </w:pPr>
            <w:r>
              <w:rPr>
                <w:sz w:val="24"/>
                <w:color w:val="392c69"/>
              </w:rPr>
              <w:t xml:space="preserve">от 23.07.2008 </w:t>
            </w:r>
            <w:r>
              <w:rPr>
                <w:sz w:val="24"/>
                <w:color w:val="392c69"/>
              </w:rPr>
              <w:t xml:space="preserve">N 160-ФЗ</w:t>
            </w:r>
            <w:r>
              <w:rPr>
                <w:sz w:val="24"/>
                <w:color w:val="392c69"/>
              </w:rPr>
              <w:t xml:space="preserve">, от 30.12.2008 </w:t>
            </w:r>
            <w:r>
              <w:rPr>
                <w:sz w:val="24"/>
                <w:color w:val="392c69"/>
              </w:rPr>
              <w:t xml:space="preserve">N 309-ФЗ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27.12.2009 </w:t>
            </w:r>
            <w:r>
              <w:rPr>
                <w:sz w:val="24"/>
                <w:color w:val="392c69"/>
              </w:rPr>
              <w:t xml:space="preserve">N 374-ФЗ</w:t>
            </w:r>
            <w:r>
              <w:rPr>
                <w:sz w:val="24"/>
                <w:color w:val="392c69"/>
              </w:rPr>
              <w:t xml:space="preserve">, от 19.05.2010 </w:t>
            </w:r>
            <w:r>
              <w:rPr>
                <w:sz w:val="24"/>
                <w:color w:val="392c69"/>
              </w:rPr>
              <w:t xml:space="preserve">N 89-ФЗ</w:t>
            </w:r>
            <w:r>
              <w:rPr>
                <w:sz w:val="24"/>
                <w:color w:val="392c69"/>
              </w:rPr>
              <w:t xml:space="preserve">, от 26.07.2010 </w:t>
            </w:r>
            <w:r>
              <w:rPr>
                <w:sz w:val="24"/>
                <w:color w:val="392c69"/>
              </w:rPr>
              <w:t xml:space="preserve">N 186-ФЗ</w:t>
            </w:r>
            <w:r>
              <w:rPr>
                <w:sz w:val="24"/>
                <w:color w:val="392c69"/>
              </w:rPr>
              <w:t xml:space="preserve">,</w:t>
            </w:r>
          </w:p>
          <w:p>
            <w:pPr>
              <w:pStyle w:val="0"/>
              <w:jc w:val="center"/>
            </w:pPr>
            <w:r>
              <w:rPr>
                <w:sz w:val="24"/>
                <w:color w:val="392c69"/>
              </w:rPr>
              <w:t xml:space="preserve">от 05.04.2011 </w:t>
            </w:r>
            <w:r>
              <w:rPr>
                <w:sz w:val="24"/>
                <w:color w:val="392c69"/>
              </w:rPr>
              <w:t xml:space="preserve">N 45-ФЗ</w:t>
            </w:r>
            <w:r>
              <w:rPr>
                <w:sz w:val="24"/>
                <w:color w:val="392c69"/>
              </w:rPr>
              <w:t xml:space="preserve">, от 05.04.2011 </w:t>
            </w:r>
            <w:r>
              <w:rPr>
                <w:sz w:val="24"/>
                <w:color w:val="392c69"/>
              </w:rPr>
              <w:t xml:space="preserve">N 52-ФЗ</w:t>
            </w:r>
            <w:r>
              <w:rPr>
                <w:sz w:val="24"/>
                <w:color w:val="392c69"/>
              </w:rPr>
              <w:t xml:space="preserve">, от 18.07.2011 </w:t>
            </w:r>
            <w:r>
              <w:rPr>
                <w:sz w:val="24"/>
                <w:color w:val="392c69"/>
              </w:rPr>
              <w:t xml:space="preserve">N 219-ФЗ</w:t>
            </w:r>
            <w:r>
              <w:rPr>
                <w:sz w:val="24"/>
                <w:color w:val="392c69"/>
              </w:rPr>
              <w:t xml:space="preserve">,</w:t>
            </w:r>
          </w:p>
          <w:p>
            <w:pPr>
              <w:pStyle w:val="0"/>
              <w:jc w:val="center"/>
            </w:pPr>
            <w:r>
              <w:rPr>
                <w:sz w:val="24"/>
                <w:color w:val="392c69"/>
              </w:rPr>
              <w:t xml:space="preserve">от 18.07.2011 </w:t>
            </w:r>
            <w:r>
              <w:rPr>
                <w:sz w:val="24"/>
                <w:color w:val="392c69"/>
              </w:rPr>
              <w:t xml:space="preserve">N 222-ФЗ</w:t>
            </w:r>
            <w:r>
              <w:rPr>
                <w:sz w:val="24"/>
                <w:color w:val="392c69"/>
              </w:rPr>
              <w:t xml:space="preserve">, от 18.07.2011 </w:t>
            </w:r>
            <w:r>
              <w:rPr>
                <w:sz w:val="24"/>
                <w:color w:val="392c69"/>
              </w:rPr>
              <w:t xml:space="preserve">N 224-ФЗ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21.11.2011 </w:t>
            </w:r>
            <w:r>
              <w:rPr>
                <w:sz w:val="24"/>
                <w:color w:val="392c69"/>
              </w:rPr>
              <w:t xml:space="preserve">N 331-ФЗ</w:t>
            </w:r>
            <w:r>
              <w:rPr>
                <w:sz w:val="24"/>
                <w:color w:val="392c69"/>
              </w:rPr>
              <w:t xml:space="preserve">, от 30.11.2011 </w:t>
            </w:r>
            <w:r>
              <w:rPr>
                <w:sz w:val="24"/>
                <w:color w:val="392c69"/>
              </w:rPr>
              <w:t xml:space="preserve">N 364-ФЗ</w:t>
            </w:r>
            <w:r>
              <w:rPr>
                <w:sz w:val="24"/>
                <w:color w:val="392c69"/>
              </w:rPr>
              <w:t xml:space="preserve">, от 06.12.2011 </w:t>
            </w:r>
            <w:r>
              <w:rPr>
                <w:sz w:val="24"/>
                <w:color w:val="392c69"/>
              </w:rPr>
              <w:t xml:space="preserve">N 401-ФЗ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14.06.2012 </w:t>
            </w:r>
            <w:r>
              <w:rPr>
                <w:sz w:val="24"/>
                <w:color w:val="392c69"/>
              </w:rPr>
              <w:t xml:space="preserve">N 74-ФЗ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30.12.2012 </w:t>
            </w:r>
            <w:r>
              <w:rPr>
                <w:sz w:val="24"/>
                <w:color w:val="392c69"/>
              </w:rPr>
              <w:t xml:space="preserve">N 323-ФЗ</w:t>
            </w:r>
            <w:r>
              <w:rPr>
                <w:sz w:val="24"/>
                <w:color w:val="392c69"/>
              </w:rPr>
              <w:t xml:space="preserve">, от 07.05.2013 </w:t>
            </w:r>
            <w:r>
              <w:rPr>
                <w:sz w:val="24"/>
                <w:color w:val="392c69"/>
              </w:rPr>
              <w:t xml:space="preserve">N 85-ФЗ</w:t>
            </w:r>
            <w:r>
              <w:rPr>
                <w:sz w:val="24"/>
                <w:color w:val="392c69"/>
              </w:rPr>
              <w:t xml:space="preserve">, от 23.07.2013 </w:t>
            </w:r>
            <w:r>
              <w:rPr>
                <w:sz w:val="24"/>
                <w:color w:val="392c69"/>
              </w:rPr>
              <w:t xml:space="preserve">N 227-ФЗ</w:t>
            </w:r>
            <w:r>
              <w:rPr>
                <w:sz w:val="24"/>
                <w:color w:val="392c69"/>
              </w:rPr>
              <w:t xml:space="preserve">,</w:t>
            </w:r>
          </w:p>
          <w:p>
            <w:pPr>
              <w:pStyle w:val="0"/>
              <w:jc w:val="center"/>
            </w:pPr>
            <w:r>
              <w:rPr>
                <w:sz w:val="24"/>
                <w:color w:val="392c69"/>
              </w:rPr>
              <w:t xml:space="preserve">от 23.07.2013 </w:t>
            </w:r>
            <w:r>
              <w:rPr>
                <w:sz w:val="24"/>
                <w:color w:val="392c69"/>
              </w:rPr>
              <w:t xml:space="preserve">N 228-ФЗ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408-ФЗ</w:t>
            </w:r>
            <w:r>
              <w:rPr>
                <w:sz w:val="24"/>
                <w:color w:val="392c69"/>
              </w:rPr>
              <w:t xml:space="preserve">,</w:t>
            </w:r>
          </w:p>
          <w:p>
            <w:pPr>
              <w:pStyle w:val="0"/>
              <w:jc w:val="center"/>
            </w:pPr>
            <w:r>
              <w:rPr>
                <w:sz w:val="24"/>
                <w:color w:val="392c69"/>
              </w:rPr>
              <w:t xml:space="preserve">от 23.06.2014 </w:t>
            </w:r>
            <w:r>
              <w:rPr>
                <w:sz w:val="24"/>
                <w:color w:val="392c69"/>
              </w:rPr>
              <w:t xml:space="preserve">N 171-ФЗ</w:t>
            </w:r>
            <w:r>
              <w:rPr>
                <w:sz w:val="24"/>
                <w:color w:val="392c69"/>
              </w:rPr>
              <w:t xml:space="preserve">, от 21.07.2014 </w:t>
            </w:r>
            <w:r>
              <w:rPr>
                <w:sz w:val="24"/>
                <w:color w:val="392c69"/>
              </w:rPr>
              <w:t xml:space="preserve">N 260-ФЗ</w:t>
            </w:r>
            <w:r>
              <w:rPr>
                <w:sz w:val="24"/>
                <w:color w:val="392c69"/>
              </w:rPr>
              <w:t xml:space="preserve">, от 21.07.2014 </w:t>
            </w:r>
            <w:r>
              <w:rPr>
                <w:sz w:val="24"/>
                <w:color w:val="392c69"/>
              </w:rPr>
              <w:t xml:space="preserve">N 261-ФЗ</w:t>
            </w:r>
            <w:r>
              <w:rPr>
                <w:sz w:val="24"/>
                <w:color w:val="392c69"/>
              </w:rPr>
              <w:t xml:space="preserve">,</w:t>
            </w:r>
          </w:p>
          <w:p>
            <w:pPr>
              <w:pStyle w:val="0"/>
              <w:jc w:val="center"/>
            </w:pPr>
            <w:r>
              <w:rPr>
                <w:sz w:val="24"/>
                <w:color w:val="392c69"/>
              </w:rPr>
              <w:t xml:space="preserve">от 24.11.2014 </w:t>
            </w:r>
            <w:r>
              <w:rPr>
                <w:sz w:val="24"/>
                <w:color w:val="392c69"/>
              </w:rPr>
              <w:t xml:space="preserve">N 366-ФЗ</w:t>
            </w:r>
            <w:r>
              <w:rPr>
                <w:sz w:val="24"/>
                <w:color w:val="392c69"/>
              </w:rPr>
              <w:t xml:space="preserve">, от 29.12.2014 </w:t>
            </w:r>
            <w:r>
              <w:rPr>
                <w:sz w:val="24"/>
                <w:color w:val="392c69"/>
              </w:rPr>
              <w:t xml:space="preserve">N 458-ФЗ</w:t>
            </w:r>
            <w:r>
              <w:rPr>
                <w:sz w:val="24"/>
                <w:color w:val="392c69"/>
              </w:rPr>
              <w:t xml:space="preserve">, от 29.12.2014 </w:t>
            </w:r>
            <w:r>
              <w:rPr>
                <w:sz w:val="24"/>
                <w:color w:val="392c69"/>
              </w:rPr>
              <w:t xml:space="preserve">N 459-ФЗ</w:t>
            </w:r>
            <w:r>
              <w:rPr>
                <w:sz w:val="24"/>
                <w:color w:val="392c69"/>
              </w:rPr>
              <w:t xml:space="preserve">,</w:t>
            </w:r>
          </w:p>
          <w:p>
            <w:pPr>
              <w:pStyle w:val="0"/>
              <w:jc w:val="center"/>
            </w:pPr>
            <w:r>
              <w:rPr>
                <w:sz w:val="24"/>
                <w:color w:val="392c69"/>
              </w:rPr>
              <w:t xml:space="preserve">от 31.12.2014 </w:t>
            </w:r>
            <w:r>
              <w:rPr>
                <w:sz w:val="24"/>
                <w:color w:val="392c69"/>
              </w:rPr>
              <w:t xml:space="preserve">N 499-ФЗ</w:t>
            </w:r>
            <w:r>
              <w:rPr>
                <w:sz w:val="24"/>
                <w:color w:val="392c69"/>
              </w:rPr>
              <w:t xml:space="preserve">, от 29.06.2015 </w:t>
            </w:r>
            <w:r>
              <w:rPr>
                <w:sz w:val="24"/>
                <w:color w:val="392c69"/>
              </w:rPr>
              <w:t xml:space="preserve">N 205-ФЗ</w:t>
            </w:r>
            <w:r>
              <w:rPr>
                <w:sz w:val="24"/>
                <w:color w:val="392c69"/>
              </w:rPr>
              <w:t xml:space="preserve">, от 13.07.2015 </w:t>
            </w:r>
            <w:r>
              <w:rPr>
                <w:sz w:val="24"/>
                <w:color w:val="392c69"/>
              </w:rPr>
              <w:t xml:space="preserve">N 224-ФЗ</w:t>
            </w:r>
            <w:r>
              <w:rPr>
                <w:sz w:val="24"/>
                <w:color w:val="392c69"/>
              </w:rPr>
              <w:t xml:space="preserve">,</w:t>
            </w:r>
          </w:p>
          <w:p>
            <w:pPr>
              <w:pStyle w:val="0"/>
              <w:jc w:val="center"/>
            </w:pPr>
            <w:r>
              <w:rPr>
                <w:sz w:val="24"/>
                <w:color w:val="392c69"/>
              </w:rPr>
              <w:t xml:space="preserve">от 13.07.2015 </w:t>
            </w:r>
            <w:r>
              <w:rPr>
                <w:sz w:val="24"/>
                <w:color w:val="392c69"/>
              </w:rPr>
              <w:t xml:space="preserve">N 233-ФЗ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279-ФЗ</w:t>
            </w:r>
            <w:r>
              <w:rPr>
                <w:sz w:val="24"/>
                <w:color w:val="392c69"/>
              </w:rPr>
              <w:t xml:space="preserve">,</w:t>
            </w:r>
          </w:p>
          <w:p>
            <w:pPr>
              <w:pStyle w:val="0"/>
              <w:jc w:val="center"/>
            </w:pPr>
            <w:r>
              <w:rPr>
                <w:sz w:val="24"/>
                <w:color w:val="392c69"/>
              </w:rPr>
              <w:t xml:space="preserve">от 26.07.2017 </w:t>
            </w:r>
            <w:r>
              <w:rPr>
                <w:sz w:val="24"/>
                <w:color w:val="392c69"/>
              </w:rPr>
              <w:t xml:space="preserve">N 188-ФЗ</w:t>
            </w:r>
            <w:r>
              <w:rPr>
                <w:sz w:val="24"/>
                <w:color w:val="392c69"/>
              </w:rPr>
              <w:t xml:space="preserve">, от 29.07.2017 </w:t>
            </w:r>
            <w:r>
              <w:rPr>
                <w:sz w:val="24"/>
                <w:color w:val="392c69"/>
              </w:rPr>
              <w:t xml:space="preserve">N 217-ФЗ</w:t>
            </w:r>
            <w:r>
              <w:rPr>
                <w:sz w:val="24"/>
                <w:color w:val="392c69"/>
              </w:rPr>
              <w:t xml:space="preserve">, от 30.09.2017 </w:t>
            </w:r>
            <w:r>
              <w:rPr>
                <w:sz w:val="24"/>
                <w:color w:val="392c69"/>
              </w:rPr>
              <w:t xml:space="preserve">N 283-ФЗ</w:t>
            </w:r>
            <w:r>
              <w:rPr>
                <w:sz w:val="24"/>
                <w:color w:val="392c69"/>
              </w:rPr>
              <w:t xml:space="preserve">,</w:t>
            </w:r>
          </w:p>
          <w:p>
            <w:pPr>
              <w:pStyle w:val="0"/>
              <w:jc w:val="center"/>
            </w:pPr>
            <w:r>
              <w:rPr>
                <w:sz w:val="24"/>
                <w:color w:val="392c69"/>
              </w:rPr>
              <w:t xml:space="preserve">от 31.05.2018 </w:t>
            </w:r>
            <w:r>
              <w:rPr>
                <w:sz w:val="24"/>
                <w:color w:val="392c69"/>
              </w:rPr>
              <w:t xml:space="preserve">N 122-ФЗ</w:t>
            </w:r>
            <w:r>
              <w:rPr>
                <w:sz w:val="24"/>
                <w:color w:val="392c69"/>
              </w:rPr>
              <w:t xml:space="preserve">, от 03.08.2018 </w:t>
            </w:r>
            <w:r>
              <w:rPr>
                <w:sz w:val="24"/>
                <w:color w:val="392c69"/>
              </w:rPr>
              <w:t xml:space="preserve">N 342-ФЗ</w:t>
            </w:r>
            <w:r>
              <w:rPr>
                <w:sz w:val="24"/>
                <w:color w:val="392c69"/>
              </w:rPr>
              <w:t xml:space="preserve">, от 02.08.2019 </w:t>
            </w:r>
            <w:r>
              <w:rPr>
                <w:sz w:val="24"/>
                <w:color w:val="392c69"/>
              </w:rPr>
              <w:t xml:space="preserve">N 272-ФЗ</w:t>
            </w:r>
            <w:r>
              <w:rPr>
                <w:sz w:val="24"/>
                <w:color w:val="392c69"/>
              </w:rPr>
              <w:t xml:space="preserve">,</w:t>
            </w:r>
          </w:p>
          <w:p>
            <w:pPr>
              <w:pStyle w:val="0"/>
              <w:jc w:val="center"/>
            </w:pPr>
            <w:r>
              <w:rPr>
                <w:sz w:val="24"/>
                <w:color w:val="392c69"/>
              </w:rPr>
              <w:t xml:space="preserve">от 04.11.2019 </w:t>
            </w:r>
            <w:r>
              <w:rPr>
                <w:sz w:val="24"/>
                <w:color w:val="392c69"/>
              </w:rPr>
              <w:t xml:space="preserve">N 355-ФЗ</w:t>
            </w:r>
            <w:r>
              <w:rPr>
                <w:sz w:val="24"/>
                <w:color w:val="392c69"/>
              </w:rPr>
              <w:t xml:space="preserve">, от 02.12.2019 </w:t>
            </w:r>
            <w:r>
              <w:rPr>
                <w:sz w:val="24"/>
                <w:color w:val="392c69"/>
              </w:rPr>
              <w:t xml:space="preserve">N 396-ФЗ</w:t>
            </w:r>
            <w:r>
              <w:rPr>
                <w:sz w:val="24"/>
                <w:color w:val="392c69"/>
              </w:rPr>
              <w:t xml:space="preserve">, от 27.12.2019 </w:t>
            </w:r>
            <w:r>
              <w:rPr>
                <w:sz w:val="24"/>
                <w:color w:val="392c69"/>
              </w:rPr>
              <w:t xml:space="preserve">N 505-ФЗ</w:t>
            </w:r>
            <w:r>
              <w:rPr>
                <w:sz w:val="24"/>
                <w:color w:val="392c69"/>
              </w:rPr>
              <w:t xml:space="preserve">,</w:t>
            </w:r>
          </w:p>
          <w:p>
            <w:pPr>
              <w:pStyle w:val="0"/>
              <w:jc w:val="center"/>
            </w:pPr>
            <w:r>
              <w:rPr>
                <w:sz w:val="24"/>
                <w:color w:val="392c69"/>
              </w:rPr>
              <w:t xml:space="preserve">от 08.06.2020 </w:t>
            </w:r>
            <w:r>
              <w:rPr>
                <w:sz w:val="24"/>
                <w:color w:val="392c69"/>
              </w:rPr>
              <w:t xml:space="preserve">N 179-ФЗ</w:t>
            </w:r>
            <w:r>
              <w:rPr>
                <w:sz w:val="24"/>
                <w:color w:val="392c69"/>
              </w:rPr>
              <w:t xml:space="preserve">, от 23.11.2020 </w:t>
            </w:r>
            <w:r>
              <w:rPr>
                <w:sz w:val="24"/>
                <w:color w:val="392c69"/>
              </w:rPr>
              <w:t xml:space="preserve">N 383-ФЗ</w:t>
            </w:r>
            <w:r>
              <w:rPr>
                <w:sz w:val="24"/>
                <w:color w:val="392c69"/>
              </w:rPr>
              <w:t xml:space="preserve">, от 08.12.2020 </w:t>
            </w:r>
            <w:r>
              <w:rPr>
                <w:sz w:val="24"/>
                <w:color w:val="392c69"/>
              </w:rPr>
              <w:t xml:space="preserve">N 429-ФЗ</w:t>
            </w:r>
            <w:r>
              <w:rPr>
                <w:sz w:val="24"/>
                <w:color w:val="392c69"/>
              </w:rPr>
              <w:t xml:space="preserve">,</w:t>
            </w:r>
          </w:p>
          <w:p>
            <w:pPr>
              <w:pStyle w:val="0"/>
              <w:jc w:val="center"/>
            </w:pPr>
            <w:r>
              <w:rPr>
                <w:sz w:val="24"/>
                <w:color w:val="392c69"/>
              </w:rPr>
              <w:t xml:space="preserve">от 30.04.2021 </w:t>
            </w:r>
            <w:r>
              <w:rPr>
                <w:sz w:val="24"/>
                <w:color w:val="392c69"/>
              </w:rPr>
              <w:t xml:space="preserve">N 123-ФЗ</w:t>
            </w:r>
            <w:r>
              <w:rPr>
                <w:sz w:val="24"/>
                <w:color w:val="392c69"/>
              </w:rPr>
              <w:t xml:space="preserve"> (ред. 11.06.2021), от 11.06.2021 </w:t>
            </w:r>
            <w:r>
              <w:rPr>
                <w:sz w:val="24"/>
                <w:color w:val="392c69"/>
              </w:rPr>
              <w:t xml:space="preserve">N 170-ФЗ</w:t>
            </w:r>
            <w:r>
              <w:rPr>
                <w:sz w:val="24"/>
                <w:color w:val="392c69"/>
              </w:rPr>
              <w:t xml:space="preserve">,</w:t>
            </w:r>
          </w:p>
          <w:p>
            <w:pPr>
              <w:pStyle w:val="0"/>
              <w:jc w:val="center"/>
            </w:pPr>
            <w:r>
              <w:rPr>
                <w:sz w:val="24"/>
                <w:color w:val="392c69"/>
              </w:rPr>
              <w:t xml:space="preserve">от 01.04.2022 </w:t>
            </w:r>
            <w:r>
              <w:rPr>
                <w:sz w:val="24"/>
                <w:color w:val="392c69"/>
              </w:rPr>
              <w:t xml:space="preserve">N 75-ФЗ</w:t>
            </w:r>
            <w:r>
              <w:rPr>
                <w:sz w:val="24"/>
                <w:color w:val="392c69"/>
              </w:rPr>
              <w:t xml:space="preserve">, от 28.06.2022 </w:t>
            </w:r>
            <w:r>
              <w:rPr>
                <w:sz w:val="24"/>
                <w:color w:val="392c69"/>
              </w:rPr>
              <w:t xml:space="preserve">N 218-ФЗ</w:t>
            </w:r>
            <w:r>
              <w:rPr>
                <w:sz w:val="24"/>
                <w:color w:val="392c69"/>
              </w:rPr>
              <w:t xml:space="preserve">, от 28.06.2022 </w:t>
            </w:r>
            <w:r>
              <w:rPr>
                <w:sz w:val="24"/>
                <w:color w:val="392c69"/>
              </w:rPr>
              <w:t xml:space="preserve">N 228-ФЗ</w:t>
            </w:r>
            <w:r>
              <w:rPr>
                <w:sz w:val="24"/>
                <w:color w:val="392c69"/>
              </w:rPr>
              <w:t xml:space="preserve">,</w:t>
            </w:r>
          </w:p>
          <w:p>
            <w:pPr>
              <w:pStyle w:val="0"/>
              <w:jc w:val="center"/>
            </w:pPr>
            <w:r>
              <w:rPr>
                <w:sz w:val="24"/>
                <w:color w:val="392c69"/>
              </w:rPr>
              <w:t xml:space="preserve">от 14.07.2022 </w:t>
            </w:r>
            <w:r>
              <w:rPr>
                <w:sz w:val="24"/>
                <w:color w:val="392c69"/>
              </w:rPr>
              <w:t xml:space="preserve">N 343-ФЗ</w:t>
            </w:r>
            <w:r>
              <w:rPr>
                <w:sz w:val="24"/>
                <w:color w:val="392c69"/>
              </w:rPr>
              <w:t xml:space="preserve">, от 29.12.2022 </w:t>
            </w:r>
            <w:r>
              <w:rPr>
                <w:sz w:val="24"/>
                <w:color w:val="392c69"/>
              </w:rPr>
              <w:t xml:space="preserve">N 598-ФЗ</w:t>
            </w:r>
            <w:r>
              <w:rPr>
                <w:sz w:val="24"/>
                <w:color w:val="392c69"/>
              </w:rPr>
              <w:t xml:space="preserve">, от 17.02.2023 </w:t>
            </w:r>
            <w:r>
              <w:rPr>
                <w:sz w:val="24"/>
                <w:color w:val="392c69"/>
              </w:rPr>
              <w:t xml:space="preserve">N 25-ФЗ</w:t>
            </w:r>
            <w:r>
              <w:rPr>
                <w:sz w:val="24"/>
                <w:color w:val="392c69"/>
              </w:rPr>
              <w:t xml:space="preserve">,</w:t>
            </w:r>
          </w:p>
          <w:p>
            <w:pPr>
              <w:pStyle w:val="0"/>
              <w:jc w:val="center"/>
            </w:pPr>
            <w:r>
              <w:rPr>
                <w:sz w:val="24"/>
                <w:color w:val="392c69"/>
              </w:rPr>
              <w:t xml:space="preserve">от 28.04.2023 </w:t>
            </w:r>
            <w:r>
              <w:rPr>
                <w:sz w:val="24"/>
                <w:color w:val="392c69"/>
              </w:rPr>
              <w:t xml:space="preserve">N 146-ФЗ</w:t>
            </w:r>
            <w:r>
              <w:rPr>
                <w:sz w:val="24"/>
                <w:color w:val="392c69"/>
              </w:rPr>
              <w:t xml:space="preserve">, от 10.07.2023 </w:t>
            </w:r>
            <w:r>
              <w:rPr>
                <w:sz w:val="24"/>
                <w:color w:val="392c69"/>
              </w:rPr>
              <w:t xml:space="preserve">N 296-ФЗ</w:t>
            </w:r>
            <w:r>
              <w:rPr>
                <w:sz w:val="24"/>
                <w:color w:val="392c69"/>
              </w:rPr>
              <w:t xml:space="preserve">, от 04.08.2023 </w:t>
            </w:r>
            <w:r>
              <w:rPr>
                <w:sz w:val="24"/>
                <w:color w:val="392c69"/>
              </w:rPr>
              <w:t xml:space="preserve">N 469-ФЗ</w:t>
            </w:r>
            <w:r>
              <w:rPr>
                <w:sz w:val="24"/>
                <w:color w:val="392c69"/>
              </w:rPr>
              <w:t xml:space="preserve">,</w:t>
            </w:r>
          </w:p>
          <w:p>
            <w:pPr>
              <w:pStyle w:val="0"/>
              <w:jc w:val="center"/>
            </w:pPr>
            <w:r>
              <w:rPr>
                <w:sz w:val="24"/>
                <w:color w:val="392c69"/>
              </w:rPr>
              <w:t xml:space="preserve">от 12.12.2023 </w:t>
            </w:r>
            <w:r>
              <w:rPr>
                <w:sz w:val="24"/>
                <w:color w:val="392c69"/>
              </w:rPr>
              <w:t xml:space="preserve">N 576-ФЗ</w:t>
            </w:r>
            <w:r>
              <w:rPr>
                <w:sz w:val="24"/>
                <w:color w:val="392c69"/>
              </w:rPr>
              <w:t xml:space="preserve">, от 19.12.2023 </w:t>
            </w:r>
            <w:r>
              <w:rPr>
                <w:sz w:val="24"/>
                <w:color w:val="392c69"/>
              </w:rPr>
              <w:t xml:space="preserve">N 619-ФЗ</w:t>
            </w:r>
            <w:r>
              <w:rPr>
                <w:sz w:val="24"/>
                <w:color w:val="392c69"/>
              </w:rPr>
              <w:t xml:space="preserve"> (ред. 08.08.2024),</w:t>
            </w:r>
          </w:p>
          <w:p>
            <w:pPr>
              <w:pStyle w:val="0"/>
              <w:jc w:val="center"/>
            </w:pPr>
            <w:r>
              <w:rPr>
                <w:sz w:val="24"/>
                <w:color w:val="392c69"/>
              </w:rPr>
              <w:t xml:space="preserve">от 25.12.2023 </w:t>
            </w:r>
            <w:r>
              <w:rPr>
                <w:sz w:val="24"/>
                <w:color w:val="392c69"/>
              </w:rPr>
              <w:t xml:space="preserve">N 656-ФЗ</w:t>
            </w:r>
            <w:r>
              <w:rPr>
                <w:sz w:val="24"/>
                <w:color w:val="392c69"/>
              </w:rPr>
              <w:t xml:space="preserve">, от 25.12.2023 </w:t>
            </w:r>
            <w:r>
              <w:rPr>
                <w:sz w:val="24"/>
                <w:color w:val="392c69"/>
              </w:rPr>
              <w:t xml:space="preserve">N 677-ФЗ</w:t>
            </w:r>
            <w:r>
              <w:rPr>
                <w:sz w:val="24"/>
                <w:color w:val="392c69"/>
              </w:rPr>
              <w:t xml:space="preserve">, от 22.07.2024 </w:t>
            </w:r>
            <w:r>
              <w:rPr>
                <w:sz w:val="24"/>
                <w:color w:val="392c69"/>
              </w:rPr>
              <w:t xml:space="preserve">N 205-ФЗ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13.12.2024 </w:t>
            </w:r>
            <w:r>
              <w:rPr>
                <w:sz w:val="24"/>
                <w:color w:val="392c69"/>
              </w:rPr>
              <w:t xml:space="preserve">N 460-ФЗ</w:t>
            </w:r>
            <w:r>
              <w:rPr>
                <w:sz w:val="24"/>
                <w:color w:val="392c69"/>
              </w:rPr>
              <w:t xml:space="preserve">, от 07.06.2025 </w:t>
            </w:r>
            <w:r>
              <w:rPr>
                <w:sz w:val="24"/>
                <w:color w:val="392c69"/>
              </w:rPr>
              <w:t xml:space="preserve">N 141-ФЗ</w:t>
            </w:r>
            <w:r>
              <w:rPr>
                <w:sz w:val="24"/>
                <w:color w:val="392c69"/>
              </w:rPr>
              <w:t xml:space="preserve">,</w:t>
            </w:r>
          </w:p>
          <w:p>
            <w:pPr>
              <w:pStyle w:val="0"/>
              <w:jc w:val="center"/>
            </w:pPr>
            <w:r>
              <w:rPr>
                <w:sz w:val="24"/>
                <w:color w:val="392c69"/>
              </w:rPr>
              <w:t xml:space="preserve">от 31.07.2025 </w:t>
            </w:r>
            <w:r>
              <w:rPr>
                <w:sz w:val="24"/>
                <w:color w:val="392c69"/>
              </w:rPr>
              <w:t xml:space="preserve">N 353-ФЗ</w:t>
            </w:r>
            <w:r>
              <w:rPr>
                <w:sz w:val="24"/>
                <w:color w:val="392c69"/>
              </w:rPr>
              <w:t xml:space="preserve">,</w:t>
            </w:r>
          </w:p>
          <w:p>
            <w:pPr>
              <w:pStyle w:val="0"/>
              <w:jc w:val="center"/>
            </w:pPr>
            <w:r>
              <w:rPr>
                <w:sz w:val="24"/>
                <w:color w:val="392c69"/>
              </w:rPr>
              <w:t xml:space="preserve">с изм., внесенными Федеральным </w:t>
            </w:r>
            <w:r>
              <w:rPr>
                <w:sz w:val="24"/>
                <w:color w:val="392c69"/>
              </w:rPr>
              <w:t xml:space="preserve">законом</w:t>
            </w:r>
            <w:r>
              <w:rPr>
                <w:sz w:val="24"/>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pPr>
        <w:pStyle w:val="0"/>
        <w:spacing w:before="240" w:line-rule="auto"/>
        <w:ind w:firstLine="540"/>
        <w:jc w:val="both"/>
      </w:pPr>
      <w:r>
        <w:rPr>
          <w:sz w:val="24"/>
        </w:rPr>
        <w:t xml:space="preserve">Настоящий Закон регулирует отношения, возникающие в области использования и охраны недр, разработки технологий геологического изучения, разведки и добычи трудноизвлекаемых полезных ископаемых, использования отходов недропользования (вскрышных и вмещающих горных пород, шламов, хвостов обогащения полезных ископаемых и иных отходов геологического изучения, разведки, добычи и первичной переработки минерального сырья, содержащих полезные ископаемые и полезные компоненты или не содержащих полезных ископаемых и полезных компонентов), специфических минеральных ресурсов (рап лиманов и озер, торфа, сапропеля и других минеральных ресурсов), подземных вод, включая попутные воды (воды, извлеченные из недр вместе с нефтью, газом и газовым конденсатом (далее - углеводородное сырье), и вод, использованных пользователями недр.</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 недрах</w:t>
      </w:r>
    </w:p>
    <w:p>
      <w:pPr>
        <w:pStyle w:val="0"/>
      </w:pPr>
      <w:r>
        <w:rPr>
          <w:sz w:val="24"/>
        </w:rPr>
      </w:r>
    </w:p>
    <w:p>
      <w:pPr>
        <w:pStyle w:val="0"/>
        <w:ind w:firstLine="540"/>
        <w:jc w:val="both"/>
      </w:pPr>
      <w:r>
        <w:rPr>
          <w:sz w:val="24"/>
        </w:rPr>
        <w:t xml:space="preserve">Законодательство Российской Федерации о недрах основывается на </w:t>
      </w:r>
      <w:r>
        <w:rPr>
          <w:sz w:val="24"/>
        </w:rPr>
        <w:t xml:space="preserve">Конституции</w:t>
      </w:r>
      <w:r>
        <w:rPr>
          <w:sz w:val="24"/>
        </w:rPr>
        <w:t xml:space="preserve">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w:t>
      </w:r>
      <w:r>
        <w:rPr>
          <w:sz w:val="24"/>
        </w:rPr>
        <w:t xml:space="preserve">актами</w:t>
      </w:r>
      <w:r>
        <w:rPr>
          <w:sz w:val="24"/>
        </w:rPr>
        <w:t xml:space="preserve"> о континентальном шельфе и нормами международного права.</w:t>
      </w:r>
    </w:p>
    <w:p>
      <w:pPr>
        <w:pStyle w:val="0"/>
        <w:spacing w:before="240" w:line-rule="auto"/>
        <w:ind w:firstLine="540"/>
        <w:jc w:val="both"/>
      </w:pPr>
      <w:r>
        <w:rPr>
          <w:sz w:val="24"/>
        </w:rPr>
        <w:t xml:space="preserve">Законы и иные нормативные правовые акты субъектов Российской Федерации не могут противоречить настоящему Закону.</w:t>
      </w:r>
    </w:p>
    <w:p>
      <w:pPr>
        <w:pStyle w:val="0"/>
        <w:spacing w:before="240" w:line-rule="auto"/>
        <w:ind w:firstLine="540"/>
        <w:jc w:val="both"/>
      </w:pPr>
      <w:r>
        <w:rPr>
          <w:sz w:val="24"/>
        </w:rPr>
        <w:t xml:space="preserve">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pPr>
        <w:pStyle w:val="0"/>
        <w:spacing w:before="240" w:line-rule="auto"/>
        <w:ind w:firstLine="540"/>
        <w:jc w:val="both"/>
      </w:pPr>
      <w:r>
        <w:rPr>
          <w:sz w:val="24"/>
        </w:rPr>
        <w:t xml:space="preserve">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Отношения, связанные с геологическим изучением, разведкой и добычей отдельных видов полезных ископаемых, а также с захоронением в недрах радиоактивных отходов, отходов производства и потребления, регулируются настоящим Законом и другими федеральными законами.</w:t>
      </w:r>
    </w:p>
    <w:p>
      <w:pPr>
        <w:pStyle w:val="0"/>
        <w:jc w:val="both"/>
      </w:pPr>
      <w:r>
        <w:rPr>
          <w:sz w:val="24"/>
        </w:rPr>
        <w:t xml:space="preserve">(часть шестая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недропользовании с иностранными юридическими и физическими лицами см. также </w:t>
            </w:r>
            <w:r>
              <w:rPr>
                <w:sz w:val="24"/>
                <w:color w:val="392c69"/>
              </w:rPr>
              <w:t xml:space="preserve">ст. 5</w:t>
            </w:r>
            <w:r>
              <w:rPr>
                <w:sz w:val="24"/>
                <w:color w:val="392c69"/>
              </w:rPr>
              <w:t xml:space="preserve"> - </w:t>
            </w:r>
            <w:r>
              <w:rPr>
                <w:sz w:val="24"/>
                <w:color w:val="392c69"/>
              </w:rPr>
              <w:t xml:space="preserve">18</w:t>
            </w:r>
            <w:r>
              <w:rPr>
                <w:sz w:val="24"/>
                <w:color w:val="392c69"/>
              </w:rPr>
              <w:t xml:space="preserve"> ФЗ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Особенности отношений недропользования на условиях раздела продукции устанавливаются Федеральным </w:t>
      </w:r>
      <w:r>
        <w:rPr>
          <w:sz w:val="24"/>
        </w:rPr>
        <w:t xml:space="preserve">законом</w:t>
      </w:r>
      <w:r>
        <w:rPr>
          <w:sz w:val="24"/>
        </w:rPr>
        <w:t xml:space="preserve"> "О соглашениях о разделе продукции".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1.1. Правовое регулирование отношений недропользования</w:t>
      </w:r>
    </w:p>
    <w:p>
      <w:pPr>
        <w:pStyle w:val="0"/>
      </w:pPr>
      <w:r>
        <w:rPr>
          <w:sz w:val="24"/>
        </w:rPr>
      </w:r>
    </w:p>
    <w:p>
      <w:pPr>
        <w:pStyle w:val="0"/>
        <w:ind w:firstLine="540"/>
        <w:jc w:val="both"/>
      </w:pPr>
      <w:r>
        <w:rPr>
          <w:sz w:val="24"/>
        </w:rPr>
        <w:t xml:space="preserve">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w:t>
      </w:r>
      <w:r>
        <w:rPr>
          <w:sz w:val="24"/>
        </w:rPr>
        <w:t xml:space="preserve">Конституцией</w:t>
      </w:r>
      <w:r>
        <w:rPr>
          <w:sz w:val="24"/>
        </w:rPr>
        <w:t xml:space="preserve"> Российской Федерации и принятыми в соответствии с ней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Часть вторая исключена. - Федеральный </w:t>
      </w:r>
      <w:r>
        <w:rPr>
          <w:sz w:val="24"/>
        </w:rPr>
        <w:t xml:space="preserve">закон</w:t>
      </w:r>
      <w:r>
        <w:rPr>
          <w:sz w:val="24"/>
        </w:rPr>
        <w:t xml:space="preserve"> от 02.01.2000 N 20-ФЗ.</w:t>
      </w:r>
    </w:p>
    <w:p>
      <w:pPr>
        <w:pStyle w:val="0"/>
        <w:spacing w:before="240" w:line-rule="auto"/>
        <w:ind w:firstLine="540"/>
        <w:jc w:val="both"/>
      </w:pPr>
      <w:r>
        <w:rPr>
          <w:sz w:val="24"/>
        </w:rPr>
        <w:t xml:space="preserve">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w:t>
      </w:r>
    </w:p>
    <w:p>
      <w:pPr>
        <w:pStyle w:val="0"/>
        <w:spacing w:before="240" w:line-rule="auto"/>
        <w:ind w:firstLine="540"/>
        <w:jc w:val="both"/>
      </w:pPr>
      <w:r>
        <w:rPr>
          <w:sz w:val="24"/>
        </w:rPr>
        <w:t xml:space="preserve">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w:t>
      </w:r>
    </w:p>
    <w:p>
      <w:pPr>
        <w:pStyle w:val="0"/>
      </w:pPr>
      <w:r>
        <w:rPr>
          <w:sz w:val="24"/>
        </w:rPr>
      </w:r>
    </w:p>
    <w:p>
      <w:pPr>
        <w:pStyle w:val="2"/>
        <w:outlineLvl w:val="1"/>
        <w:ind w:firstLine="540"/>
        <w:jc w:val="both"/>
      </w:pPr>
      <w:r>
        <w:rPr>
          <w:sz w:val="24"/>
        </w:rPr>
        <w:t xml:space="preserve">Статья 1.2. Собственность на недра</w:t>
      </w:r>
    </w:p>
    <w:p>
      <w:pPr>
        <w:pStyle w:val="0"/>
      </w:pPr>
      <w:r>
        <w:rPr>
          <w:sz w:val="24"/>
        </w:rPr>
      </w:r>
    </w:p>
    <w:p>
      <w:pPr>
        <w:pStyle w:val="0"/>
        <w:ind w:firstLine="540"/>
        <w:jc w:val="both"/>
      </w:pPr>
      <w:r>
        <w:rPr>
          <w:sz w:val="24"/>
        </w:rPr>
        <w:t xml:space="preserve">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pPr>
        <w:pStyle w:val="0"/>
        <w:spacing w:before="240" w:line-rule="auto"/>
        <w:ind w:firstLine="540"/>
        <w:jc w:val="both"/>
      </w:pPr>
      <w:r>
        <w:rPr>
          <w:sz w:val="24"/>
        </w:rPr>
        <w:t xml:space="preserve">Добытые полезные ископаемые, подземные воды, специфические минеральные ресурсы могут находиться в федеральной собственности, собственности субъектов Российской Федерации, муниципальной собственности или частной собственности.</w:t>
      </w:r>
    </w:p>
    <w:p>
      <w:pPr>
        <w:pStyle w:val="0"/>
        <w:jc w:val="both"/>
      </w:pPr>
      <w:r>
        <w:rPr>
          <w:sz w:val="24"/>
        </w:rPr>
        <w:t xml:space="preserve">(часть третья в ред. Федерального </w:t>
      </w:r>
      <w:r>
        <w:rPr>
          <w:sz w:val="24"/>
        </w:rPr>
        <w:t xml:space="preserve">закона</w:t>
      </w:r>
      <w:r>
        <w:rPr>
          <w:sz w:val="24"/>
        </w:rPr>
        <w:t xml:space="preserve"> от 12.12.2023 N 576-ФЗ)</w:t>
      </w:r>
    </w:p>
    <w:p>
      <w:pPr>
        <w:pStyle w:val="0"/>
      </w:pPr>
      <w:r>
        <w:rPr>
          <w:sz w:val="24"/>
        </w:rPr>
      </w:r>
    </w:p>
    <w:p>
      <w:pPr>
        <w:pStyle w:val="2"/>
        <w:outlineLvl w:val="1"/>
        <w:ind w:firstLine="540"/>
        <w:jc w:val="both"/>
      </w:pPr>
      <w:r>
        <w:rPr>
          <w:sz w:val="24"/>
        </w:rPr>
        <w:t xml:space="preserve">Статья 2. Государственный фонд недр</w:t>
      </w:r>
    </w:p>
    <w:p>
      <w:pPr>
        <w:pStyle w:val="0"/>
      </w:pPr>
      <w:r>
        <w:rPr>
          <w:sz w:val="24"/>
        </w:rPr>
      </w:r>
    </w:p>
    <w:p>
      <w:pPr>
        <w:pStyle w:val="0"/>
        <w:ind w:firstLine="540"/>
        <w:jc w:val="both"/>
      </w:pPr>
      <w:r>
        <w:rPr>
          <w:sz w:val="24"/>
        </w:rPr>
        <w:t xml:space="preserve">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pPr>
        <w:pStyle w:val="0"/>
        <w:spacing w:before="240" w:line-rule="auto"/>
        <w:ind w:firstLine="540"/>
        <w:jc w:val="both"/>
      </w:pPr>
      <w:r>
        <w:rPr>
          <w:sz w:val="24"/>
        </w:rPr>
        <w:t xml:space="preserve">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pPr>
        <w:pStyle w:val="0"/>
        <w:spacing w:before="240" w:line-rule="auto"/>
        <w:ind w:firstLine="540"/>
        <w:jc w:val="both"/>
      </w:pPr>
      <w:r>
        <w:rPr>
          <w:sz w:val="24"/>
        </w:rPr>
        <w:t xml:space="preserve">Федеральные органы исполнительной власти и исполнительные органы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08.08.2024 </w:t>
      </w:r>
      <w:r>
        <w:rPr>
          <w:sz w:val="24"/>
        </w:rPr>
        <w:t xml:space="preserve">N 232-ФЗ</w:t>
      </w:r>
      <w:r>
        <w:rPr>
          <w:sz w:val="24"/>
        </w:rPr>
        <w:t xml:space="preserve">)</w:t>
      </w:r>
    </w:p>
    <w:p>
      <w:pPr>
        <w:pStyle w:val="0"/>
      </w:pPr>
      <w:r>
        <w:rPr>
          <w:sz w:val="24"/>
        </w:rPr>
      </w:r>
    </w:p>
    <w:bookmarkStart w:id="87" w:name="P87"/>
    <w:bookmarkEnd w:id="87"/>
    <w:p>
      <w:pPr>
        <w:pStyle w:val="2"/>
        <w:outlineLvl w:val="1"/>
        <w:ind w:firstLine="540"/>
        <w:jc w:val="both"/>
      </w:pPr>
      <w:r>
        <w:rPr>
          <w:sz w:val="24"/>
        </w:rPr>
        <w:t xml:space="preserve">Статья 2.1. Участки недр федерального значения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обороны страны и безопасности государства отдельные участки недр относятся к участкам недр федерального значения.</w:t>
      </w:r>
    </w:p>
    <w:bookmarkStart w:id="92" w:name="P92"/>
    <w:bookmarkEnd w:id="92"/>
    <w:p>
      <w:pPr>
        <w:pStyle w:val="0"/>
        <w:spacing w:before="240" w:line-rule="auto"/>
        <w:ind w:firstLine="540"/>
        <w:jc w:val="both"/>
      </w:pPr>
      <w:r>
        <w:rPr>
          <w:sz w:val="24"/>
        </w:rPr>
        <w:t xml:space="preserve">Перечень</w:t>
      </w:r>
      <w:r>
        <w:rPr>
          <w:sz w:val="24"/>
        </w:rPr>
        <w:t xml:space="preserve"> участков недр федерального значения официально опубликовывается федеральным органом управления государственным фондом недр в </w:t>
      </w:r>
      <w:r>
        <w:rPr>
          <w:sz w:val="24"/>
        </w:rPr>
        <w:t xml:space="preserve">порядке</w:t>
      </w:r>
      <w:r>
        <w:rPr>
          <w:sz w:val="24"/>
        </w:rPr>
        <w:t xml:space="preserve">, установленном Правительством Российской Федерации, в официальном издании Российской Федерации.</w:t>
      </w:r>
    </w:p>
    <w:bookmarkStart w:id="93" w:name="P93"/>
    <w:bookmarkEnd w:id="93"/>
    <w:p>
      <w:pPr>
        <w:pStyle w:val="0"/>
        <w:spacing w:before="240" w:line-rule="auto"/>
        <w:ind w:firstLine="540"/>
        <w:jc w:val="both"/>
      </w:pPr>
      <w:r>
        <w:rPr>
          <w:sz w:val="24"/>
        </w:rPr>
        <w:t xml:space="preserve">К участкам недр федерального значения относятся участки недр:</w:t>
      </w:r>
    </w:p>
    <w:p>
      <w:pPr>
        <w:pStyle w:val="0"/>
        <w:spacing w:before="240" w:line-rule="auto"/>
        <w:ind w:firstLine="540"/>
        <w:jc w:val="both"/>
      </w:pPr>
      <w:r>
        <w:rPr>
          <w:sz w:val="24"/>
        </w:rPr>
        <w:t xml:space="preserve">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 коренные (рудные) месторождения лития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p>
    <w:p>
      <w:pPr>
        <w:pStyle w:val="0"/>
        <w:jc w:val="both"/>
      </w:pPr>
      <w:r>
        <w:rPr>
          <w:sz w:val="24"/>
        </w:rPr>
        <w:t xml:space="preserve">(в ред. Федерального </w:t>
      </w:r>
      <w:r>
        <w:rPr>
          <w:sz w:val="24"/>
        </w:rPr>
        <w:t xml:space="preserve">закона</w:t>
      </w:r>
      <w:r>
        <w:rPr>
          <w:sz w:val="24"/>
        </w:rPr>
        <w:t xml:space="preserve"> от 08.06.2020 N 179-ФЗ)</w:t>
      </w:r>
    </w:p>
    <w:p>
      <w:pPr>
        <w:pStyle w:val="0"/>
        <w:spacing w:before="240" w:line-rule="auto"/>
        <w:ind w:firstLine="540"/>
        <w:jc w:val="both"/>
      </w:pPr>
      <w:r>
        <w:rPr>
          <w:sz w:val="24"/>
        </w:rPr>
        <w:t xml:space="preserve">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pPr>
        <w:pStyle w:val="0"/>
        <w:spacing w:before="240" w:line-rule="auto"/>
        <w:ind w:firstLine="540"/>
        <w:jc w:val="both"/>
      </w:pPr>
      <w:r>
        <w:rPr>
          <w:sz w:val="24"/>
        </w:rPr>
        <w:t xml:space="preserve">с извлекаемыми запасами нефти от 70 миллионов тонн;</w:t>
      </w:r>
    </w:p>
    <w:p>
      <w:pPr>
        <w:pStyle w:val="0"/>
        <w:spacing w:before="240" w:line-rule="auto"/>
        <w:ind w:firstLine="540"/>
        <w:jc w:val="both"/>
      </w:pPr>
      <w:r>
        <w:rPr>
          <w:sz w:val="24"/>
        </w:rPr>
        <w:t xml:space="preserve">с запасами газа от 50 миллиардов кубических метров;</w:t>
      </w:r>
    </w:p>
    <w:p>
      <w:pPr>
        <w:pStyle w:val="0"/>
        <w:spacing w:before="240" w:line-rule="auto"/>
        <w:ind w:firstLine="540"/>
        <w:jc w:val="both"/>
      </w:pPr>
      <w:r>
        <w:rPr>
          <w:sz w:val="24"/>
        </w:rPr>
        <w:t xml:space="preserve">коренные (рудные) с запасами золота от 50 тонн;</w:t>
      </w:r>
    </w:p>
    <w:p>
      <w:pPr>
        <w:pStyle w:val="0"/>
        <w:spacing w:before="240" w:line-rule="auto"/>
        <w:ind w:firstLine="540"/>
        <w:jc w:val="both"/>
      </w:pPr>
      <w:r>
        <w:rPr>
          <w:sz w:val="24"/>
        </w:rPr>
        <w:t xml:space="preserve">с запасами меди от 500 тысяч тонн;</w:t>
      </w:r>
    </w:p>
    <w:p>
      <w:pPr>
        <w:pStyle w:val="0"/>
        <w:spacing w:before="240" w:line-rule="auto"/>
        <w:ind w:firstLine="540"/>
        <w:jc w:val="both"/>
      </w:pPr>
      <w:r>
        <w:rPr>
          <w:sz w:val="24"/>
        </w:rPr>
        <w:t xml:space="preserve">3) внутренних морских вод, территориального моря, континентального шельфа Российской Федерации;</w:t>
      </w:r>
    </w:p>
    <w:p>
      <w:pPr>
        <w:pStyle w:val="0"/>
        <w:spacing w:before="240" w:line-rule="auto"/>
        <w:ind w:firstLine="540"/>
        <w:jc w:val="both"/>
      </w:pPr>
      <w:r>
        <w:rPr>
          <w:sz w:val="24"/>
        </w:rPr>
        <w:t xml:space="preserve">4) при пользовании которыми необходимо использование земельных участков из состава земель обороны, безопасности.</w:t>
      </w:r>
    </w:p>
    <w:p>
      <w:pPr>
        <w:pStyle w:val="0"/>
        <w:jc w:val="both"/>
      </w:pPr>
      <w:r>
        <w:rPr>
          <w:sz w:val="24"/>
        </w:rPr>
        <w:t xml:space="preserve">(часть третья в ред. Федерального </w:t>
      </w:r>
      <w:r>
        <w:rPr>
          <w:sz w:val="24"/>
        </w:rPr>
        <w:t xml:space="preserve">закона</w:t>
      </w:r>
      <w:r>
        <w:rPr>
          <w:sz w:val="24"/>
        </w:rPr>
        <w:t xml:space="preserve"> от 03.07.2016 N 279-ФЗ)</w:t>
      </w:r>
    </w:p>
    <w:p>
      <w:pPr>
        <w:pStyle w:val="0"/>
        <w:spacing w:before="240" w:line-rule="auto"/>
        <w:ind w:firstLine="540"/>
        <w:jc w:val="both"/>
      </w:pPr>
      <w:r>
        <w:rPr>
          <w:sz w:val="24"/>
        </w:rPr>
        <w:t xml:space="preserve">Участки недр федерального значения, перечень которых официально опубликован в соответствии с </w:t>
      </w:r>
      <w:hyperlink w:history="0" w:anchor="P92" w:tooltip="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
        <w:r>
          <w:rPr>
            <w:sz w:val="24"/>
            <w:color w:val="0000ff"/>
          </w:rPr>
          <w:t xml:space="preserve">частью второй</w:t>
        </w:r>
      </w:hyperlink>
      <w:r>
        <w:rPr>
          <w:sz w:val="24"/>
        </w:rPr>
        <w:t xml:space="preserve">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w:t>
      </w:r>
    </w:p>
    <w:p>
      <w:pPr>
        <w:pStyle w:val="0"/>
        <w:jc w:val="both"/>
      </w:pPr>
      <w:r>
        <w:rPr>
          <w:sz w:val="24"/>
        </w:rPr>
        <w:t xml:space="preserve">(часть четвертая в ред. Федерального </w:t>
      </w:r>
      <w:r>
        <w:rPr>
          <w:sz w:val="24"/>
        </w:rPr>
        <w:t xml:space="preserve">закона</w:t>
      </w:r>
      <w:r>
        <w:rPr>
          <w:sz w:val="24"/>
        </w:rPr>
        <w:t xml:space="preserve"> от 03.07.2016 N 279-ФЗ)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5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 w:name="P108"/>
    <w:bookmarkEnd w:id="108"/>
    <w:p>
      <w:pPr>
        <w:pStyle w:val="0"/>
        <w:spacing w:before="300" w:line-rule="auto"/>
        <w:ind w:firstLine="540"/>
        <w:jc w:val="both"/>
      </w:pPr>
      <w:r>
        <w:rPr>
          <w:sz w:val="24"/>
        </w:rPr>
        <w:t xml:space="preserve">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w:t>
      </w:r>
      <w:hyperlink w:history="0" w:anchor="P93" w:tooltip="К участкам недр федерального значения относятся участки недр:">
        <w:r>
          <w:rPr>
            <w:sz w:val="24"/>
            <w:color w:val="0000ff"/>
          </w:rPr>
          <w:t xml:space="preserve">частью третьей</w:t>
        </w:r>
      </w:hyperlink>
      <w:r>
        <w:rPr>
          <w:sz w:val="24"/>
        </w:rPr>
        <w:t xml:space="preserve">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w:t>
      </w:r>
      <w:r>
        <w:rPr>
          <w:sz w:val="24"/>
        </w:rPr>
        <w:t xml:space="preserve">Порядок</w:t>
      </w:r>
      <w:r>
        <w:rPr>
          <w:sz w:val="24"/>
        </w:rPr>
        <w:t xml:space="preserve"> принятия таких решений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6 ст. 2.1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право пользования участком недр лицам, которым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w:t>
        </w:r>
      </w:hyperlink>
      <w:r>
        <w:rPr>
          <w:sz w:val="24"/>
        </w:rPr>
        <w:t xml:space="preserve">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настоящем Законе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седьмая в ред. Федерального </w:t>
      </w:r>
      <w:r>
        <w:rPr>
          <w:sz w:val="24"/>
        </w:rPr>
        <w:t xml:space="preserve">закона</w:t>
      </w:r>
      <w:r>
        <w:rPr>
          <w:sz w:val="24"/>
        </w:rPr>
        <w:t xml:space="preserve"> от 31.05.2018 N 122-ФЗ)</w:t>
      </w:r>
    </w:p>
    <w:p>
      <w:pPr>
        <w:pStyle w:val="0"/>
        <w:ind w:firstLine="540"/>
        <w:jc w:val="both"/>
      </w:pPr>
      <w:r>
        <w:rPr>
          <w:sz w:val="24"/>
        </w:rPr>
      </w:r>
    </w:p>
    <w:p>
      <w:pPr>
        <w:pStyle w:val="2"/>
        <w:outlineLvl w:val="1"/>
        <w:ind w:firstLine="540"/>
        <w:jc w:val="both"/>
      </w:pPr>
      <w:r>
        <w:rPr>
          <w:sz w:val="24"/>
        </w:rPr>
        <w:t xml:space="preserve">Статья 2.2. Федеральный фонд резервных участков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29.04.2008 N 58-ФЗ)</w:t>
      </w:r>
    </w:p>
    <w:p>
      <w:pPr>
        <w:pStyle w:val="0"/>
        <w:ind w:firstLine="540"/>
        <w:jc w:val="both"/>
      </w:pPr>
      <w:r>
        <w:rPr>
          <w:sz w:val="24"/>
        </w:rPr>
      </w:r>
    </w:p>
    <w:p>
      <w:pPr>
        <w:pStyle w:val="0"/>
        <w:ind w:firstLine="540"/>
        <w:jc w:val="both"/>
      </w:pPr>
      <w:r>
        <w:rPr>
          <w:sz w:val="24"/>
        </w:rPr>
        <w:t xml:space="preserve">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w:t>
      </w:r>
      <w:r>
        <w:rPr>
          <w:sz w:val="24"/>
        </w:rPr>
        <w:t xml:space="preserve">формируется</w:t>
      </w:r>
      <w:r>
        <w:rPr>
          <w:sz w:val="24"/>
        </w:rPr>
        <w:t xml:space="preserve"> федеральный фонд резервных участков недр.</w:t>
      </w:r>
    </w:p>
    <w:p>
      <w:pPr>
        <w:pStyle w:val="0"/>
        <w:spacing w:before="240" w:line-rule="auto"/>
        <w:ind w:firstLine="540"/>
        <w:jc w:val="both"/>
      </w:pPr>
      <w:r>
        <w:rPr>
          <w:sz w:val="24"/>
        </w:rPr>
        <w:t xml:space="preserve">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pPr>
        <w:pStyle w:val="0"/>
        <w:spacing w:before="240" w:line-rule="auto"/>
        <w:ind w:firstLine="540"/>
        <w:jc w:val="both"/>
      </w:pPr>
      <w:r>
        <w:rPr>
          <w:sz w:val="24"/>
        </w:rPr>
        <w:t xml:space="preserve">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pPr>
        <w:pStyle w:val="0"/>
        <w:ind w:firstLine="540"/>
        <w:jc w:val="both"/>
      </w:pPr>
      <w:r>
        <w:rPr>
          <w:sz w:val="24"/>
        </w:rPr>
      </w:r>
    </w:p>
    <w:p>
      <w:pPr>
        <w:pStyle w:val="2"/>
        <w:outlineLvl w:val="1"/>
        <w:ind w:firstLine="540"/>
        <w:jc w:val="both"/>
      </w:pPr>
      <w:r>
        <w:rPr>
          <w:sz w:val="24"/>
        </w:rPr>
        <w:t xml:space="preserve">Статья 2.3. Участки недр местного 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30.11.2011 N 364-ФЗ)</w:t>
      </w:r>
    </w:p>
    <w:p>
      <w:pPr>
        <w:pStyle w:val="0"/>
        <w:ind w:firstLine="540"/>
        <w:jc w:val="both"/>
      </w:pPr>
      <w:r>
        <w:rPr>
          <w:sz w:val="24"/>
        </w:rPr>
      </w:r>
    </w:p>
    <w:p>
      <w:pPr>
        <w:pStyle w:val="0"/>
        <w:ind w:firstLine="540"/>
        <w:jc w:val="both"/>
      </w:pPr>
      <w:r>
        <w:rPr>
          <w:sz w:val="24"/>
        </w:rPr>
        <w:t xml:space="preserve">К участкам недр местного значения относятся:</w:t>
      </w:r>
    </w:p>
    <w:bookmarkStart w:id="129" w:name="P129"/>
    <w:bookmarkEnd w:id="129"/>
    <w:p>
      <w:pPr>
        <w:pStyle w:val="0"/>
        <w:spacing w:before="240" w:line-rule="auto"/>
        <w:ind w:firstLine="540"/>
        <w:jc w:val="both"/>
      </w:pPr>
      <w:r>
        <w:rPr>
          <w:sz w:val="24"/>
        </w:rPr>
        <w:t xml:space="preserve">1) участки недр, содержащие </w:t>
      </w:r>
      <w:r>
        <w:rPr>
          <w:sz w:val="24"/>
        </w:rPr>
        <w:t xml:space="preserve">общераспространенные</w:t>
      </w:r>
      <w:r>
        <w:rPr>
          <w:sz w:val="24"/>
        </w:rPr>
        <w:t xml:space="preserve"> полезные ископаемые;</w:t>
      </w:r>
    </w:p>
    <w:p>
      <w:pPr>
        <w:pStyle w:val="0"/>
        <w:spacing w:before="240" w:line-rule="auto"/>
        <w:ind w:firstLine="540"/>
        <w:jc w:val="both"/>
      </w:pPr>
      <w:r>
        <w:rPr>
          <w:sz w:val="24"/>
        </w:rPr>
        <w:t xml:space="preserve">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pPr>
        <w:pStyle w:val="0"/>
        <w:jc w:val="both"/>
      </w:pPr>
      <w:r>
        <w:rPr>
          <w:sz w:val="24"/>
        </w:rPr>
        <w:t xml:space="preserve">(п. 2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кубических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(п. 3 введен Федеральным </w:t>
      </w:r>
      <w:r>
        <w:rPr>
          <w:sz w:val="24"/>
        </w:rPr>
        <w:t xml:space="preserve">законом</w:t>
      </w:r>
      <w:r>
        <w:rPr>
          <w:sz w:val="24"/>
        </w:rPr>
        <w:t xml:space="preserve"> от 29.12.2014 N 459-ФЗ; в ред. Федеральных законов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Подготовка и утверждение перечней участков недр местного значения в отношении указанных в </w:t>
      </w:r>
      <w:hyperlink w:history="0" w:anchor="P129" w:tooltip="1) участки недр, содержащие общераспространенные полезные ископаемые;">
        <w:r>
          <w:rPr>
            <w:sz w:val="24"/>
            <w:color w:val="0000ff"/>
          </w:rPr>
          <w:t xml:space="preserve">пункте 1 части первой</w:t>
        </w:r>
      </w:hyperlink>
      <w:r>
        <w:rPr>
          <w:sz w:val="24"/>
        </w:rPr>
        <w:t xml:space="preserve"> настоящей статьи участков недр местного значения осуществляются исполнительными органами субъектов Российской Федерации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подготовки, рассмотрения, согласования перечней участков недр местного значения или отказа в согласовании таких перечней, а также внесения в них изменений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3. Полномочия федеральных органов государственной власти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сфере регулирования отношений недропользования относятся:</w:t>
      </w:r>
    </w:p>
    <w:p>
      <w:pPr>
        <w:pStyle w:val="0"/>
        <w:jc w:val="both"/>
      </w:pPr>
      <w:r>
        <w:rPr>
          <w:sz w:val="24"/>
        </w:rPr>
        <w:t xml:space="preserve">(в ред. Федеральных законов от 22.08.2004 </w:t>
      </w:r>
      <w:r>
        <w:rPr>
          <w:sz w:val="24"/>
        </w:rPr>
        <w:t xml:space="preserve">N 122-ФЗ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 разработка и совершенствование законодательства Российской Федерации о недрах;</w:t>
      </w:r>
    </w:p>
    <w:p>
      <w:pPr>
        <w:pStyle w:val="0"/>
        <w:spacing w:before="240" w:line-rule="auto"/>
        <w:ind w:firstLine="540"/>
        <w:jc w:val="both"/>
      </w:pPr>
      <w:r>
        <w:rPr>
          <w:sz w:val="24"/>
        </w:rPr>
        <w:t xml:space="preserve">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bookmarkStart w:id="146" w:name="P146"/>
    <w:bookmarkEnd w:id="146"/>
    <w:p>
      <w:pPr>
        <w:pStyle w:val="0"/>
        <w:spacing w:before="240" w:line-rule="auto"/>
        <w:ind w:firstLine="540"/>
        <w:jc w:val="both"/>
      </w:pPr>
      <w:r>
        <w:rPr>
          <w:sz w:val="24"/>
        </w:rPr>
        <w:t xml:space="preserve">3) разработка и утверждение </w:t>
      </w:r>
      <w:r>
        <w:rPr>
          <w:sz w:val="24"/>
        </w:rPr>
        <w:t xml:space="preserve">классификаций</w:t>
      </w:r>
      <w:r>
        <w:rPr>
          <w:sz w:val="24"/>
        </w:rPr>
        <w:t xml:space="preserve"> запасов и прогнозных ресурсов полезных ископаемых по видам полезных ископаемых;</w:t>
      </w:r>
    </w:p>
    <w:p>
      <w:pPr>
        <w:pStyle w:val="0"/>
        <w:jc w:val="both"/>
      </w:pPr>
      <w:r>
        <w:rPr>
          <w:sz w:val="24"/>
        </w:rPr>
        <w:t xml:space="preserve">(п. 3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3.1) установление </w:t>
      </w:r>
      <w:r>
        <w:rPr>
          <w:sz w:val="24"/>
        </w:rPr>
        <w:t xml:space="preserve">порядка</w:t>
      </w:r>
      <w:r>
        <w:rPr>
          <w:sz w:val="24"/>
        </w:rPr>
        <w:t xml:space="preserve"> определения суммы сбора за участие в аукционах на право пользования участками недр;</w:t>
      </w:r>
    </w:p>
    <w:p>
      <w:pPr>
        <w:pStyle w:val="0"/>
        <w:jc w:val="both"/>
      </w:pPr>
      <w:r>
        <w:rPr>
          <w:sz w:val="24"/>
        </w:rPr>
        <w:t xml:space="preserve">(п. 3.1 введен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r>
        <w:rPr>
          <w:sz w:val="24"/>
        </w:rPr>
        <w:t xml:space="preserve">порядка</w:t>
      </w:r>
      <w:r>
        <w:rPr>
          <w:sz w:val="24"/>
        </w:rPr>
        <w:t xml:space="preserve"> и условий использования геологической информации о недрах, обладателем которой является Российская Федерация, </w:t>
      </w:r>
      <w:r>
        <w:rPr>
          <w:sz w:val="24"/>
        </w:rPr>
        <w:t xml:space="preserve">перечней</w:t>
      </w:r>
      <w:r>
        <w:rPr>
          <w:sz w:val="24"/>
        </w:rPr>
        <w:t xml:space="preserve">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w:t>
      </w:r>
      <w:r>
        <w:rPr>
          <w:sz w:val="24"/>
        </w:rPr>
        <w:t xml:space="preserve">порядка</w:t>
      </w:r>
      <w:r>
        <w:rPr>
          <w:sz w:val="24"/>
        </w:rPr>
        <w:t xml:space="preserve"> ее временного хранения пользователями недр; установление </w:t>
      </w:r>
      <w:r>
        <w:rPr>
          <w:sz w:val="24"/>
        </w:rPr>
        <w:t xml:space="preserve">порядка</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4.1) создание, эксплуатация и модернизация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w:t>
      </w:r>
      <w:r>
        <w:rPr>
          <w:sz w:val="24"/>
        </w:rPr>
        <w:t xml:space="preserve">порядка</w:t>
      </w:r>
      <w:r>
        <w:rPr>
          <w:sz w:val="24"/>
        </w:rPr>
        <w:t xml:space="preserve"> создания, эксплуатации и модернизации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w:t>
      </w:r>
      <w:r>
        <w:rPr>
          <w:sz w:val="24"/>
        </w:rPr>
        <w:t xml:space="preserve">формата</w:t>
      </w:r>
      <w:r>
        <w:rPr>
          <w:sz w:val="24"/>
        </w:rPr>
        <w:t xml:space="preserve">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w:t>
      </w:r>
    </w:p>
    <w:p>
      <w:pPr>
        <w:pStyle w:val="0"/>
        <w:jc w:val="both"/>
      </w:pPr>
      <w:r>
        <w:rPr>
          <w:sz w:val="24"/>
        </w:rPr>
        <w:t xml:space="preserve">(п. 4.1 введен Федеральным </w:t>
      </w:r>
      <w:r>
        <w:rPr>
          <w:sz w:val="24"/>
        </w:rPr>
        <w:t xml:space="preserve">законом</w:t>
      </w:r>
      <w:r>
        <w:rPr>
          <w:sz w:val="24"/>
        </w:rPr>
        <w:t xml:space="preserve"> от 29.06.2015 N 205-ФЗ;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4.2) подготовка, утверждение и размещение на официальном сайте уполномоченного федерального органа исполнительной власти в информационно-телекоммуникационной сети "Интернет" специальных карт (схем), предусмотренных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частью первой статьи 25</w:t>
        </w:r>
      </w:hyperlink>
      <w:r>
        <w:rPr>
          <w:sz w:val="24"/>
        </w:rPr>
        <w:t xml:space="preserve"> настоящего Закона;</w:t>
      </w:r>
    </w:p>
    <w:p>
      <w:pPr>
        <w:pStyle w:val="0"/>
        <w:jc w:val="both"/>
      </w:pPr>
      <w:r>
        <w:rPr>
          <w:sz w:val="24"/>
        </w:rPr>
        <w:t xml:space="preserve">(п. 4.2 введен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5.1) организация апробации результатов оценки прогнозных ресурсов полезных ископаемых (за исключением общераспространенных полезных ископаемых на участках недр местного значения), установление </w:t>
      </w:r>
      <w:r>
        <w:rPr>
          <w:sz w:val="24"/>
        </w:rPr>
        <w:t xml:space="preserve">порядка</w:t>
      </w:r>
      <w:r>
        <w:rPr>
          <w:sz w:val="24"/>
        </w:rPr>
        <w:t xml:space="preserve"> и сроков проведения апробации результатов оценки прогнозных ресурсов полезных ископаемых;</w:t>
      </w:r>
    </w:p>
    <w:p>
      <w:pPr>
        <w:pStyle w:val="0"/>
        <w:jc w:val="both"/>
      </w:pPr>
      <w:r>
        <w:rPr>
          <w:sz w:val="24"/>
        </w:rPr>
        <w:t xml:space="preserve">(п. 5.1 введен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6) официальное опубликование </w:t>
      </w:r>
      <w:r>
        <w:rPr>
          <w:sz w:val="24"/>
        </w:rPr>
        <w:t xml:space="preserve">перечня</w:t>
      </w:r>
      <w:r>
        <w:rPr>
          <w:sz w:val="24"/>
        </w:rPr>
        <w:t xml:space="preserve"> участков недр федерального значения в официальном издании, определенном Правительством Российской Федерации, </w:t>
      </w:r>
      <w:r>
        <w:rPr>
          <w:sz w:val="24"/>
        </w:rPr>
        <w:t xml:space="preserve">формирование</w:t>
      </w:r>
      <w:r>
        <w:rPr>
          <w:sz w:val="24"/>
        </w:rPr>
        <w:t xml:space="preserve">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w:t>
      </w:r>
    </w:p>
    <w:p>
      <w:pPr>
        <w:pStyle w:val="0"/>
        <w:jc w:val="both"/>
      </w:pPr>
      <w:r>
        <w:rPr>
          <w:sz w:val="24"/>
        </w:rPr>
        <w:t xml:space="preserve">(п. 6 в ред. Федерального </w:t>
      </w:r>
      <w:r>
        <w:rPr>
          <w:sz w:val="24"/>
        </w:rPr>
        <w:t xml:space="preserve">закона</w:t>
      </w:r>
      <w:r>
        <w:rPr>
          <w:sz w:val="24"/>
        </w:rPr>
        <w:t xml:space="preserve"> от 29.04.2008 N 58-ФЗ)</w:t>
      </w:r>
    </w:p>
    <w:p>
      <w:pPr>
        <w:pStyle w:val="0"/>
        <w:spacing w:before="240" w:line-rule="auto"/>
        <w:ind w:firstLine="540"/>
        <w:jc w:val="both"/>
      </w:pPr>
      <w:r>
        <w:rPr>
          <w:sz w:val="24"/>
        </w:rPr>
        <w:t xml:space="preserve">6.1) установление </w:t>
      </w:r>
      <w:r>
        <w:rPr>
          <w:sz w:val="24"/>
        </w:rPr>
        <w:t xml:space="preserve">порядка</w:t>
      </w:r>
      <w:r>
        <w:rPr>
          <w:sz w:val="24"/>
        </w:rPr>
        <w:t xml:space="preserve">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w:t>
      </w:r>
    </w:p>
    <w:p>
      <w:pPr>
        <w:pStyle w:val="0"/>
        <w:jc w:val="both"/>
      </w:pPr>
      <w:r>
        <w:rPr>
          <w:sz w:val="24"/>
        </w:rPr>
        <w:t xml:space="preserve">(п. 6.1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6.2) согласование перечней участков недр местного значения, представляемых исполнительными органами субъектов Российской Федерации, или отказ в согласовании указанных перечней;</w:t>
      </w:r>
    </w:p>
    <w:p>
      <w:pPr>
        <w:pStyle w:val="0"/>
        <w:jc w:val="both"/>
      </w:pPr>
      <w:r>
        <w:rPr>
          <w:sz w:val="24"/>
        </w:rPr>
        <w:t xml:space="preserve">(п. 6.2 введен Федеральным </w:t>
      </w:r>
      <w:r>
        <w:rPr>
          <w:sz w:val="24"/>
        </w:rPr>
        <w:t xml:space="preserve">законом</w:t>
      </w:r>
      <w:r>
        <w:rPr>
          <w:sz w:val="24"/>
        </w:rPr>
        <w:t xml:space="preserve"> от 30.11.2011 N 364-ФЗ;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6.3) установление </w:t>
      </w:r>
      <w:r>
        <w:rPr>
          <w:sz w:val="24"/>
        </w:rPr>
        <w:t xml:space="preserve">порядка</w:t>
      </w:r>
      <w:r>
        <w:rPr>
          <w:sz w:val="24"/>
        </w:rPr>
        <w:t xml:space="preserve"> подготовки, рассмотрения, согласования перечней участков недр местного значения, представляемых исполнительными органами субъектов Российской Федерации, или отказа в согласовании указанных перечней, а также внесения в них изменений;</w:t>
      </w:r>
    </w:p>
    <w:p>
      <w:pPr>
        <w:pStyle w:val="0"/>
        <w:jc w:val="both"/>
      </w:pPr>
      <w:r>
        <w:rPr>
          <w:sz w:val="24"/>
        </w:rPr>
        <w:t xml:space="preserve">(п. 6.3 введен Федеральным </w:t>
      </w:r>
      <w:r>
        <w:rPr>
          <w:sz w:val="24"/>
        </w:rPr>
        <w:t xml:space="preserve">законом</w:t>
      </w:r>
      <w:r>
        <w:rPr>
          <w:sz w:val="24"/>
        </w:rPr>
        <w:t xml:space="preserve"> от 30.11.2011 N 364-ФЗ;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6.4) установление порядка подготовки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6.4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7) составление и ведение государственного баланса запасов полезных ископаемых; </w:t>
      </w:r>
      <w:r>
        <w:rPr>
          <w:sz w:val="24"/>
        </w:rPr>
        <w:t xml:space="preserve">государственный учет</w:t>
      </w:r>
      <w:r>
        <w:rPr>
          <w:sz w:val="24"/>
        </w:rPr>
        <w:t xml:space="preserve">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w:t>
      </w:r>
      <w:r>
        <w:rPr>
          <w:sz w:val="24"/>
        </w:rPr>
        <w:t xml:space="preserve">порядка</w:t>
      </w:r>
      <w:r>
        <w:rPr>
          <w:sz w:val="24"/>
        </w:rPr>
        <w:t xml:space="preserve"> составления и ведения государственного баланса запасов полезных ископаемых, </w:t>
      </w:r>
      <w:r>
        <w:rPr>
          <w:sz w:val="24"/>
        </w:rPr>
        <w:t xml:space="preserve">порядка</w:t>
      </w:r>
      <w:r>
        <w:rPr>
          <w:sz w:val="24"/>
        </w:rPr>
        <w:t xml:space="preserve"> составления и ведения государственного кадастра месторождений и проявлений полезных ископаемых, </w:t>
      </w:r>
      <w:r>
        <w:rPr>
          <w:sz w:val="24"/>
        </w:rPr>
        <w:t xml:space="preserve">порядка</w:t>
      </w:r>
      <w:r>
        <w:rPr>
          <w:sz w:val="24"/>
        </w:rPr>
        <w:t xml:space="preserve"> составления и ведения территориальных балансов запасов и кадастров месторождений и проявлений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spacing w:before="240" w:line-rule="auto"/>
        <w:ind w:firstLine="540"/>
        <w:jc w:val="both"/>
      </w:pPr>
      <w:r>
        <w:rPr>
          <w:sz w:val="24"/>
        </w:rPr>
        <w:t xml:space="preserve">7.1) установление </w:t>
      </w:r>
      <w:r>
        <w:rPr>
          <w:sz w:val="24"/>
        </w:rPr>
        <w:t xml:space="preserve">порядка</w:t>
      </w:r>
      <w:r>
        <w:rPr>
          <w:sz w:val="24"/>
        </w:rPr>
        <w:t xml:space="preserve"> определения конкретных размеров ставок регулярных платежей за пользование недрами;</w:t>
      </w:r>
    </w:p>
    <w:p>
      <w:pPr>
        <w:pStyle w:val="0"/>
        <w:jc w:val="both"/>
      </w:pPr>
      <w:r>
        <w:rPr>
          <w:sz w:val="24"/>
        </w:rPr>
        <w:t xml:space="preserve">(п. 7.1 введен Федеральным </w:t>
      </w:r>
      <w:r>
        <w:rPr>
          <w:sz w:val="24"/>
        </w:rPr>
        <w:t xml:space="preserve">законом</w:t>
      </w:r>
      <w:r>
        <w:rPr>
          <w:sz w:val="24"/>
        </w:rPr>
        <w:t xml:space="preserve"> от 23.07.2013 N 227-ФЗ)</w:t>
      </w:r>
    </w:p>
    <w:p>
      <w:pPr>
        <w:pStyle w:val="0"/>
        <w:spacing w:before="240" w:line-rule="auto"/>
        <w:ind w:firstLine="540"/>
        <w:jc w:val="both"/>
      </w:pPr>
      <w:r>
        <w:rPr>
          <w:sz w:val="24"/>
        </w:rPr>
        <w:t xml:space="preserve">8) распоряжение недрами континентального шельфа Российской Федерации;</w:t>
      </w:r>
    </w:p>
    <w:p>
      <w:pPr>
        <w:pStyle w:val="0"/>
        <w:spacing w:before="240" w:line-rule="auto"/>
        <w:ind w:firstLine="540"/>
        <w:jc w:val="both"/>
      </w:pPr>
      <w:r>
        <w:rPr>
          <w:sz w:val="24"/>
        </w:rPr>
        <w:t xml:space="preserve">8.1) установление и согласование </w:t>
      </w:r>
      <w:r>
        <w:rPr>
          <w:sz w:val="24"/>
        </w:rPr>
        <w:t xml:space="preserve">правил</w:t>
      </w:r>
      <w:r>
        <w:rPr>
          <w:sz w:val="24"/>
        </w:rPr>
        <w:t xml:space="preserve"> подготовки технических проектов разработки месторождений полезных ископаемых по видам полезных ископаемых, </w:t>
      </w:r>
      <w:r>
        <w:rPr>
          <w:sz w:val="24"/>
        </w:rPr>
        <w:t xml:space="preserve">правил</w:t>
      </w:r>
      <w:r>
        <w:rPr>
          <w:sz w:val="24"/>
        </w:rPr>
        <w:t xml:space="preserve">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w:t>
      </w:r>
      <w:r>
        <w:rPr>
          <w:sz w:val="24"/>
        </w:rPr>
        <w:t xml:space="preserve">правил</w:t>
      </w:r>
      <w:r>
        <w:rPr>
          <w:sz w:val="24"/>
        </w:rPr>
        <w:t xml:space="preserve"> разработки месторождений полезных ископаемых по видам полезных ископаемых;</w:t>
      </w:r>
    </w:p>
    <w:p>
      <w:pPr>
        <w:pStyle w:val="0"/>
        <w:jc w:val="both"/>
      </w:pPr>
      <w:r>
        <w:rPr>
          <w:sz w:val="24"/>
        </w:rPr>
        <w:t xml:space="preserve">(п. 8.1 введен Федеральным </w:t>
      </w:r>
      <w:r>
        <w:rPr>
          <w:sz w:val="24"/>
        </w:rPr>
        <w:t xml:space="preserve">законом</w:t>
      </w:r>
      <w:r>
        <w:rPr>
          <w:sz w:val="24"/>
        </w:rPr>
        <w:t xml:space="preserve"> от 29.06.2015 N 205-ФЗ)</w:t>
      </w:r>
    </w:p>
    <w:p>
      <w:pPr>
        <w:pStyle w:val="0"/>
        <w:spacing w:before="240" w:line-rule="auto"/>
        <w:ind w:firstLine="540"/>
        <w:jc w:val="both"/>
      </w:pPr>
      <w:r>
        <w:rPr>
          <w:sz w:val="24"/>
        </w:rPr>
        <w:t xml:space="preserve">9) введение ограничений на пользование недрами на отдельных участках для обеспечения обороны страны и безопасности государства, рационального использования и охраны недр, охраны окружающей среды;</w:t>
      </w:r>
    </w:p>
    <w:p>
      <w:pPr>
        <w:pStyle w:val="0"/>
        <w:jc w:val="both"/>
      </w:pPr>
      <w:r>
        <w:rPr>
          <w:sz w:val="24"/>
        </w:rPr>
        <w:t xml:space="preserve">(в ред. Федеральных законов от 30.12.2008 </w:t>
      </w:r>
      <w:r>
        <w:rPr>
          <w:sz w:val="24"/>
        </w:rPr>
        <w:t xml:space="preserve">N 309-ФЗ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pPr>
        <w:pStyle w:val="0"/>
        <w:spacing w:before="240" w:line-rule="auto"/>
        <w:ind w:firstLine="540"/>
        <w:jc w:val="both"/>
      </w:pPr>
      <w:r>
        <w:rPr>
          <w:sz w:val="24"/>
        </w:rPr>
        <w:t xml:space="preserve">11) утверждение соглашений на условиях раздела продукции;</w:t>
      </w:r>
    </w:p>
    <w:p>
      <w:pPr>
        <w:pStyle w:val="0"/>
        <w:jc w:val="both"/>
      </w:pPr>
      <w:r>
        <w:rPr>
          <w:sz w:val="24"/>
        </w:rPr>
        <w:t xml:space="preserve">(в ред. Федеральных законов от 08.08.2001 </w:t>
      </w:r>
      <w:r>
        <w:rPr>
          <w:sz w:val="24"/>
        </w:rPr>
        <w:t xml:space="preserve">N 126-ФЗ</w:t>
      </w:r>
      <w:r>
        <w:rPr>
          <w:sz w:val="24"/>
        </w:rPr>
        <w:t xml:space="preserve">, от 19.05.2010 </w:t>
      </w:r>
      <w:r>
        <w:rPr>
          <w:sz w:val="24"/>
        </w:rPr>
        <w:t xml:space="preserve">N 89-ФЗ</w:t>
      </w:r>
      <w:r>
        <w:rPr>
          <w:sz w:val="24"/>
        </w:rPr>
        <w:t xml:space="preserve">)</w:t>
      </w:r>
    </w:p>
    <w:p>
      <w:pPr>
        <w:pStyle w:val="0"/>
        <w:spacing w:before="240" w:line-rule="auto"/>
        <w:ind w:firstLine="540"/>
        <w:jc w:val="both"/>
      </w:pPr>
      <w:r>
        <w:rPr>
          <w:sz w:val="24"/>
        </w:rPr>
        <w:t xml:space="preserve">12) координация научно-исследовательских и опытно-конструкторских работ, связанных с пользованием недрами;</w:t>
      </w:r>
    </w:p>
    <w:p>
      <w:pPr>
        <w:pStyle w:val="0"/>
        <w:spacing w:before="240" w:line-rule="auto"/>
        <w:ind w:firstLine="540"/>
        <w:jc w:val="both"/>
      </w:pPr>
      <w:r>
        <w:rPr>
          <w:sz w:val="24"/>
        </w:rPr>
        <w:t xml:space="preserve">13) защита прав пользователей недр и интересов граждан Российской Федерации;</w:t>
      </w:r>
    </w:p>
    <w:p>
      <w:pPr>
        <w:pStyle w:val="0"/>
        <w:spacing w:before="240" w:line-rule="auto"/>
        <w:ind w:firstLine="540"/>
        <w:jc w:val="both"/>
      </w:pPr>
      <w:r>
        <w:rPr>
          <w:sz w:val="24"/>
        </w:rPr>
        <w:t xml:space="preserve">14) разрешение споров по вопросам пользования недрами между субъектами Российской Федерации;</w:t>
      </w:r>
    </w:p>
    <w:p>
      <w:pPr>
        <w:pStyle w:val="0"/>
        <w:spacing w:before="240" w:line-rule="auto"/>
        <w:ind w:firstLine="540"/>
        <w:jc w:val="both"/>
      </w:pPr>
      <w:r>
        <w:rPr>
          <w:sz w:val="24"/>
        </w:rPr>
        <w:t xml:space="preserve">15) заключение международных договоров Российской Федерации по геологическому изучению, использованию и охране недр;</w:t>
      </w:r>
    </w:p>
    <w:p>
      <w:pPr>
        <w:pStyle w:val="0"/>
        <w:spacing w:before="240" w:line-rule="auto"/>
        <w:ind w:firstLine="540"/>
        <w:jc w:val="both"/>
      </w:pPr>
      <w:r>
        <w:rPr>
          <w:sz w:val="24"/>
        </w:rPr>
        <w:t xml:space="preserve">16) утверждение </w:t>
      </w:r>
      <w:r>
        <w:rPr>
          <w:sz w:val="24"/>
        </w:rPr>
        <w:t xml:space="preserve">положения</w:t>
      </w:r>
      <w:r>
        <w:rPr>
          <w:sz w:val="24"/>
        </w:rPr>
        <w:t xml:space="preserve"> о федеральном государственном геологическом контроле (надзоре) и осуществление федерального государственного геологического контроля (надзора);</w:t>
      </w:r>
    </w:p>
    <w:p>
      <w:pPr>
        <w:pStyle w:val="0"/>
        <w:jc w:val="both"/>
      </w:pPr>
      <w:r>
        <w:rPr>
          <w:sz w:val="24"/>
        </w:rPr>
        <w:t xml:space="preserve">(п. 16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17) заключение соглашений о разделе продукции при пользовании участками недр;</w:t>
      </w:r>
    </w:p>
    <w:p>
      <w:pPr>
        <w:pStyle w:val="0"/>
        <w:jc w:val="both"/>
      </w:pPr>
      <w:r>
        <w:rPr>
          <w:sz w:val="24"/>
        </w:rPr>
        <w:t xml:space="preserve">(пп. 17 введен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18) утверждение </w:t>
      </w:r>
      <w:r>
        <w:rPr>
          <w:sz w:val="24"/>
        </w:rPr>
        <w:t xml:space="preserve">положения</w:t>
      </w:r>
      <w:r>
        <w:rPr>
          <w:sz w:val="24"/>
        </w:rPr>
        <w:t xml:space="preserve"> о федеральном государственном горном надзоре и осуществление федерального государственного горного надзора;</w:t>
      </w:r>
    </w:p>
    <w:p>
      <w:pPr>
        <w:pStyle w:val="0"/>
        <w:jc w:val="both"/>
      </w:pPr>
      <w:r>
        <w:rPr>
          <w:sz w:val="24"/>
        </w:rPr>
        <w:t xml:space="preserve">(п. 18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19) установление </w:t>
      </w:r>
      <w:r>
        <w:rPr>
          <w:sz w:val="24"/>
        </w:rPr>
        <w:t xml:space="preserve">порядка</w:t>
      </w:r>
      <w:r>
        <w:rPr>
          <w:sz w:val="24"/>
        </w:rPr>
        <w:t xml:space="preserve"> подготовки и оформления документов, удостоверяющих уточненные границы горного отвода;</w:t>
      </w:r>
    </w:p>
    <w:p>
      <w:pPr>
        <w:pStyle w:val="0"/>
        <w:jc w:val="both"/>
      </w:pPr>
      <w:r>
        <w:rPr>
          <w:sz w:val="24"/>
        </w:rPr>
        <w:t xml:space="preserve">(п. 19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20) рассмотрение и </w:t>
      </w:r>
      <w:r>
        <w:rPr>
          <w:sz w:val="24"/>
        </w:rPr>
        <w:t xml:space="preserve">согласование</w:t>
      </w:r>
      <w:r>
        <w:rPr>
          <w:sz w:val="24"/>
        </w:rPr>
        <w:t xml:space="preserve"> планов или схем развития горных работ по видам полезных ископаемых;</w:t>
      </w:r>
    </w:p>
    <w:p>
      <w:pPr>
        <w:pStyle w:val="0"/>
        <w:jc w:val="both"/>
      </w:pPr>
      <w:r>
        <w:rPr>
          <w:sz w:val="24"/>
        </w:rPr>
        <w:t xml:space="preserve">(п. 20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 установление </w:t>
      </w:r>
      <w:r>
        <w:rPr>
          <w:sz w:val="24"/>
        </w:rPr>
        <w:t xml:space="preserve">порядка</w:t>
      </w:r>
      <w:r>
        <w:rPr>
          <w:sz w:val="24"/>
        </w:rPr>
        <w:t xml:space="preserve"> подготовки, рассмотрения и согласования планов или схем развития горных работ по видам полезных ископаемых;</w:t>
      </w:r>
    </w:p>
    <w:p>
      <w:pPr>
        <w:pStyle w:val="0"/>
        <w:jc w:val="both"/>
      </w:pPr>
      <w:r>
        <w:rPr>
          <w:sz w:val="24"/>
        </w:rPr>
        <w:t xml:space="preserve">(п. 21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21.1) утверждение </w:t>
      </w:r>
      <w:r>
        <w:rPr>
          <w:sz w:val="24"/>
        </w:rPr>
        <w:t xml:space="preserve">правил</w:t>
      </w:r>
      <w:r>
        <w:rPr>
          <w:sz w:val="24"/>
        </w:rPr>
        <w:t xml:space="preserve"> осуществления маркшейдерской деятельности;</w:t>
      </w:r>
    </w:p>
    <w:p>
      <w:pPr>
        <w:pStyle w:val="0"/>
        <w:jc w:val="both"/>
      </w:pPr>
      <w:r>
        <w:rPr>
          <w:sz w:val="24"/>
        </w:rPr>
        <w:t xml:space="preserve">(п. 21.1 введен Федеральным </w:t>
      </w:r>
      <w:r>
        <w:rPr>
          <w:sz w:val="24"/>
        </w:rPr>
        <w:t xml:space="preserve">законом</w:t>
      </w:r>
      <w:r>
        <w:rPr>
          <w:sz w:val="24"/>
        </w:rPr>
        <w:t xml:space="preserve"> от 17.02.2023 N 25-ФЗ)</w:t>
      </w:r>
    </w:p>
    <w:p>
      <w:pPr>
        <w:pStyle w:val="0"/>
        <w:spacing w:before="240" w:line-rule="auto"/>
        <w:ind w:firstLine="540"/>
        <w:jc w:val="both"/>
      </w:pPr>
      <w:r>
        <w:rPr>
          <w:sz w:val="24"/>
        </w:rPr>
        <w:t xml:space="preserve">22) установление порядка размещения пользователями недр в пластах горных пород подземных вод после извлечения из них полезных компонентов, попутных вод и вод, использованных пользователями недр для собственных производственных и технологических нужд, в соответствии с </w:t>
      </w:r>
      <w:hyperlink w:history="0" w:anchor="P771"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75" w:tooltip="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порядке, установленном федеральным органом управления государственным фондом недр, подземные воды после извлечения из них полезных компонен...">
        <w:r>
          <w:rPr>
            <w:sz w:val="24"/>
            <w:color w:val="0000ff"/>
          </w:rPr>
          <w:t xml:space="preserve">пятой статьи 19.1</w:t>
        </w:r>
      </w:hyperlink>
      <w:r>
        <w:rPr>
          <w:sz w:val="24"/>
        </w:rPr>
        <w:t xml:space="preserve"> настоящего Закона;</w:t>
      </w:r>
    </w:p>
    <w:p>
      <w:pPr>
        <w:pStyle w:val="0"/>
        <w:jc w:val="both"/>
      </w:pPr>
      <w:r>
        <w:rPr>
          <w:sz w:val="24"/>
        </w:rPr>
        <w:t xml:space="preserve">(п. 22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23) установление </w:t>
      </w:r>
      <w:r>
        <w:rPr>
          <w:sz w:val="24"/>
        </w:rPr>
        <w:t xml:space="preserve">критериев</w:t>
      </w:r>
      <w:r>
        <w:rPr>
          <w:sz w:val="24"/>
        </w:rPr>
        <w:t xml:space="preserve">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w:t>
      </w:r>
    </w:p>
    <w:p>
      <w:pPr>
        <w:pStyle w:val="0"/>
        <w:jc w:val="both"/>
      </w:pPr>
      <w:r>
        <w:rPr>
          <w:sz w:val="24"/>
        </w:rPr>
        <w:t xml:space="preserve">(п. 23 введен Федеральным </w:t>
      </w:r>
      <w:r>
        <w:rPr>
          <w:sz w:val="24"/>
        </w:rPr>
        <w:t xml:space="preserve">законом</w:t>
      </w:r>
      <w:r>
        <w:rPr>
          <w:sz w:val="24"/>
        </w:rPr>
        <w:t xml:space="preserve"> от 03.07.2016 N 279-ФЗ)</w:t>
      </w:r>
    </w:p>
    <w:p>
      <w:pPr>
        <w:pStyle w:val="0"/>
        <w:spacing w:before="240" w:line-rule="auto"/>
        <w:ind w:firstLine="540"/>
        <w:jc w:val="both"/>
      </w:pPr>
      <w:r>
        <w:rPr>
          <w:sz w:val="24"/>
        </w:rPr>
        <w:t xml:space="preserve">24) установление </w:t>
      </w:r>
      <w:r>
        <w:rPr>
          <w:sz w:val="24"/>
        </w:rPr>
        <w:t xml:space="preserve">правил</w:t>
      </w:r>
      <w:r>
        <w:rPr>
          <w:sz w:val="24"/>
        </w:rPr>
        <w:t xml:space="preserve"> разработки технологий геологического изучения, разведки и добычи трудноизвлекаемых полезных ископаемых, </w:t>
      </w:r>
      <w:r>
        <w:rPr>
          <w:sz w:val="24"/>
        </w:rPr>
        <w:t xml:space="preserve">правил</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w:t>
      </w:r>
    </w:p>
    <w:p>
      <w:pPr>
        <w:pStyle w:val="0"/>
        <w:jc w:val="both"/>
      </w:pPr>
      <w:r>
        <w:rPr>
          <w:sz w:val="24"/>
        </w:rPr>
        <w:t xml:space="preserve">(п. 24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p>
    <w:p>
      <w:pPr>
        <w:pStyle w:val="0"/>
        <w:jc w:val="both"/>
      </w:pPr>
      <w:r>
        <w:rPr>
          <w:sz w:val="24"/>
        </w:rPr>
        <w:t xml:space="preserve">(п. 25 введен Федеральным </w:t>
      </w:r>
      <w:r>
        <w:rPr>
          <w:sz w:val="24"/>
        </w:rPr>
        <w:t xml:space="preserve">законом</w:t>
      </w:r>
      <w:r>
        <w:rPr>
          <w:sz w:val="24"/>
        </w:rPr>
        <w:t xml:space="preserve"> от 08.06.2020 N 179-ФЗ)</w:t>
      </w:r>
    </w:p>
    <w:p>
      <w:pPr>
        <w:pStyle w:val="0"/>
        <w:spacing w:before="240" w:line-rule="auto"/>
        <w:ind w:firstLine="540"/>
        <w:jc w:val="both"/>
      </w:pPr>
      <w:r>
        <w:rPr>
          <w:sz w:val="24"/>
        </w:rPr>
        <w:t xml:space="preserve">25.1) установление </w:t>
      </w:r>
      <w:r>
        <w:rPr>
          <w:sz w:val="24"/>
        </w:rPr>
        <w:t xml:space="preserve">порядка</w:t>
      </w:r>
      <w:r>
        <w:rPr>
          <w:sz w:val="24"/>
        </w:rPr>
        <w:t xml:space="preserve"> использования отходов недропользования, в том числе вскрышных и вмещающих горных пород, пользователями недр;</w:t>
      </w:r>
    </w:p>
    <w:p>
      <w:pPr>
        <w:pStyle w:val="0"/>
        <w:jc w:val="both"/>
      </w:pPr>
      <w:r>
        <w:rPr>
          <w:sz w:val="24"/>
        </w:rPr>
        <w:t xml:space="preserve">(п. 25.1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25.2) установление </w:t>
      </w:r>
      <w:r>
        <w:rPr>
          <w:sz w:val="24"/>
        </w:rPr>
        <w:t xml:space="preserve">порядка</w:t>
      </w:r>
      <w:r>
        <w:rPr>
          <w:sz w:val="24"/>
        </w:rPr>
        <w:t xml:space="preserve"> добычи полезных ископаемых и полезных компонентов из отходов недропользования, в том числе из вскрышных и вмещающих горных пород;</w:t>
      </w:r>
    </w:p>
    <w:p>
      <w:pPr>
        <w:pStyle w:val="0"/>
        <w:jc w:val="both"/>
      </w:pPr>
      <w:r>
        <w:rPr>
          <w:sz w:val="24"/>
        </w:rPr>
        <w:t xml:space="preserve">(п. 25.2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26) иные полномочия, предусмотренные настоящим Законом.</w:t>
      </w:r>
    </w:p>
    <w:p>
      <w:pPr>
        <w:pStyle w:val="0"/>
        <w:jc w:val="both"/>
      </w:pPr>
      <w:r>
        <w:rPr>
          <w:sz w:val="24"/>
        </w:rPr>
        <w:t xml:space="preserve">(п. 26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w:t>
      </w:r>
    </w:p>
    <w:p>
      <w:pPr>
        <w:pStyle w:val="0"/>
        <w:jc w:val="both"/>
      </w:pPr>
      <w:r>
        <w:rPr>
          <w:sz w:val="24"/>
        </w:rPr>
        <w:t xml:space="preserve">(в ред. Федеральных законов от 02.01.2000 </w:t>
      </w:r>
      <w:r>
        <w:rPr>
          <w:sz w:val="24"/>
        </w:rPr>
        <w:t xml:space="preserve">N 20-ФЗ</w:t>
      </w:r>
      <w:r>
        <w:rPr>
          <w:sz w:val="24"/>
        </w:rPr>
        <w:t xml:space="preserve">, от 22.08.2004 </w:t>
      </w:r>
      <w:r>
        <w:rPr>
          <w:sz w:val="24"/>
        </w:rPr>
        <w:t xml:space="preserve">N 122-ФЗ</w:t>
      </w:r>
      <w:r>
        <w:rPr>
          <w:sz w:val="24"/>
        </w:rPr>
        <w:t xml:space="preserve">)</w:t>
      </w:r>
    </w:p>
    <w:p>
      <w:pPr>
        <w:pStyle w:val="0"/>
        <w:spacing w:before="240" w:line-rule="auto"/>
        <w:ind w:firstLine="540"/>
        <w:jc w:val="both"/>
      </w:pPr>
      <w:r>
        <w:rPr>
          <w:sz w:val="24"/>
        </w:rPr>
        <w:t xml:space="preserve">Российская Федерация может передавать отдельные полномочия по регулированию отношений недропользования субъектам Российской Федерации.</w:t>
      </w:r>
    </w:p>
    <w:p>
      <w:pPr>
        <w:pStyle w:val="0"/>
        <w:ind w:firstLine="540"/>
        <w:jc w:val="both"/>
      </w:pPr>
      <w:r>
        <w:rPr>
          <w:sz w:val="24"/>
        </w:rPr>
      </w:r>
    </w:p>
    <w:p>
      <w:pPr>
        <w:pStyle w:val="2"/>
        <w:outlineLvl w:val="1"/>
        <w:ind w:firstLine="540"/>
        <w:jc w:val="both"/>
      </w:pPr>
      <w:r>
        <w:rPr>
          <w:sz w:val="24"/>
        </w:rPr>
        <w:t xml:space="preserve">Статья 3.1. Передача осуществления полномочий федеральных органов исполнительной власти в сфере регулирования отношений недропользования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4. Полномочия органов государственной власти субъектов Российской Федерации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 принятие и совершенствование законов и иных нормативных правовых актов субъектов Российской Федерации о недрах;</w:t>
      </w:r>
    </w:p>
    <w:p>
      <w:pPr>
        <w:pStyle w:val="0"/>
        <w:spacing w:before="240" w:line-rule="auto"/>
        <w:ind w:firstLine="540"/>
        <w:jc w:val="both"/>
      </w:pPr>
      <w:r>
        <w:rPr>
          <w:sz w:val="24"/>
        </w:rPr>
        <w:t xml:space="preserve">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pPr>
        <w:pStyle w:val="0"/>
        <w:spacing w:before="240" w:line-rule="auto"/>
        <w:ind w:firstLine="540"/>
        <w:jc w:val="both"/>
      </w:pPr>
      <w:r>
        <w:rPr>
          <w:sz w:val="24"/>
        </w:rPr>
        <w:t xml:space="preserve">3) разработка и реализация территориальных программ развития и использования минерально-сырьевой базы;</w:t>
      </w:r>
    </w:p>
    <w:p>
      <w:pPr>
        <w:pStyle w:val="0"/>
        <w:spacing w:before="240" w:line-rule="auto"/>
        <w:ind w:firstLine="540"/>
        <w:jc w:val="both"/>
      </w:pPr>
      <w:r>
        <w:rPr>
          <w:sz w:val="24"/>
        </w:rPr>
        <w:t xml:space="preserve">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p>
    <w:p>
      <w:pPr>
        <w:pStyle w:val="0"/>
        <w:jc w:val="both"/>
      </w:pPr>
      <w:r>
        <w:rPr>
          <w:sz w:val="24"/>
        </w:rPr>
        <w:t xml:space="preserve">(п. 5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w:t>
      </w:r>
    </w:p>
    <w:p>
      <w:pPr>
        <w:pStyle w:val="0"/>
        <w:jc w:val="both"/>
      </w:pPr>
      <w:r>
        <w:rPr>
          <w:sz w:val="24"/>
        </w:rPr>
        <w:t xml:space="preserve">(в ред. Федеральных законов от 30.11.2011 </w:t>
      </w:r>
      <w:r>
        <w:rPr>
          <w:sz w:val="24"/>
        </w:rPr>
        <w:t xml:space="preserve">N 364-ФЗ</w:t>
      </w:r>
      <w:r>
        <w:rPr>
          <w:sz w:val="24"/>
        </w:rPr>
        <w:t xml:space="preserve">, от 23.07.2013 </w:t>
      </w:r>
      <w:r>
        <w:rPr>
          <w:sz w:val="24"/>
        </w:rPr>
        <w:t xml:space="preserve">N 228-ФЗ</w:t>
      </w:r>
      <w:r>
        <w:rPr>
          <w:sz w:val="24"/>
        </w:rPr>
        <w:t xml:space="preserve">)</w:t>
      </w:r>
    </w:p>
    <w:p>
      <w:pPr>
        <w:pStyle w:val="0"/>
        <w:spacing w:before="240" w:line-rule="auto"/>
        <w:ind w:firstLine="540"/>
        <w:jc w:val="both"/>
      </w:pPr>
      <w:r>
        <w:rPr>
          <w:sz w:val="24"/>
        </w:rPr>
        <w:t xml:space="preserve">7) распоряжение совместно с федеральными органами государственной власти государственным фондом недр на своих территориях;</w:t>
      </w:r>
    </w:p>
    <w:p>
      <w:pPr>
        <w:pStyle w:val="0"/>
        <w:jc w:val="both"/>
      </w:pPr>
      <w:r>
        <w:rPr>
          <w:sz w:val="24"/>
        </w:rPr>
        <w:t xml:space="preserve">(п. 7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7.1)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jc w:val="both"/>
      </w:pPr>
      <w:r>
        <w:rPr>
          <w:sz w:val="24"/>
        </w:rPr>
        <w:t xml:space="preserve">(п. 7.1 введен Федеральным </w:t>
      </w:r>
      <w:r>
        <w:rPr>
          <w:sz w:val="24"/>
        </w:rPr>
        <w:t xml:space="preserve">законом</w:t>
      </w:r>
      <w:r>
        <w:rPr>
          <w:sz w:val="24"/>
        </w:rPr>
        <w:t xml:space="preserve"> от 30.11.2011 N 364-ФЗ)</w:t>
      </w:r>
    </w:p>
    <w:p>
      <w:pPr>
        <w:pStyle w:val="0"/>
        <w:spacing w:before="240" w:line-rule="auto"/>
        <w:ind w:firstLine="540"/>
        <w:jc w:val="both"/>
      </w:pPr>
      <w:r>
        <w:rPr>
          <w:sz w:val="24"/>
        </w:rPr>
        <w:t xml:space="preserve">7.2)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p>
    <w:p>
      <w:pPr>
        <w:pStyle w:val="0"/>
        <w:jc w:val="both"/>
      </w:pPr>
      <w:r>
        <w:rPr>
          <w:sz w:val="24"/>
        </w:rPr>
        <w:t xml:space="preserve">(п. 7.2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8.1) согласование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pPr>
        <w:pStyle w:val="0"/>
        <w:jc w:val="both"/>
      </w:pPr>
      <w:r>
        <w:rPr>
          <w:sz w:val="24"/>
        </w:rPr>
        <w:t xml:space="preserve">(п. 8.1 введен Федеральным </w:t>
      </w:r>
      <w:r>
        <w:rPr>
          <w:sz w:val="24"/>
        </w:rPr>
        <w:t xml:space="preserve">законом</w:t>
      </w:r>
      <w:r>
        <w:rPr>
          <w:sz w:val="24"/>
        </w:rPr>
        <w:t xml:space="preserve"> от 23.07.2013 N 228-ФЗ;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установление порядка пользования участками недр местного значения;</w:t>
      </w:r>
    </w:p>
    <w:p>
      <w:pPr>
        <w:pStyle w:val="0"/>
        <w:jc w:val="both"/>
      </w:pPr>
      <w:r>
        <w:rPr>
          <w:sz w:val="24"/>
        </w:rPr>
        <w:t xml:space="preserve">(п. 9 в ред. Федерального </w:t>
      </w:r>
      <w:r>
        <w:rPr>
          <w:sz w:val="24"/>
        </w:rPr>
        <w:t xml:space="preserve">закона</w:t>
      </w:r>
      <w:r>
        <w:rPr>
          <w:sz w:val="24"/>
        </w:rPr>
        <w:t xml:space="preserve"> от 30.11.2011 N 364-ФЗ)</w:t>
      </w:r>
    </w:p>
    <w:p>
      <w:pPr>
        <w:pStyle w:val="0"/>
        <w:spacing w:before="240" w:line-rule="auto"/>
        <w:ind w:firstLine="540"/>
        <w:jc w:val="both"/>
      </w:pPr>
      <w:r>
        <w:rPr>
          <w:sz w:val="24"/>
        </w:rPr>
        <w:t xml:space="preserve">10) защита интересов </w:t>
      </w:r>
      <w:r>
        <w:rPr>
          <w:sz w:val="24"/>
        </w:rPr>
        <w:t xml:space="preserve">малочисленных народов</w:t>
      </w:r>
      <w:r>
        <w:rPr>
          <w:sz w:val="24"/>
        </w:rPr>
        <w:t xml:space="preserve">, прав пользователей недр и интересов граждан, разрешение споров по вопросам пользования недрами;</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12) участие субъектов Российской Федерации в пределах полномочий, установленных </w:t>
      </w:r>
      <w:r>
        <w:rPr>
          <w:sz w:val="24"/>
        </w:rPr>
        <w:t xml:space="preserve">Конституцией</w:t>
      </w:r>
      <w:r>
        <w:rPr>
          <w:sz w:val="24"/>
        </w:rPr>
        <w:t xml:space="preserve"> Российской Федерации и федеральными законами, в соглашениях о разделе продукции при пользовании участками недр;</w:t>
      </w:r>
    </w:p>
    <w:p>
      <w:pPr>
        <w:pStyle w:val="0"/>
        <w:jc w:val="both"/>
      </w:pPr>
      <w:r>
        <w:rPr>
          <w:sz w:val="24"/>
        </w:rPr>
        <w:t xml:space="preserve">(пп. 12 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13) участие в определении условий пользования месторождениями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14.1) проведение государственной </w:t>
      </w:r>
      <w:r>
        <w:rPr>
          <w:sz w:val="24"/>
        </w:rPr>
        <w:t xml:space="preserve">экспертизы</w:t>
      </w:r>
      <w:r>
        <w:rPr>
          <w:sz w:val="24"/>
        </w:rPr>
        <w:t xml:space="preserve">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jc w:val="both"/>
      </w:pPr>
      <w:r>
        <w:rPr>
          <w:sz w:val="24"/>
        </w:rPr>
        <w:t xml:space="preserve">(п. 14.1 введен Федеральным </w:t>
      </w:r>
      <w:r>
        <w:rPr>
          <w:sz w:val="24"/>
        </w:rPr>
        <w:t xml:space="preserve">законом</w:t>
      </w:r>
      <w:r>
        <w:rPr>
          <w:sz w:val="24"/>
        </w:rPr>
        <w:t xml:space="preserve"> от 15.04.2006 N 49-ФЗ, в ред. Федеральных законов от 30.11.2011 </w:t>
      </w:r>
      <w:r>
        <w:rPr>
          <w:sz w:val="24"/>
        </w:rPr>
        <w:t xml:space="preserve">N 364-ФЗ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15) регулирование других вопросов в области использования и охраны недр, за исключением отнесенных к ведению Российской Федерации.</w:t>
      </w:r>
    </w:p>
    <w:p>
      <w:pPr>
        <w:pStyle w:val="0"/>
      </w:pPr>
      <w:r>
        <w:rPr>
          <w:sz w:val="24"/>
        </w:rPr>
      </w:r>
    </w:p>
    <w:p>
      <w:pPr>
        <w:pStyle w:val="2"/>
        <w:outlineLvl w:val="1"/>
        <w:ind w:firstLine="540"/>
        <w:jc w:val="both"/>
      </w:pPr>
      <w:r>
        <w:rPr>
          <w:sz w:val="24"/>
        </w:rPr>
        <w:t xml:space="preserve">Статья 5.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отношениям, связанным с пользованием недрами на участках недр, расположенных на территориях ЛНР, ДНР, Запорожской и Херсонской областей, применяются положения данного закона с учетом особенностей, установленных ФКЗ от 04.10.2022 </w:t>
            </w:r>
            <w:r>
              <w:rPr>
                <w:sz w:val="24"/>
                <w:color w:val="392c69"/>
              </w:rPr>
              <w:t xml:space="preserve">N 5-ФКЗ</w:t>
            </w:r>
            <w:r>
              <w:rPr>
                <w:sz w:val="24"/>
                <w:color w:val="392c69"/>
              </w:rPr>
              <w:t xml:space="preserve">, </w:t>
            </w:r>
            <w:r>
              <w:rPr>
                <w:sz w:val="24"/>
                <w:color w:val="392c69"/>
              </w:rPr>
              <w:t xml:space="preserve">6-ФКЗ</w:t>
            </w:r>
            <w:r>
              <w:rPr>
                <w:sz w:val="24"/>
                <w:color w:val="392c69"/>
              </w:rPr>
              <w:t xml:space="preserve">, </w:t>
            </w:r>
            <w:r>
              <w:rPr>
                <w:sz w:val="24"/>
                <w:color w:val="392c69"/>
              </w:rPr>
              <w:t xml:space="preserve">7-ФКЗ</w:t>
            </w:r>
            <w:r>
              <w:rPr>
                <w:sz w:val="24"/>
                <w:color w:val="392c69"/>
              </w:rPr>
              <w:t xml:space="preserve">, </w:t>
            </w:r>
            <w:r>
              <w:rPr>
                <w:sz w:val="24"/>
                <w:color w:val="392c69"/>
              </w:rPr>
              <w:t xml:space="preserve">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II. ПОЛЬЗОВАНИЕ НЕДРАМИ</w:t>
      </w:r>
    </w:p>
    <w:p>
      <w:pPr>
        <w:pStyle w:val="0"/>
      </w:pPr>
      <w:r>
        <w:rPr>
          <w:sz w:val="24"/>
        </w:rPr>
      </w:r>
    </w:p>
    <w:bookmarkStart w:id="267" w:name="P267"/>
    <w:bookmarkEnd w:id="267"/>
    <w:p>
      <w:pPr>
        <w:pStyle w:val="2"/>
        <w:outlineLvl w:val="1"/>
        <w:ind w:firstLine="540"/>
        <w:jc w:val="both"/>
      </w:pPr>
      <w:r>
        <w:rPr>
          <w:sz w:val="24"/>
        </w:rPr>
        <w:t xml:space="preserve">Статья 6. Виды пользования недрами</w:t>
      </w:r>
    </w:p>
    <w:p>
      <w:pPr>
        <w:pStyle w:val="0"/>
      </w:pPr>
      <w:r>
        <w:rPr>
          <w:sz w:val="24"/>
        </w:rPr>
      </w:r>
    </w:p>
    <w:p>
      <w:pPr>
        <w:pStyle w:val="0"/>
        <w:ind w:firstLine="540"/>
        <w:jc w:val="both"/>
      </w:pPr>
      <w:r>
        <w:rPr>
          <w:sz w:val="24"/>
        </w:rPr>
        <w:t xml:space="preserve">Недра предоставляются в пользование для:</w:t>
      </w:r>
    </w:p>
    <w:p>
      <w:pPr>
        <w:pStyle w:val="0"/>
        <w:spacing w:before="240" w:line-rule="auto"/>
        <w:ind w:firstLine="540"/>
        <w:jc w:val="both"/>
      </w:pPr>
      <w:r>
        <w:rPr>
          <w:sz w:val="24"/>
        </w:rPr>
        <w:t xml:space="preserve">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а также иные работы, проводимые без существенного нарушения целостности недр;</w:t>
      </w:r>
    </w:p>
    <w:p>
      <w:pPr>
        <w:pStyle w:val="0"/>
        <w:jc w:val="both"/>
      </w:pPr>
      <w:r>
        <w:rPr>
          <w:sz w:val="24"/>
        </w:rPr>
        <w:t xml:space="preserve">(в ред. Федеральных законов от 02.01.2000 </w:t>
      </w:r>
      <w:r>
        <w:rPr>
          <w:sz w:val="24"/>
        </w:rPr>
        <w:t xml:space="preserve">N 20-ФЗ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spacing w:before="240" w:line-rule="auto"/>
        <w:ind w:firstLine="540"/>
        <w:jc w:val="both"/>
      </w:pPr>
      <w:r>
        <w:rPr>
          <w:sz w:val="24"/>
        </w:rPr>
        <w:t xml:space="preserve">3) разведки и добычи полезных ископаемых, в том числе добычи полезных ископаемых и полезных компонентов из отходов недропользования, в том числе из вскрышных и вмещающих горных пород, использования отходов недропользования, в том числе вскрышных и вмещающих горных пород, пользователями недр, 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 размещения в пластах горных пород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w:t>
      </w:r>
    </w:p>
    <w:p>
      <w:pPr>
        <w:pStyle w:val="0"/>
        <w:jc w:val="both"/>
      </w:pPr>
      <w:r>
        <w:rPr>
          <w:sz w:val="24"/>
        </w:rPr>
        <w:t xml:space="preserve">(п. 3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3.1)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(п. 3.1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pPr>
        <w:pStyle w:val="0"/>
        <w:spacing w:before="240" w:line-rule="auto"/>
        <w:ind w:firstLine="540"/>
        <w:jc w:val="both"/>
      </w:pPr>
      <w:r>
        <w:rPr>
          <w:sz w:val="24"/>
        </w:rPr>
        <w:t xml:space="preserve">6) сбора минералогических, палеонтологических и других геологических коллекционных материалов.</w:t>
      </w:r>
    </w:p>
    <w:p>
      <w:pPr>
        <w:pStyle w:val="0"/>
        <w:spacing w:before="240" w:line-rule="auto"/>
        <w:ind w:firstLine="540"/>
        <w:jc w:val="both"/>
      </w:pPr>
      <w:r>
        <w:rPr>
          <w:sz w:val="24"/>
        </w:rPr>
        <w:t xml:space="preserve">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w:t>
      </w:r>
    </w:p>
    <w:p>
      <w:pPr>
        <w:pStyle w:val="0"/>
        <w:jc w:val="both"/>
      </w:pPr>
      <w:r>
        <w:rPr>
          <w:sz w:val="24"/>
        </w:rPr>
        <w:t xml:space="preserve">(в ред. Федеральных законов от 29.04.2008 </w:t>
      </w:r>
      <w:r>
        <w:rPr>
          <w:sz w:val="24"/>
        </w:rPr>
        <w:t xml:space="preserve">N 58-ФЗ</w:t>
      </w:r>
      <w:r>
        <w:rPr>
          <w:sz w:val="24"/>
        </w:rPr>
        <w:t xml:space="preserve">, от 29.12.2014 </w:t>
      </w:r>
      <w:r>
        <w:rPr>
          <w:sz w:val="24"/>
        </w:rPr>
        <w:t xml:space="preserve">N 459-ФЗ</w:t>
      </w:r>
      <w:r>
        <w:rPr>
          <w:sz w:val="24"/>
        </w:rPr>
        <w:t xml:space="preserve">)</w:t>
      </w:r>
    </w:p>
    <w:p>
      <w:pPr>
        <w:pStyle w:val="0"/>
        <w:spacing w:before="240" w:line-rule="auto"/>
        <w:ind w:firstLine="540"/>
        <w:jc w:val="both"/>
      </w:pPr>
      <w:r>
        <w:rPr>
          <w:sz w:val="24"/>
        </w:rPr>
        <w:t xml:space="preserve">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w:t>
      </w:r>
      <w:r>
        <w:rPr>
          <w:sz w:val="24"/>
        </w:rPr>
        <w:t xml:space="preserve">виды</w:t>
      </w:r>
      <w:r>
        <w:rPr>
          <w:sz w:val="24"/>
        </w:rPr>
        <w:t xml:space="preserve">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третья введена Федеральным </w:t>
      </w:r>
      <w:r>
        <w:rPr>
          <w:sz w:val="24"/>
        </w:rPr>
        <w:t xml:space="preserve">законом</w:t>
      </w:r>
      <w:r>
        <w:rPr>
          <w:sz w:val="24"/>
        </w:rPr>
        <w:t xml:space="preserve"> от 02.12.2019 N 396-ФЗ)</w:t>
      </w:r>
    </w:p>
    <w:p>
      <w:pPr>
        <w:pStyle w:val="0"/>
      </w:pPr>
      <w:r>
        <w:rPr>
          <w:sz w:val="24"/>
        </w:rPr>
      </w:r>
    </w:p>
    <w:bookmarkStart w:id="287" w:name="P287"/>
    <w:bookmarkEnd w:id="287"/>
    <w:p>
      <w:pPr>
        <w:pStyle w:val="2"/>
        <w:outlineLvl w:val="1"/>
        <w:ind w:firstLine="540"/>
        <w:jc w:val="both"/>
      </w:pPr>
      <w:r>
        <w:rPr>
          <w:sz w:val="24"/>
        </w:rPr>
        <w:t xml:space="preserve">Статья 7. Участки недр, предоставляемые в пользование</w:t>
      </w:r>
    </w:p>
    <w:p>
      <w:pPr>
        <w:pStyle w:val="0"/>
      </w:pPr>
      <w:r>
        <w:rPr>
          <w:sz w:val="24"/>
        </w:rPr>
      </w:r>
    </w:p>
    <w:p>
      <w:pPr>
        <w:pStyle w:val="0"/>
        <w:ind w:firstLine="540"/>
        <w:jc w:val="both"/>
      </w:pPr>
      <w:r>
        <w:rPr>
          <w:sz w:val="24"/>
        </w:rPr>
        <w:t xml:space="preserve">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для разработки технологий геологического изучения, разведки и добычи трудноизвлекаемых полезных ископаемых, а также в соответствии с соглашением о разделе продукции при разведке и добыче минерального сырья участок недр </w:t>
      </w:r>
      <w:r>
        <w:rPr>
          <w:sz w:val="24"/>
        </w:rPr>
        <w:t xml:space="preserve">предоставляется</w:t>
      </w:r>
      <w:r>
        <w:rPr>
          <w:sz w:val="24"/>
        </w:rPr>
        <w:t xml:space="preserve"> пользователю в виде горного отвода - геометризованного блока недр.</w:t>
      </w:r>
    </w:p>
    <w:p>
      <w:pPr>
        <w:pStyle w:val="0"/>
        <w:jc w:val="both"/>
      </w:pPr>
      <w:r>
        <w:rPr>
          <w:sz w:val="24"/>
        </w:rPr>
        <w:t xml:space="preserve">(в ред. Федеральных законов от 10.02.1999 </w:t>
      </w:r>
      <w:r>
        <w:rPr>
          <w:sz w:val="24"/>
        </w:rPr>
        <w:t xml:space="preserve">N 32-ФЗ</w:t>
      </w:r>
      <w:r>
        <w:rPr>
          <w:sz w:val="24"/>
        </w:rPr>
        <w:t xml:space="preserve">, от 02.12.2019 </w:t>
      </w:r>
      <w:r>
        <w:rPr>
          <w:sz w:val="24"/>
        </w:rPr>
        <w:t xml:space="preserve">N 396-ФЗ</w:t>
      </w:r>
      <w:r>
        <w:rPr>
          <w:sz w:val="24"/>
        </w:rPr>
        <w:t xml:space="preserve">)</w:t>
      </w:r>
    </w:p>
    <w:p>
      <w:pPr>
        <w:pStyle w:val="0"/>
        <w:spacing w:before="240" w:line-rule="auto"/>
        <w:ind w:firstLine="540"/>
        <w:jc w:val="both"/>
      </w:pPr>
      <w:r>
        <w:rPr>
          <w:sz w:val="24"/>
        </w:rPr>
        <w:t xml:space="preserve">При </w:t>
      </w:r>
      <w:r>
        <w:rPr>
          <w:sz w:val="24"/>
        </w:rPr>
        <w:t xml:space="preserve">определении</w:t>
      </w:r>
      <w:r>
        <w:rPr>
          <w:sz w:val="24"/>
        </w:rPr>
        <w:t xml:space="preserve">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pPr>
        <w:pStyle w:val="0"/>
        <w:spacing w:before="240" w:line-rule="auto"/>
        <w:ind w:firstLine="540"/>
        <w:jc w:val="both"/>
      </w:pPr>
      <w:r>
        <w:rPr>
          <w:sz w:val="24"/>
        </w:rPr>
        <w:t xml:space="preserve">Предварительные границы горного отвода устанавливаются при предоставлении лицензии на пользование недрами. </w:t>
      </w:r>
      <w:r>
        <w:rPr>
          <w:sz w:val="24"/>
        </w:rPr>
        <w:t xml:space="preserve">Документы</w:t>
      </w:r>
      <w:r>
        <w:rPr>
          <w:sz w:val="24"/>
        </w:rPr>
        <w:t xml:space="preserve">,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исполнительным органом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Федеральных законов от 28.12.2013 </w:t>
      </w:r>
      <w:r>
        <w:rPr>
          <w:sz w:val="24"/>
        </w:rPr>
        <w:t xml:space="preserve">N 408-ФЗ</w:t>
      </w:r>
      <w:r>
        <w:rPr>
          <w:sz w:val="24"/>
        </w:rPr>
        <w:t xml:space="preserve">, от 30.04.2021 </w:t>
      </w:r>
      <w:r>
        <w:rPr>
          <w:sz w:val="24"/>
        </w:rPr>
        <w:t xml:space="preserve">N 123-ФЗ</w:t>
      </w:r>
      <w:r>
        <w:rPr>
          <w:sz w:val="24"/>
        </w:rPr>
        <w:t xml:space="preserve"> (ред. 11.06.2021),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pPr>
        <w:pStyle w:val="0"/>
        <w:spacing w:before="240" w:line-rule="auto"/>
        <w:ind w:firstLine="540"/>
        <w:jc w:val="both"/>
      </w:pPr>
      <w:r>
        <w:rPr>
          <w:sz w:val="24"/>
        </w:rPr>
        <w:t xml:space="preserve">Участку недр, предоставляемому в соответствии с лицензией для регионального геологического изучения недр и геологического изучения, включающего поиски и оценку месторождений полезных ископаемых, геологического изучения и оценки пригодности участка недр для строительства и эксплуатации подземных сооружений, не связанных с добычей полезных ископаемых,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придается статус геологического отвода. В границах геологического отвода могут одновременно осуществлять пользование недрами несколько пользователей недр. Их отношения определяются соглашением, заключенным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пятая 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pPr>
        <w:pStyle w:val="0"/>
        <w:jc w:val="both"/>
      </w:pPr>
      <w:r>
        <w:rPr>
          <w:sz w:val="24"/>
        </w:rPr>
        <w:t xml:space="preserve">(часть шестая введена Федеральным </w:t>
      </w:r>
      <w:r>
        <w:rPr>
          <w:sz w:val="24"/>
        </w:rPr>
        <w:t xml:space="preserve">законом</w:t>
      </w:r>
      <w:r>
        <w:rPr>
          <w:sz w:val="24"/>
        </w:rPr>
        <w:t xml:space="preserve"> от 10.02.1999 N 32-ФЗ)</w:t>
      </w:r>
    </w:p>
    <w:p>
      <w:pPr>
        <w:pStyle w:val="0"/>
        <w:spacing w:before="240" w:line-rule="auto"/>
        <w:ind w:firstLine="540"/>
        <w:jc w:val="both"/>
      </w:pPr>
      <w:r>
        <w:rPr>
          <w:sz w:val="24"/>
        </w:rPr>
        <w:t xml:space="preserve">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w:t>
      </w:r>
    </w:p>
    <w:p>
      <w:pPr>
        <w:pStyle w:val="0"/>
        <w:jc w:val="both"/>
      </w:pPr>
      <w:r>
        <w:rPr>
          <w:sz w:val="24"/>
        </w:rPr>
        <w:t xml:space="preserve">(часть седьмая введена Федеральным </w:t>
      </w:r>
      <w:r>
        <w:rPr>
          <w:sz w:val="24"/>
        </w:rPr>
        <w:t xml:space="preserve">законом</w:t>
      </w:r>
      <w:r>
        <w:rPr>
          <w:sz w:val="24"/>
        </w:rPr>
        <w:t xml:space="preserve"> от 18.07.2011 N 222-ФЗ)</w:t>
      </w:r>
    </w:p>
    <w:p>
      <w:pPr>
        <w:pStyle w:val="0"/>
        <w:spacing w:before="240" w:line-rule="auto"/>
        <w:ind w:firstLine="540"/>
        <w:jc w:val="both"/>
      </w:pPr>
      <w:r>
        <w:rPr>
          <w:sz w:val="24"/>
        </w:rPr>
        <w:t xml:space="preserve">Порядок</w:t>
      </w:r>
      <w:r>
        <w:rPr>
          <w:sz w:val="24"/>
        </w:rPr>
        <w:t xml:space="preserve"> установления и изменения границ участков недр, предоставленных в пользование, </w:t>
      </w:r>
      <w:r>
        <w:rPr>
          <w:sz w:val="24"/>
        </w:rPr>
        <w:t xml:space="preserve">порядок</w:t>
      </w:r>
      <w:r>
        <w:rPr>
          <w:sz w:val="24"/>
        </w:rPr>
        <w:t xml:space="preserve"> подготовки и оформления документов, удостоверяющих уточненные границы горного отвода, устанавливаются Правительством Российской Федерации.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18.07.2011 N 222-ФЗ, 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исполнительного органа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p>
    <w:p>
      <w:pPr>
        <w:pStyle w:val="0"/>
        <w:jc w:val="both"/>
      </w:pPr>
      <w:r>
        <w:rPr>
          <w:sz w:val="24"/>
        </w:rPr>
        <w:t xml:space="preserve">(часть девятая введена Федеральным </w:t>
      </w:r>
      <w:r>
        <w:rPr>
          <w:sz w:val="24"/>
        </w:rPr>
        <w:t xml:space="preserve">законом</w:t>
      </w:r>
      <w:r>
        <w:rPr>
          <w:sz w:val="24"/>
        </w:rPr>
        <w:t xml:space="preserve"> от 02.12.2019 N 396-ФЗ; в ред. Федеральных законов от 30.04.2021 </w:t>
      </w:r>
      <w:r>
        <w:rPr>
          <w:sz w:val="24"/>
        </w:rPr>
        <w:t xml:space="preserve">N 123-ФЗ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p>
    <w:p>
      <w:pPr>
        <w:pStyle w:val="0"/>
        <w:jc w:val="both"/>
      </w:pPr>
      <w:r>
        <w:rPr>
          <w:sz w:val="24"/>
        </w:rPr>
        <w:t xml:space="preserve">(часть десятая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Порядок</w:t>
      </w:r>
      <w:r>
        <w:rPr>
          <w:sz w:val="24"/>
        </w:rPr>
        <w:t xml:space="preserve">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Пользователи недр по совмещенной лицензии, выданной до 01.01.2022, могут получить права на геологическое изучение недр, сопредельных с нижней границей их участка, без ограничения по глубине и внести соответствующие изменения в лицензию (ФЗ от 30.04.2021 </w:t>
            </w:r>
            <w:r>
              <w:rPr>
                <w:sz w:val="24"/>
                <w:color w:val="392c69"/>
              </w:rPr>
              <w:t xml:space="preserve">N 123-ФЗ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(часть тринадцатая введена Федеральным </w:t>
      </w:r>
      <w:r>
        <w:rPr>
          <w:sz w:val="24"/>
        </w:rPr>
        <w:t xml:space="preserve">законом</w:t>
      </w:r>
      <w:r>
        <w:rPr>
          <w:sz w:val="24"/>
        </w:rPr>
        <w:t xml:space="preserve"> от 30.04.2021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случае постановки запасов полезных ископаемых на государственный баланс до 01.03.2024 подача заявки на предоставление права пользования участком недр допускается в течение 12 месяцев с 01.03.2024 (</w:t>
            </w:r>
            <w:r>
              <w:rPr>
                <w:sz w:val="24"/>
                <w:color w:val="392c69"/>
              </w:rPr>
              <w:t xml:space="preserve">Постановление</w:t>
            </w:r>
            <w:r>
              <w:rPr>
                <w:sz w:val="24"/>
                <w:color w:val="392c69"/>
              </w:rPr>
              <w:t xml:space="preserve"> Правительства РФ от 09.10.2023 N 1651).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0"/>
        <w:spacing w:before="300" w:line-rule="auto"/>
        <w:ind w:firstLine="540"/>
        <w:jc w:val="both"/>
      </w:pPr>
      <w:r>
        <w:rPr>
          <w:sz w:val="24"/>
        </w:rPr>
        <w:t xml:space="preserve">Предоставление права пользования недрами по основаниям, предусмотренным </w:t>
      </w:r>
      <w:hyperlink w:history="0" w:anchor="P446" w:tooltip="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седьмым пункта 1</w:t>
        </w:r>
      </w:hyperlink>
      <w:r>
        <w:rPr>
          <w:sz w:val="24"/>
        </w:rPr>
        <w:t xml:space="preserve"> и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ранее запасы полезных ископаемых были списаны с государственного баланса запасов полезных ископаемых.</w:t>
      </w:r>
    </w:p>
    <w:p>
      <w:pPr>
        <w:pStyle w:val="0"/>
        <w:jc w:val="both"/>
      </w:pPr>
      <w:r>
        <w:rPr>
          <w:sz w:val="24"/>
        </w:rPr>
        <w:t xml:space="preserve">(часть четырнадцатая введена Федеральным </w:t>
      </w:r>
      <w:r>
        <w:rPr>
          <w:sz w:val="24"/>
        </w:rPr>
        <w:t xml:space="preserve">законом</w:t>
      </w:r>
      <w:r>
        <w:rPr>
          <w:sz w:val="24"/>
        </w:rPr>
        <w:t xml:space="preserve"> от 29.12.2022 N 598-ФЗ)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Технические ошибки, допущенные при оформлении лицензий на пользование недрами, в том числе в сведениях о границах участков недр, и не исправленные до 01.01.2015, исправляются в соответствии со ст. 7.1 (ФЗ от 29.12.2014 </w:t>
            </w:r>
            <w:r>
              <w:rPr>
                <w:sz w:val="24"/>
                <w:color w:val="392c69"/>
              </w:rPr>
              <w:t xml:space="preserve">N 459-ФЗ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Исправление технических ошибок в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459-ФЗ)</w:t>
      </w:r>
    </w:p>
    <w:p>
      <w:pPr>
        <w:pStyle w:val="0"/>
        <w:ind w:firstLine="540"/>
        <w:jc w:val="both"/>
      </w:pPr>
      <w:r>
        <w:rPr>
          <w:sz w:val="24"/>
        </w:rPr>
      </w:r>
    </w:p>
    <w:p>
      <w:pPr>
        <w:pStyle w:val="0"/>
        <w:ind w:firstLine="540"/>
        <w:jc w:val="both"/>
      </w:pPr>
      <w:r>
        <w:rPr>
          <w:sz w:val="24"/>
        </w:rPr>
        <w:t xml:space="preserve">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исполнительным органом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w:t>
      </w:r>
      <w:r>
        <w:rPr>
          <w:sz w:val="24"/>
        </w:rPr>
        <w:t xml:space="preserve">заявления</w:t>
      </w:r>
      <w:r>
        <w:rPr>
          <w:sz w:val="24"/>
        </w:rPr>
        <w:t xml:space="preserve"> об исправлении в этой лицензии технических ошибок в случае подтверждения указанными органами наличия таких ошибок.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исполнительный орган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территориальный орган, относительно участков недр местного значения уполномоченный исполнительный орган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Споры, возникшие при исправлении технических ошибок в лицензии на пользование недрами, подлежат разрешению в судебном порядке.</w:t>
      </w:r>
    </w:p>
    <w:p>
      <w:pPr>
        <w:pStyle w:val="0"/>
      </w:pPr>
      <w:r>
        <w:rPr>
          <w:sz w:val="24"/>
        </w:rPr>
      </w:r>
    </w:p>
    <w:bookmarkStart w:id="334" w:name="P334"/>
    <w:bookmarkEnd w:id="334"/>
    <w:p>
      <w:pPr>
        <w:pStyle w:val="2"/>
        <w:outlineLvl w:val="1"/>
        <w:ind w:firstLine="540"/>
        <w:jc w:val="both"/>
      </w:pPr>
      <w:r>
        <w:rPr>
          <w:sz w:val="24"/>
        </w:rPr>
        <w:t xml:space="preserve">Статья 8. Ограничения и запреты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pPr>
        <w:pStyle w:val="0"/>
        <w:spacing w:before="240" w:line-rule="auto"/>
        <w:ind w:firstLine="540"/>
        <w:jc w:val="both"/>
      </w:pPr>
      <w:r>
        <w:rPr>
          <w:sz w:val="24"/>
        </w:rPr>
        <w:t xml:space="preserve">Пользование недрами на особо охраняемых природных территориях осуществляется в соответствии с </w:t>
      </w:r>
      <w:r>
        <w:rPr>
          <w:sz w:val="24"/>
        </w:rPr>
        <w:t xml:space="preserve">режимом</w:t>
      </w:r>
      <w:r>
        <w:rPr>
          <w:sz w:val="24"/>
        </w:rPr>
        <w:t xml:space="preserve"> особой охраны их территорий.</w:t>
      </w:r>
    </w:p>
    <w:bookmarkStart w:id="341" w:name="P341"/>
    <w:bookmarkEnd w:id="341"/>
    <w:p>
      <w:pPr>
        <w:pStyle w:val="0"/>
        <w:spacing w:before="240" w:line-rule="auto"/>
        <w:ind w:firstLine="540"/>
        <w:jc w:val="both"/>
      </w:pPr>
      <w:r>
        <w:rPr>
          <w:sz w:val="24"/>
        </w:rPr>
        <w:t xml:space="preserve">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w:t>
      </w:r>
      <w:r>
        <w:rPr>
          <w:sz w:val="24"/>
        </w:rPr>
        <w:t xml:space="preserve">перечень</w:t>
      </w:r>
      <w:r>
        <w:rPr>
          <w:sz w:val="24"/>
        </w:rPr>
        <w:t xml:space="preserve">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28.04.2023 N 146-ФЗ; в ред. Федерального </w:t>
      </w:r>
      <w:r>
        <w:rPr>
          <w:sz w:val="24"/>
        </w:rPr>
        <w:t xml:space="preserve">закона</w:t>
      </w:r>
      <w:r>
        <w:rPr>
          <w:sz w:val="24"/>
        </w:rPr>
        <w:t xml:space="preserve"> от 13.12.2024 N 460-ФЗ)</w:t>
      </w:r>
    </w:p>
    <w:p>
      <w:pPr>
        <w:pStyle w:val="0"/>
      </w:pPr>
      <w:r>
        <w:rPr>
          <w:sz w:val="24"/>
        </w:rPr>
      </w:r>
    </w:p>
    <w:bookmarkStart w:id="344" w:name="P344"/>
    <w:bookmarkEnd w:id="344"/>
    <w:p>
      <w:pPr>
        <w:pStyle w:val="2"/>
        <w:outlineLvl w:val="1"/>
        <w:ind w:firstLine="540"/>
        <w:jc w:val="both"/>
      </w:pPr>
      <w:r>
        <w:rPr>
          <w:sz w:val="24"/>
        </w:rPr>
        <w:t xml:space="preserve">Статья 9. Пользователи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29.04.2008 N 58-ФЗ)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и порядке передачи права пользования участками недр от иностранных лиц юрлицам, созданным в соответствии с законодательством РФ, см. ФЗ от 28.06.2022 </w:t>
            </w:r>
            <w:r>
              <w:rPr>
                <w:sz w:val="24"/>
                <w:color w:val="392c69"/>
              </w:rPr>
              <w:t xml:space="preserve">N 218-ФЗ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 Пользователи недр вправе осуществлять пользование недрами с привлечением других лиц по договорам подряда, трудовым договорам, </w:t>
      </w:r>
      <w:r>
        <w:rPr>
          <w:sz w:val="24"/>
        </w:rPr>
        <w:t xml:space="preserve">соглашениям</w:t>
      </w:r>
      <w:r>
        <w:rPr>
          <w:sz w:val="24"/>
        </w:rPr>
        <w:t xml:space="preserve">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p>
    <w:p>
      <w:pPr>
        <w:pStyle w:val="0"/>
        <w:jc w:val="both"/>
      </w:pPr>
      <w:r>
        <w:rPr>
          <w:sz w:val="24"/>
        </w:rPr>
        <w:t xml:space="preserve">(в ред. Федеральных законов от 01.04.2022 </w:t>
      </w:r>
      <w:r>
        <w:rPr>
          <w:sz w:val="24"/>
        </w:rPr>
        <w:t xml:space="preserve">N 75-ФЗ</w:t>
      </w:r>
      <w:r>
        <w:rPr>
          <w:sz w:val="24"/>
        </w:rPr>
        <w:t xml:space="preserve">, от 28.06.2022 </w:t>
      </w:r>
      <w:r>
        <w:rPr>
          <w:sz w:val="24"/>
        </w:rPr>
        <w:t xml:space="preserve">N 218-ФЗ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2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w:t>
      </w:r>
      <w:r>
        <w:rPr>
          <w:sz w:val="24"/>
        </w:rPr>
        <w:t xml:space="preserve">законодательством</w:t>
      </w:r>
      <w:r>
        <w:rPr>
          <w:sz w:val="24"/>
        </w:rPr>
        <w:t xml:space="preserve">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w:t>
      </w:r>
    </w:p>
    <w:p>
      <w:pPr>
        <w:pStyle w:val="0"/>
        <w:jc w:val="both"/>
      </w:pPr>
      <w:r>
        <w:rPr>
          <w:sz w:val="24"/>
        </w:rPr>
        <w:t xml:space="preserve">(в ред. Федеральных законов от 30.12.2012 </w:t>
      </w:r>
      <w:r>
        <w:rPr>
          <w:sz w:val="24"/>
        </w:rPr>
        <w:t xml:space="preserve">N 323-ФЗ</w:t>
      </w:r>
      <w:r>
        <w:rPr>
          <w:sz w:val="24"/>
        </w:rPr>
        <w:t xml:space="preserve">, от 04.11.2019 </w:t>
      </w:r>
      <w:r>
        <w:rPr>
          <w:sz w:val="24"/>
        </w:rPr>
        <w:t xml:space="preserve">N 355-ФЗ</w:t>
      </w:r>
      <w:r>
        <w:rPr>
          <w:sz w:val="24"/>
        </w:rPr>
        <w:t xml:space="preserve">, от 08.06.2020 </w:t>
      </w:r>
      <w:r>
        <w:rPr>
          <w:sz w:val="24"/>
        </w:rPr>
        <w:t xml:space="preserve">N 179-ФЗ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ч. 3 ст. 9 см. ФЗ от 29.04.2008 </w:t>
            </w:r>
            <w:r>
              <w:rPr>
                <w:sz w:val="24"/>
                <w:color w:val="392c69"/>
              </w:rPr>
              <w:t xml:space="preserve">N 58-ФЗ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w:t>
      </w:r>
      <w:r>
        <w:rPr>
          <w:sz w:val="24"/>
        </w:rPr>
        <w:t xml:space="preserve">законодательством</w:t>
      </w:r>
      <w:r>
        <w:rPr>
          <w:sz w:val="24"/>
        </w:rPr>
        <w:t xml:space="preserve">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pPr>
        <w:pStyle w:val="0"/>
        <w:spacing w:before="240" w:line-rule="auto"/>
        <w:ind w:firstLine="540"/>
        <w:jc w:val="both"/>
      </w:pPr>
      <w:r>
        <w:rPr>
          <w:sz w:val="24"/>
        </w:rPr>
        <w:t xml:space="preserve">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pPr>
        <w:pStyle w:val="0"/>
        <w:spacing w:before="240" w:line-rule="auto"/>
        <w:ind w:firstLine="540"/>
        <w:jc w:val="both"/>
      </w:pPr>
      <w:r>
        <w:rPr>
          <w:sz w:val="24"/>
        </w:rPr>
        <w:t xml:space="preserve">В случае, если федеральными </w:t>
      </w:r>
      <w:r>
        <w:rPr>
          <w:sz w:val="24"/>
        </w:rPr>
        <w:t xml:space="preserve">законами</w:t>
      </w:r>
      <w:r>
        <w:rPr>
          <w:sz w:val="24"/>
        </w:rPr>
        <w:t xml:space="preserve">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p>
    <w:p>
      <w:pPr>
        <w:pStyle w:val="0"/>
        <w:jc w:val="both"/>
      </w:pPr>
      <w:r>
        <w:rPr>
          <w:sz w:val="24"/>
        </w:rPr>
        <w:t xml:space="preserve">(в ред. Федерального </w:t>
      </w:r>
      <w:r>
        <w:rPr>
          <w:sz w:val="24"/>
        </w:rPr>
        <w:t xml:space="preserve">закона</w:t>
      </w:r>
      <w:r>
        <w:rPr>
          <w:sz w:val="24"/>
        </w:rPr>
        <w:t xml:space="preserve"> от 14.07.2008 N 118-ФЗ)</w:t>
      </w:r>
    </w:p>
    <w:p>
      <w:pPr>
        <w:pStyle w:val="0"/>
        <w:spacing w:before="240" w:line-rule="auto"/>
        <w:ind w:firstLine="540"/>
        <w:jc w:val="both"/>
      </w:pPr>
      <w:r>
        <w:rPr>
          <w:sz w:val="24"/>
        </w:rPr>
        <w:t xml:space="preserve">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w:t>
      </w:r>
      <w:r>
        <w:rPr>
          <w:sz w:val="24"/>
        </w:rPr>
        <w:t xml:space="preserve">законодательством</w:t>
      </w:r>
      <w:r>
        <w:rPr>
          <w:sz w:val="24"/>
        </w:rPr>
        <w:t xml:space="preserve">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p>
    <w:p>
      <w:pPr>
        <w:pStyle w:val="0"/>
        <w:jc w:val="both"/>
      </w:pPr>
      <w:r>
        <w:rPr>
          <w:sz w:val="24"/>
        </w:rPr>
        <w:t xml:space="preserve">(часть шестая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366" w:name="P366"/>
    <w:bookmarkEnd w:id="366"/>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w:t>
      </w:r>
      <w:hyperlink w:history="0" w:anchor="P1188"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 и внесения соответствующих изменений в лицензию.</w:t>
      </w:r>
    </w:p>
    <w:p>
      <w:pPr>
        <w:pStyle w:val="0"/>
        <w:jc w:val="both"/>
      </w:pPr>
      <w:r>
        <w:rPr>
          <w:sz w:val="24"/>
        </w:rPr>
        <w:t xml:space="preserve">(часть восьмая в ред. Федерального </w:t>
      </w:r>
      <w:r>
        <w:rPr>
          <w:sz w:val="24"/>
        </w:rPr>
        <w:t xml:space="preserve">закона</w:t>
      </w:r>
      <w:r>
        <w:rPr>
          <w:sz w:val="24"/>
        </w:rPr>
        <w:t xml:space="preserve"> от 29.12.2022 N 598-ФЗ)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9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концессионные соглашения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соглашения о государственно-частном партнерстве, соглашения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(часть девятая введена Федеральным </w:t>
      </w:r>
      <w:r>
        <w:rPr>
          <w:sz w:val="24"/>
        </w:rPr>
        <w:t xml:space="preserve">законом</w:t>
      </w:r>
      <w:r>
        <w:rPr>
          <w:sz w:val="24"/>
        </w:rPr>
        <w:t xml:space="preserve"> от 26.07.2017 N 188-ФЗ; в ред. Федеральных законов от 30.04.2021 </w:t>
      </w:r>
      <w:r>
        <w:rPr>
          <w:sz w:val="24"/>
        </w:rPr>
        <w:t xml:space="preserve">N 123-ФЗ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могут быть субъекты естественной монополии в области железнодорожного транспорта, с которыми заключены гражданско-правовые договоры на выполнение работ по строительству, реконструкции и капитальному ремонту объектов инфраструктуры железнодорожного транспорта общего пользования. </w:t>
      </w:r>
      <w:r>
        <w:rPr>
          <w:sz w:val="24"/>
        </w:rPr>
        <w:t xml:space="preserve">Перечень</w:t>
      </w:r>
      <w:r>
        <w:rPr>
          <w:sz w:val="24"/>
        </w:rPr>
        <w:t xml:space="preserve"> таких объектов инфраструктуры железнодорожного транспорта общего пользования утверждается Правительством Российской Федерации.</w:t>
      </w:r>
    </w:p>
    <w:p>
      <w:pPr>
        <w:pStyle w:val="0"/>
        <w:jc w:val="both"/>
      </w:pPr>
      <w:r>
        <w:rPr>
          <w:sz w:val="24"/>
        </w:rPr>
        <w:t xml:space="preserve">(часть десятая введена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Пользователями недр, осуществляющими государственное геологическое изучение недр за счет средств федерального бюджета, могут быть федеральные государственные (бюджетные или автономные) учреждения, находящиеся в ведении федерального органа управления государственным фондом недр.</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25.12.2023 N 656-ФЗ)</w:t>
      </w:r>
    </w:p>
    <w:bookmarkStart w:id="376" w:name="P376"/>
    <w:bookmarkEnd w:id="376"/>
    <w:p>
      <w:pPr>
        <w:pStyle w:val="0"/>
        <w:spacing w:before="240" w:line-rule="auto"/>
        <w:ind w:firstLine="540"/>
        <w:jc w:val="both"/>
      </w:pPr>
      <w:r>
        <w:rPr>
          <w:sz w:val="24"/>
        </w:rPr>
        <w:t xml:space="preserve">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недрами, не принималось решение о досрочном прекращении права пользования недрами в соответствии с </w:t>
      </w:r>
      <w:hyperlink w:history="0" w:anchor="P799"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2"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4"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5"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w:t>
      </w:r>
    </w:p>
    <w:p>
      <w:pPr>
        <w:pStyle w:val="0"/>
        <w:jc w:val="both"/>
      </w:pPr>
      <w:r>
        <w:rPr>
          <w:sz w:val="24"/>
        </w:rPr>
        <w:t xml:space="preserve">(часть двенадцатая введена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абзацем десятым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нефти и нефтепродуктов по магистральным трубопроводам, осуществляющие выполнение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t>
      </w:r>
      <w:r>
        <w:rPr>
          <w:sz w:val="24"/>
        </w:rPr>
        <w:t xml:space="preserve">Перечень</w:t>
      </w:r>
      <w:r>
        <w:rPr>
          <w:sz w:val="24"/>
        </w:rPr>
        <w:t xml:space="preserve"> таких магистральных нефтепроводов и нефтепродуктопроводов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spacing w:before="240" w:line-rule="auto"/>
        <w:ind w:firstLine="540"/>
        <w:jc w:val="both"/>
      </w:pPr>
      <w:r>
        <w:rPr>
          <w:sz w:val="24"/>
        </w:rPr>
        <w:t xml:space="preserve">Пользователями недр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абзацем одиннадцатым пункта 7 части первой статьи 10.1</w:t>
        </w:r>
      </w:hyperlink>
      <w:r>
        <w:rPr>
          <w:sz w:val="24"/>
        </w:rPr>
        <w:t xml:space="preserve"> настоящего Закона, могут быть субъекты естественной монополии в сфере транспортировки газа по трубопроводам, осуществляющие выполнение работ по строительству, реконструкции, капитальному ремонту магистральных газопроводов и их неотъемлемых технологических частей. </w:t>
      </w:r>
      <w:r>
        <w:rPr>
          <w:sz w:val="24"/>
        </w:rPr>
        <w:t xml:space="preserve">Перечень</w:t>
      </w:r>
      <w:r>
        <w:rPr>
          <w:sz w:val="24"/>
        </w:rPr>
        <w:t xml:space="preserve"> таких магистральных газопроводов утверждается Правительством Российской Федерации.</w:t>
      </w:r>
    </w:p>
    <w:p>
      <w:pPr>
        <w:pStyle w:val="0"/>
        <w:jc w:val="both"/>
      </w:pPr>
      <w:r>
        <w:rPr>
          <w:sz w:val="24"/>
        </w:rPr>
        <w:t xml:space="preserve">(часть введена Федеральным </w:t>
      </w:r>
      <w:r>
        <w:rPr>
          <w:sz w:val="24"/>
        </w:rPr>
        <w:t xml:space="preserve">законом</w:t>
      </w:r>
      <w:r>
        <w:rPr>
          <w:sz w:val="24"/>
        </w:rPr>
        <w:t xml:space="preserve"> от 22.07.2024 N 205-ФЗ)</w:t>
      </w:r>
    </w:p>
    <w:p>
      <w:pPr>
        <w:pStyle w:val="0"/>
      </w:pPr>
      <w:r>
        <w:rPr>
          <w:sz w:val="24"/>
        </w:rPr>
      </w:r>
    </w:p>
    <w:bookmarkStart w:id="383" w:name="P383"/>
    <w:bookmarkEnd w:id="383"/>
    <w:p>
      <w:pPr>
        <w:pStyle w:val="2"/>
        <w:outlineLvl w:val="1"/>
        <w:ind w:firstLine="540"/>
        <w:jc w:val="both"/>
      </w:pPr>
      <w:r>
        <w:rPr>
          <w:sz w:val="24"/>
        </w:rPr>
        <w:t xml:space="preserve">Статья 10. Сроки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Участок недр предоставляется в пользование на определенный срок или без ограничения срока.</w:t>
      </w:r>
    </w:p>
    <w:p>
      <w:pPr>
        <w:pStyle w:val="0"/>
        <w:spacing w:before="240" w:line-rule="auto"/>
        <w:ind w:firstLine="540"/>
        <w:jc w:val="both"/>
      </w:pPr>
      <w:r>
        <w:rPr>
          <w:sz w:val="24"/>
        </w:rPr>
        <w:t xml:space="preserve">Участок недр предоставляется в пользование на определенный срок:</w:t>
      </w:r>
    </w:p>
    <w:bookmarkStart w:id="389" w:name="P389"/>
    <w:bookmarkEnd w:id="389"/>
    <w:p>
      <w:pPr>
        <w:pStyle w:val="0"/>
        <w:spacing w:before="240" w:line-rule="auto"/>
        <w:ind w:firstLine="540"/>
        <w:jc w:val="both"/>
      </w:pPr>
      <w:r>
        <w:rPr>
          <w:sz w:val="24"/>
        </w:rPr>
        <w:t xml:space="preserve">1) для геологического изучения недр:</w:t>
      </w:r>
    </w:p>
    <w:p>
      <w:pPr>
        <w:pStyle w:val="0"/>
        <w:spacing w:before="240" w:line-rule="auto"/>
        <w:ind w:firstLine="540"/>
        <w:jc w:val="both"/>
      </w:pPr>
      <w:r>
        <w:rPr>
          <w:sz w:val="24"/>
        </w:rPr>
        <w:t xml:space="preserve">а) на срок до 5 лет, если иное не установлено настоящим Законом;</w:t>
      </w:r>
    </w:p>
    <w:bookmarkStart w:id="391" w:name="P391"/>
    <w:bookmarkEnd w:id="391"/>
    <w:p>
      <w:pPr>
        <w:pStyle w:val="0"/>
        <w:spacing w:before="240" w:line-rule="auto"/>
        <w:ind w:firstLine="540"/>
        <w:jc w:val="both"/>
      </w:pPr>
      <w:r>
        <w:rPr>
          <w:sz w:val="24"/>
        </w:rPr>
        <w:t xml:space="preserve">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w:t>
      </w:r>
    </w:p>
    <w:p>
      <w:pPr>
        <w:pStyle w:val="0"/>
        <w:spacing w:before="240" w:line-rule="auto"/>
        <w:ind w:firstLine="540"/>
        <w:jc w:val="both"/>
      </w:pPr>
      <w:r>
        <w:rPr>
          <w:sz w:val="24"/>
        </w:rPr>
        <w:t xml:space="preserve">Республика Коми;</w:t>
      </w:r>
    </w:p>
    <w:p>
      <w:pPr>
        <w:pStyle w:val="0"/>
        <w:spacing w:before="240" w:line-rule="auto"/>
        <w:ind w:firstLine="540"/>
        <w:jc w:val="both"/>
      </w:pPr>
      <w:r>
        <w:rPr>
          <w:sz w:val="24"/>
        </w:rPr>
        <w:t xml:space="preserve">Республика Саха (Якутия);</w:t>
      </w:r>
    </w:p>
    <w:p>
      <w:pPr>
        <w:pStyle w:val="0"/>
        <w:spacing w:before="240" w:line-rule="auto"/>
        <w:ind w:firstLine="540"/>
        <w:jc w:val="both"/>
      </w:pPr>
      <w:r>
        <w:rPr>
          <w:sz w:val="24"/>
        </w:rPr>
        <w:t xml:space="preserve">Камчатский край;</w:t>
      </w:r>
    </w:p>
    <w:p>
      <w:pPr>
        <w:pStyle w:val="0"/>
        <w:spacing w:before="240" w:line-rule="auto"/>
        <w:ind w:firstLine="540"/>
        <w:jc w:val="both"/>
      </w:pPr>
      <w:r>
        <w:rPr>
          <w:sz w:val="24"/>
        </w:rPr>
        <w:t xml:space="preserve">Красноярский край;</w:t>
      </w:r>
    </w:p>
    <w:p>
      <w:pPr>
        <w:pStyle w:val="0"/>
        <w:spacing w:before="240" w:line-rule="auto"/>
        <w:ind w:firstLine="540"/>
        <w:jc w:val="both"/>
      </w:pPr>
      <w:r>
        <w:rPr>
          <w:sz w:val="24"/>
        </w:rPr>
        <w:t xml:space="preserve">Хабаровский край;</w:t>
      </w:r>
    </w:p>
    <w:p>
      <w:pPr>
        <w:pStyle w:val="0"/>
        <w:spacing w:before="240" w:line-rule="auto"/>
        <w:ind w:firstLine="540"/>
        <w:jc w:val="both"/>
      </w:pPr>
      <w:r>
        <w:rPr>
          <w:sz w:val="24"/>
        </w:rPr>
        <w:t xml:space="preserve">Архангельская область;</w:t>
      </w:r>
    </w:p>
    <w:p>
      <w:pPr>
        <w:pStyle w:val="0"/>
        <w:spacing w:before="240" w:line-rule="auto"/>
        <w:ind w:firstLine="540"/>
        <w:jc w:val="both"/>
      </w:pPr>
      <w:r>
        <w:rPr>
          <w:sz w:val="24"/>
        </w:rPr>
        <w:t xml:space="preserve">Иркутская область;</w:t>
      </w:r>
    </w:p>
    <w:p>
      <w:pPr>
        <w:pStyle w:val="0"/>
        <w:spacing w:before="240" w:line-rule="auto"/>
        <w:ind w:firstLine="540"/>
        <w:jc w:val="both"/>
      </w:pPr>
      <w:r>
        <w:rPr>
          <w:sz w:val="24"/>
        </w:rPr>
        <w:t xml:space="preserve">Магаданская область;</w:t>
      </w:r>
    </w:p>
    <w:p>
      <w:pPr>
        <w:pStyle w:val="0"/>
        <w:spacing w:before="240" w:line-rule="auto"/>
        <w:ind w:firstLine="540"/>
        <w:jc w:val="both"/>
      </w:pPr>
      <w:r>
        <w:rPr>
          <w:sz w:val="24"/>
        </w:rPr>
        <w:t xml:space="preserve">Мурманская область;</w:t>
      </w:r>
    </w:p>
    <w:p>
      <w:pPr>
        <w:pStyle w:val="0"/>
        <w:spacing w:before="240" w:line-rule="auto"/>
        <w:ind w:firstLine="540"/>
        <w:jc w:val="both"/>
      </w:pPr>
      <w:r>
        <w:rPr>
          <w:sz w:val="24"/>
        </w:rPr>
        <w:t xml:space="preserve">Сахалинская область;</w:t>
      </w:r>
    </w:p>
    <w:p>
      <w:pPr>
        <w:pStyle w:val="0"/>
        <w:spacing w:before="240" w:line-rule="auto"/>
        <w:ind w:firstLine="540"/>
        <w:jc w:val="both"/>
      </w:pPr>
      <w:r>
        <w:rPr>
          <w:sz w:val="24"/>
        </w:rPr>
        <w:t xml:space="preserve">Ненецкий автономный округ;</w:t>
      </w:r>
    </w:p>
    <w:p>
      <w:pPr>
        <w:pStyle w:val="0"/>
        <w:spacing w:before="240" w:line-rule="auto"/>
        <w:ind w:firstLine="540"/>
        <w:jc w:val="both"/>
      </w:pPr>
      <w:r>
        <w:rPr>
          <w:sz w:val="24"/>
        </w:rPr>
        <w:t xml:space="preserve">Чукотский автономный округ;</w:t>
      </w:r>
    </w:p>
    <w:p>
      <w:pPr>
        <w:pStyle w:val="0"/>
        <w:spacing w:before="240" w:line-rule="auto"/>
        <w:ind w:firstLine="540"/>
        <w:jc w:val="both"/>
      </w:pPr>
      <w:r>
        <w:rPr>
          <w:sz w:val="24"/>
        </w:rPr>
        <w:t xml:space="preserve">Ямало-Ненецкий автономный округ;</w:t>
      </w:r>
    </w:p>
    <w:bookmarkStart w:id="405" w:name="P405"/>
    <w:bookmarkEnd w:id="405"/>
    <w:p>
      <w:pPr>
        <w:pStyle w:val="0"/>
        <w:spacing w:before="240" w:line-rule="auto"/>
        <w:ind w:firstLine="540"/>
        <w:jc w:val="both"/>
      </w:pPr>
      <w:r>
        <w:rPr>
          <w:sz w:val="24"/>
        </w:rPr>
        <w:t xml:space="preserve">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w:t>
      </w:r>
    </w:p>
    <w:p>
      <w:pPr>
        <w:pStyle w:val="0"/>
        <w:spacing w:before="240" w:line-rule="auto"/>
        <w:ind w:firstLine="540"/>
        <w:jc w:val="both"/>
      </w:pPr>
      <w:r>
        <w:rPr>
          <w:sz w:val="24"/>
        </w:rPr>
        <w:t xml:space="preserve">Республика Карелия: Беломорский муниципальный округ, муниципальное образование "Калевальский национальный район", Кемский муниципальный район, муниципальное образование "Костомукшский городской округ", Лоухский муниципальный район, Сегежский муниципальный округ;</w:t>
      </w:r>
    </w:p>
    <w:p>
      <w:pPr>
        <w:pStyle w:val="0"/>
        <w:spacing w:before="240" w:line-rule="auto"/>
        <w:ind w:firstLine="540"/>
        <w:jc w:val="both"/>
      </w:pPr>
      <w:r>
        <w:rPr>
          <w:sz w:val="24"/>
        </w:rPr>
        <w:t xml:space="preserve">Ханты-Мансийский автономный округ - Югра: Белоярский муниципальный район, Березовский муниципальный район;</w:t>
      </w:r>
    </w:p>
    <w:p>
      <w:pPr>
        <w:pStyle w:val="0"/>
        <w:spacing w:before="240" w:line-rule="auto"/>
        <w:ind w:firstLine="540"/>
        <w:jc w:val="both"/>
      </w:pPr>
      <w:r>
        <w:rPr>
          <w:sz w:val="24"/>
        </w:rPr>
        <w:t xml:space="preserve">г)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1.1) для регионального геологического изучения недр на участке недр,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 на срок до 3 лет;</w:t>
      </w:r>
    </w:p>
    <w:p>
      <w:pPr>
        <w:pStyle w:val="0"/>
        <w:jc w:val="both"/>
      </w:pPr>
      <w:r>
        <w:rPr>
          <w:sz w:val="24"/>
        </w:rPr>
        <w:t xml:space="preserve">(п. 1.1 введен Федеральным </w:t>
      </w:r>
      <w:r>
        <w:rPr>
          <w:sz w:val="24"/>
        </w:rPr>
        <w:t xml:space="preserve">законом</w:t>
      </w:r>
      <w:r>
        <w:rPr>
          <w:sz w:val="24"/>
        </w:rPr>
        <w:t xml:space="preserve"> от 25.12.2023 N 656-ФЗ)</w:t>
      </w:r>
    </w:p>
    <w:p>
      <w:pPr>
        <w:pStyle w:val="0"/>
        <w:spacing w:before="240" w:line-rule="auto"/>
        <w:ind w:firstLine="540"/>
        <w:jc w:val="both"/>
      </w:pPr>
      <w:r>
        <w:rPr>
          <w:sz w:val="24"/>
        </w:rPr>
        <w:t xml:space="preserve">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bookmarkStart w:id="413" w:name="P413"/>
    <w:bookmarkEnd w:id="413"/>
    <w:p>
      <w:pPr>
        <w:pStyle w:val="0"/>
        <w:spacing w:before="240" w:line-rule="auto"/>
        <w:ind w:firstLine="540"/>
        <w:jc w:val="both"/>
      </w:pPr>
      <w:r>
        <w:rPr>
          <w:sz w:val="24"/>
        </w:rPr>
        <w:t xml:space="preserve">3) для добычи подземных вод - на срок до 25 лет;</w:t>
      </w:r>
    </w:p>
    <w:p>
      <w:pPr>
        <w:pStyle w:val="0"/>
        <w:spacing w:before="240" w:line-rule="auto"/>
        <w:ind w:firstLine="540"/>
        <w:jc w:val="both"/>
      </w:pPr>
      <w:r>
        <w:rPr>
          <w:sz w:val="24"/>
        </w:rPr>
        <w:t xml:space="preserve">4) для добычи полезных ископаемых на основании предоставления права краткосрочного пользования участком недр в соответствии со </w:t>
      </w:r>
      <w:hyperlink w:history="0" w:anchor="P866"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 - на срок до 1 года;</w:t>
      </w:r>
    </w:p>
    <w:p>
      <w:pPr>
        <w:pStyle w:val="0"/>
        <w:spacing w:before="240" w:line-rule="auto"/>
        <w:ind w:firstLine="540"/>
        <w:jc w:val="both"/>
      </w:pPr>
      <w:r>
        <w:rPr>
          <w:sz w:val="24"/>
        </w:rPr>
        <w:t xml:space="preserve">5)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которые предоставляются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абзацем седьмым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pPr>
        <w:pStyle w:val="0"/>
        <w:spacing w:before="240" w:line-rule="auto"/>
        <w:ind w:firstLine="540"/>
        <w:jc w:val="both"/>
      </w:pPr>
      <w:r>
        <w:rPr>
          <w:sz w:val="24"/>
        </w:rPr>
        <w:t xml:space="preserve">5.1)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абзацем девятым пункта 7 части первой статьи 10.1</w:t>
        </w:r>
      </w:hyperlink>
      <w:r>
        <w:rPr>
          <w:sz w:val="24"/>
        </w:rPr>
        <w:t xml:space="preserve"> настоящего Закона,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p>
    <w:p>
      <w:pPr>
        <w:pStyle w:val="0"/>
        <w:jc w:val="both"/>
      </w:pPr>
      <w:r>
        <w:rPr>
          <w:sz w:val="24"/>
        </w:rPr>
        <w:t xml:space="preserve">(п. 5.1 введен Федеральным </w:t>
      </w:r>
      <w:r>
        <w:rPr>
          <w:sz w:val="24"/>
        </w:rPr>
        <w:t xml:space="preserve">законом</w:t>
      </w:r>
      <w:r>
        <w:rPr>
          <w:sz w:val="24"/>
        </w:rPr>
        <w:t xml:space="preserve"> от 28.06.2022 N 218-ФЗ)</w:t>
      </w:r>
    </w:p>
    <w:p>
      <w:pPr>
        <w:pStyle w:val="0"/>
        <w:spacing w:before="240" w:line-rule="auto"/>
        <w:ind w:firstLine="540"/>
        <w:jc w:val="both"/>
      </w:pPr>
      <w:r>
        <w:rPr>
          <w:sz w:val="24"/>
        </w:rPr>
        <w:t xml:space="preserve">5.2) для разведки и добычи общераспространенных полезных ископаемых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6"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w:r>
          <w:rPr>
            <w:sz w:val="24"/>
            <w:color w:val="0000ff"/>
          </w:rPr>
          <w:t xml:space="preserve">абзацами десятым</w:t>
        </w:r>
      </w:hyperlink>
      <w:r>
        <w:rPr>
          <w:sz w:val="24"/>
        </w:rPr>
        <w:t xml:space="preserve"> и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 на срок выполнения работ по строительству, реконструкции, капитальному ремонту магистральных нефтепроводов, нефтепродуктопроводов, газопроводов и их неотъемлемых технологических частей;</w:t>
      </w:r>
    </w:p>
    <w:p>
      <w:pPr>
        <w:pStyle w:val="0"/>
        <w:jc w:val="both"/>
      </w:pPr>
      <w:r>
        <w:rPr>
          <w:sz w:val="24"/>
        </w:rPr>
        <w:t xml:space="preserve">(п. 5.2 введен Федеральным </w:t>
      </w:r>
      <w:r>
        <w:rPr>
          <w:sz w:val="24"/>
        </w:rPr>
        <w:t xml:space="preserve">законом</w:t>
      </w:r>
      <w:r>
        <w:rPr>
          <w:sz w:val="24"/>
        </w:rPr>
        <w:t xml:space="preserve"> от 22.07.2024 N 205-ФЗ)</w:t>
      </w:r>
    </w:p>
    <w:bookmarkStart w:id="420" w:name="P420"/>
    <w:bookmarkEnd w:id="420"/>
    <w:p>
      <w:pPr>
        <w:pStyle w:val="0"/>
        <w:spacing w:before="240" w:line-rule="auto"/>
        <w:ind w:firstLine="540"/>
        <w:jc w:val="both"/>
      </w:pPr>
      <w:r>
        <w:rPr>
          <w:sz w:val="24"/>
        </w:rPr>
        <w:t xml:space="preserve">6) для разработки технологий геологического изучения, разведки и добычи трудноизвлекаемых полезных ископаемых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15 лет;</w:t>
      </w:r>
    </w:p>
    <w:p>
      <w:pPr>
        <w:pStyle w:val="0"/>
        <w:spacing w:before="240" w:line-rule="auto"/>
        <w:ind w:firstLine="540"/>
        <w:jc w:val="both"/>
      </w:pPr>
      <w:r>
        <w:rPr>
          <w:sz w:val="24"/>
        </w:rPr>
        <w:t xml:space="preserve">7) для сбора минералогических, палеонтологических и других геологических коллекционных материалов - на срок до 1 года.</w:t>
      </w:r>
    </w:p>
    <w:p>
      <w:pPr>
        <w:pStyle w:val="0"/>
        <w:spacing w:before="240" w:line-rule="auto"/>
        <w:ind w:firstLine="540"/>
        <w:jc w:val="both"/>
      </w:pPr>
      <w:r>
        <w:rPr>
          <w:sz w:val="24"/>
        </w:rPr>
        <w:t xml:space="preserve">Участок недр предоставляется в пользование без ограничения срока:</w:t>
      </w:r>
    </w:p>
    <w:p>
      <w:pPr>
        <w:pStyle w:val="0"/>
        <w:spacing w:before="240" w:line-rule="auto"/>
        <w:ind w:firstLine="540"/>
        <w:jc w:val="both"/>
      </w:pPr>
      <w:r>
        <w:rPr>
          <w:sz w:val="24"/>
        </w:rPr>
        <w:t xml:space="preserve">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2) для строительства и эксплуатации хранилищ углеводородного сырья;</w:t>
      </w:r>
    </w:p>
    <w:p>
      <w:pPr>
        <w:pStyle w:val="0"/>
        <w:spacing w:before="240" w:line-rule="auto"/>
        <w:ind w:firstLine="540"/>
        <w:jc w:val="both"/>
      </w:pPr>
      <w:r>
        <w:rPr>
          <w:sz w:val="24"/>
        </w:rPr>
        <w:t xml:space="preserve">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pPr>
        <w:pStyle w:val="0"/>
        <w:spacing w:before="240" w:line-rule="auto"/>
        <w:ind w:firstLine="540"/>
        <w:jc w:val="both"/>
      </w:pPr>
      <w:r>
        <w:rPr>
          <w:sz w:val="24"/>
        </w:rPr>
        <w:t xml:space="preserve">4) для образования особо охраняемых геологических объектов.</w:t>
      </w:r>
    </w:p>
    <w:p>
      <w:pPr>
        <w:pStyle w:val="0"/>
        <w:spacing w:before="240" w:line-rule="auto"/>
        <w:ind w:firstLine="540"/>
        <w:jc w:val="both"/>
      </w:pPr>
      <w:r>
        <w:rPr>
          <w:sz w:val="24"/>
        </w:rPr>
        <w:t xml:space="preserve">Срок пользования участком недр в случаях, указанных в </w:t>
      </w:r>
      <w:hyperlink w:history="0" w:anchor="P389" w:tooltip="1) для геологического изучения недр:">
        <w:r>
          <w:rPr>
            <w:sz w:val="24"/>
            <w:color w:val="0000ff"/>
          </w:rPr>
          <w:t xml:space="preserve">пунктах 1</w:t>
        </w:r>
      </w:hyperlink>
      <w:r>
        <w:rPr>
          <w:sz w:val="24"/>
        </w:rPr>
        <w:t xml:space="preserve"> - </w:t>
      </w:r>
      <w:hyperlink w:history="0" w:anchor="P413" w:tooltip="3) для добычи подземных вод - на срок до 25 лет;">
        <w:r>
          <w:rPr>
            <w:sz w:val="24"/>
            <w:color w:val="0000ff"/>
          </w:rPr>
          <w:t xml:space="preserve">3</w:t>
        </w:r>
      </w:hyperlink>
      <w:r>
        <w:rPr>
          <w:sz w:val="24"/>
        </w:rPr>
        <w:t xml:space="preserve"> и </w:t>
      </w:r>
      <w:hyperlink w:history="0" w:anchor="P420" w:tooltip="6) 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1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1 настоящего Закона - на срок до 15 лет;">
        <w:r>
          <w:rPr>
            <w:sz w:val="24"/>
            <w:color w:val="0000ff"/>
          </w:rPr>
          <w:t xml:space="preserve">6 части второй</w:t>
        </w:r>
      </w:hyperlink>
      <w:r>
        <w:rPr>
          <w:sz w:val="24"/>
        </w:rPr>
        <w:t xml:space="preserve">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w:t>
      </w:r>
      <w:hyperlink w:history="0" w:anchor="P462" w:tooltip="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w:r>
          <w:rPr>
            <w:sz w:val="24"/>
            <w:color w:val="0000ff"/>
          </w:rPr>
          <w:t xml:space="preserve">абзацем двенадцатым пункта 4 части первой статьи 10.1</w:t>
        </w:r>
      </w:hyperlink>
      <w:r>
        <w:rPr>
          <w:sz w:val="24"/>
        </w:rPr>
        <w:t xml:space="preserve"> настоящего Закона, продлевается однократно на срок до 3 лет, а на участке недр, предоставленном в пользование в соответствии с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пунктом 5 части первой статьи 10.1</w:t>
        </w:r>
      </w:hyperlink>
      <w:r>
        <w:rPr>
          <w:sz w:val="24"/>
        </w:rPr>
        <w:t xml:space="preserve"> 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w:history="0" w:anchor="P811" w:tooltip="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
        <w:r>
          <w:rPr>
            <w:sz w:val="24"/>
            <w:color w:val="0000ff"/>
          </w:rPr>
          <w:t xml:space="preserve">частью третьей статьи 20</w:t>
        </w:r>
      </w:hyperlink>
      <w:r>
        <w:rPr>
          <w:sz w:val="24"/>
        </w:rPr>
        <w:t xml:space="preserve"> настоящего Закона.</w:t>
      </w:r>
    </w:p>
    <w:p>
      <w:pPr>
        <w:pStyle w:val="0"/>
        <w:spacing w:before="240" w:line-rule="auto"/>
        <w:ind w:firstLine="540"/>
        <w:jc w:val="both"/>
      </w:pPr>
      <w:r>
        <w:rPr>
          <w:sz w:val="24"/>
        </w:rPr>
        <w:t xml:space="preserve">Порядок продления срока пользования участком недр на условиях соглашения о разделе продукции определяется указанным соглашением.</w:t>
      </w:r>
    </w:p>
    <w:p>
      <w:pPr>
        <w:pStyle w:val="0"/>
        <w:spacing w:before="240" w:line-rule="auto"/>
        <w:ind w:firstLine="540"/>
        <w:jc w:val="both"/>
      </w:pPr>
      <w:r>
        <w:rPr>
          <w:sz w:val="24"/>
        </w:rPr>
        <w:t xml:space="preserve">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До 01.01.2026 допускается действие документов на пользование недрами на участках недр, расположенных на территориях ДНР, ЛНР, Запорожской и Херсонской областей, а также подача на их основе заявок о предоставлении права пользования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проектная документация на выполнение работ, связанных с пользованием недрами на участках, расположенных на территориях ДНР, ЛНР, Запорожской и Херсонской областей, признается недействующей в случае несоответствия законодательству РФ (ФКЗ от 04.10.2022 </w:t>
            </w:r>
            <w:r>
              <w:rPr>
                <w:sz w:val="24"/>
                <w:color w:val="392c69"/>
              </w:rPr>
              <w:t xml:space="preserve">N 5-ФКЗ</w:t>
            </w:r>
            <w:r>
              <w:rPr>
                <w:sz w:val="24"/>
                <w:color w:val="392c69"/>
              </w:rPr>
              <w:t xml:space="preserve">, </w:t>
            </w:r>
            <w:r>
              <w:rPr>
                <w:sz w:val="24"/>
                <w:color w:val="392c69"/>
              </w:rPr>
              <w:t xml:space="preserve">N 6-ФКЗ</w:t>
            </w:r>
            <w:r>
              <w:rPr>
                <w:sz w:val="24"/>
                <w:color w:val="392c69"/>
              </w:rPr>
              <w:t xml:space="preserve">, </w:t>
            </w:r>
            <w:r>
              <w:rPr>
                <w:sz w:val="24"/>
                <w:color w:val="392c69"/>
              </w:rPr>
              <w:t xml:space="preserve">N 7-ФКЗ</w:t>
            </w:r>
            <w:r>
              <w:rPr>
                <w:sz w:val="24"/>
                <w:color w:val="392c69"/>
              </w:rPr>
              <w:t xml:space="preserve">, </w:t>
            </w:r>
            <w:r>
              <w:rPr>
                <w:sz w:val="24"/>
                <w:color w:val="392c69"/>
              </w:rPr>
              <w:t xml:space="preserve">N 8-ФКЗ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5" w:name="P435"/>
    <w:bookmarkEnd w:id="435"/>
    <w:p>
      <w:pPr>
        <w:pStyle w:val="2"/>
        <w:spacing w:before="300" w:line-rule="auto"/>
        <w:outlineLvl w:val="1"/>
        <w:ind w:firstLine="540"/>
        <w:jc w:val="both"/>
      </w:pPr>
      <w:r>
        <w:rPr>
          <w:sz w:val="24"/>
        </w:rPr>
        <w:t xml:space="preserve">Статья 10.1. Предоставление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439" w:name="P439"/>
    <w:bookmarkEnd w:id="439"/>
    <w:p>
      <w:pPr>
        <w:pStyle w:val="0"/>
        <w:ind w:firstLine="540"/>
        <w:jc w:val="both"/>
      </w:pPr>
      <w:r>
        <w:rPr>
          <w:sz w:val="24"/>
        </w:rPr>
        <w:t xml:space="preserve">Основаниями предоставления права пользования участками недр являются:</w:t>
      </w:r>
    </w:p>
    <w:bookmarkStart w:id="440" w:name="P440"/>
    <w:bookmarkEnd w:id="440"/>
    <w:p>
      <w:pPr>
        <w:pStyle w:val="0"/>
        <w:spacing w:before="240" w:line-rule="auto"/>
        <w:ind w:firstLine="540"/>
        <w:jc w:val="both"/>
      </w:pPr>
      <w:r>
        <w:rPr>
          <w:sz w:val="24"/>
        </w:rPr>
        <w:t xml:space="preserve">1) решение Правительства Российской Федерации, принятое:</w:t>
      </w:r>
    </w:p>
    <w:p>
      <w:pPr>
        <w:pStyle w:val="0"/>
        <w:spacing w:before="240" w:line-rule="auto"/>
        <w:ind w:firstLine="540"/>
        <w:jc w:val="both"/>
      </w:pPr>
      <w:r>
        <w:rPr>
          <w:sz w:val="24"/>
        </w:rPr>
        <w:t xml:space="preserve">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pPr>
        <w:pStyle w:val="0"/>
        <w:spacing w:before="240" w:line-rule="auto"/>
        <w:ind w:firstLine="540"/>
        <w:jc w:val="both"/>
      </w:pPr>
      <w:r>
        <w:rPr>
          <w:sz w:val="24"/>
        </w:rPr>
        <w:t xml:space="preserve">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pPr>
        <w:pStyle w:val="0"/>
        <w:spacing w:before="240" w:line-rule="auto"/>
        <w:ind w:firstLine="540"/>
        <w:jc w:val="both"/>
      </w:pPr>
      <w:r>
        <w:rPr>
          <w:sz w:val="24"/>
        </w:rPr>
        <w:t xml:space="preserve">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w:t>
      </w:r>
      <w:r>
        <w:rPr>
          <w:sz w:val="24"/>
        </w:rPr>
        <w:t xml:space="preserve">перечня</w:t>
      </w:r>
      <w:r>
        <w:rPr>
          <w:sz w:val="24"/>
        </w:rPr>
        <w:t xml:space="preserve"> участков недр федерального значения, которые предоставляются в пользование без проведения аукционов;</w:t>
      </w:r>
    </w:p>
    <w:p>
      <w:pPr>
        <w:pStyle w:val="0"/>
        <w:spacing w:before="240" w:line-rule="auto"/>
        <w:ind w:firstLine="540"/>
        <w:jc w:val="both"/>
      </w:pPr>
      <w:r>
        <w:rPr>
          <w:sz w:val="24"/>
        </w:rPr>
        <w:t xml:space="preserve">в соответствии с международным договором Российской Федерации, предусматривающим предоставление права пользования участком недр;</w:t>
      </w:r>
    </w:p>
    <w:bookmarkStart w:id="446" w:name="P446"/>
    <w:bookmarkEnd w:id="446"/>
    <w:p>
      <w:pPr>
        <w:pStyle w:val="0"/>
        <w:spacing w:before="240" w:line-rule="auto"/>
        <w:ind w:firstLine="540"/>
        <w:jc w:val="both"/>
      </w:pPr>
      <w:r>
        <w:rPr>
          <w:sz w:val="24"/>
        </w:rPr>
        <w:t xml:space="preserve">для разведки и добычи полезных ископаемых на участке недр федерального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48" w:name="P448"/>
    <w:bookmarkEnd w:id="448"/>
    <w:p>
      <w:pPr>
        <w:pStyle w:val="0"/>
        <w:spacing w:before="240" w:line-rule="auto"/>
        <w:ind w:firstLine="540"/>
        <w:jc w:val="both"/>
      </w:pPr>
      <w:r>
        <w:rPr>
          <w:sz w:val="24"/>
        </w:rPr>
        <w:t xml:space="preserve">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49" w:name="P449"/>
    <w:bookmarkEnd w:id="449"/>
    <w:p>
      <w:pPr>
        <w:pStyle w:val="0"/>
        <w:spacing w:before="240" w:line-rule="auto"/>
        <w:ind w:firstLine="540"/>
        <w:jc w:val="both"/>
      </w:pPr>
      <w:r>
        <w:rPr>
          <w:sz w:val="24"/>
        </w:rPr>
        <w:t xml:space="preserve">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bookmarkStart w:id="450" w:name="P450"/>
    <w:bookmarkEnd w:id="450"/>
    <w:p>
      <w:pPr>
        <w:pStyle w:val="0"/>
        <w:spacing w:before="240" w:line-rule="auto"/>
        <w:ind w:firstLine="540"/>
        <w:jc w:val="both"/>
      </w:pPr>
      <w:r>
        <w:rPr>
          <w:sz w:val="24"/>
        </w:rPr>
        <w:t xml:space="preserve">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при </w:t>
      </w:r>
      <w:r>
        <w:rPr>
          <w:sz w:val="24"/>
        </w:rPr>
        <w:t xml:space="preserve">установлении</w:t>
      </w:r>
      <w:r>
        <w:rPr>
          <w:sz w:val="24"/>
        </w:rPr>
        <w:t xml:space="preserve">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pPr>
        <w:pStyle w:val="0"/>
        <w:spacing w:before="240" w:line-rule="auto"/>
        <w:ind w:firstLine="540"/>
        <w:jc w:val="both"/>
      </w:pPr>
      <w:r>
        <w:rPr>
          <w:sz w:val="24"/>
        </w:rPr>
        <w:t xml:space="preserve">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pPr>
        <w:pStyle w:val="0"/>
        <w:spacing w:before="240" w:line-rule="auto"/>
        <w:ind w:firstLine="540"/>
        <w:jc w:val="both"/>
      </w:pPr>
      <w:r>
        <w:rPr>
          <w:sz w:val="24"/>
        </w:rPr>
        <w:t xml:space="preserve">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pPr>
        <w:pStyle w:val="0"/>
        <w:spacing w:before="240" w:line-rule="auto"/>
        <w:ind w:firstLine="540"/>
        <w:jc w:val="both"/>
      </w:pPr>
      <w:r>
        <w:rPr>
          <w:sz w:val="24"/>
        </w:rPr>
        <w:t xml:space="preserve">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pPr>
        <w:pStyle w:val="0"/>
        <w:spacing w:before="240" w:line-rule="auto"/>
        <w:ind w:firstLine="540"/>
        <w:jc w:val="both"/>
      </w:pPr>
      <w:r>
        <w:rPr>
          <w:sz w:val="24"/>
        </w:rPr>
        <w:t xml:space="preserve">для строительства и эксплуатации подземных сооружений для захоронения отходов производства и потребления III - V классов опасности;</w:t>
      </w:r>
    </w:p>
    <w:p>
      <w:pPr>
        <w:pStyle w:val="0"/>
        <w:spacing w:before="240" w:line-rule="auto"/>
        <w:ind w:firstLine="540"/>
        <w:jc w:val="both"/>
      </w:pPr>
      <w:r>
        <w:rPr>
          <w:sz w:val="24"/>
        </w:rPr>
        <w:t xml:space="preserve">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pPr>
        <w:pStyle w:val="0"/>
        <w:spacing w:before="240" w:line-rule="auto"/>
        <w:ind w:firstLine="540"/>
        <w:jc w:val="both"/>
      </w:pPr>
      <w:r>
        <w:rPr>
          <w:sz w:val="24"/>
        </w:rPr>
        <w:t xml:space="preserve">для образования </w:t>
      </w:r>
      <w:r>
        <w:rPr>
          <w:sz w:val="24"/>
        </w:rPr>
        <w:t xml:space="preserve">особо охраняемых</w:t>
      </w:r>
      <w:r>
        <w:rPr>
          <w:sz w:val="24"/>
        </w:rPr>
        <w:t xml:space="preserve"> геологических объектов;</w:t>
      </w:r>
    </w:p>
    <w:bookmarkStart w:id="462" w:name="P462"/>
    <w:bookmarkEnd w:id="462"/>
    <w:p>
      <w:pPr>
        <w:pStyle w:val="0"/>
        <w:spacing w:before="240" w:line-rule="auto"/>
        <w:ind w:firstLine="540"/>
        <w:jc w:val="both"/>
      </w:pPr>
      <w:r>
        <w:rPr>
          <w:sz w:val="24"/>
        </w:rPr>
        <w:t xml:space="preserve">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bookmarkStart w:id="463" w:name="P463"/>
    <w:bookmarkEnd w:id="463"/>
    <w:p>
      <w:pPr>
        <w:pStyle w:val="0"/>
        <w:spacing w:before="240" w:line-rule="auto"/>
        <w:ind w:firstLine="540"/>
        <w:jc w:val="both"/>
      </w:pPr>
      <w:r>
        <w:rPr>
          <w:sz w:val="24"/>
        </w:rPr>
        <w:t xml:space="preserve">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w:t>
      </w:r>
      <w:hyperlink w:history="0" w:anchor="P317" w:tooltip="Предоставление права пользования недрами по основаниям, предусмотренным абзацем седьмым пункта 1 и абзацем тринадцатым пункта 4 части первой статьи 10.1 настоящего Закона, допускается в случае постановки запасов полезных ископаемых на государственный баланс запасов полезных ископаемых при осуществлении пользователем недр геологического изучения недр на участке недр, в границах которого ранее в результате пользования недрами иными лицами образованы отходы недропользования и (или) в отношении которого ране...">
        <w:r>
          <w:rPr>
            <w:sz w:val="24"/>
            <w:color w:val="0000ff"/>
          </w:rPr>
          <w:t xml:space="preserve">частью четырнадцатой статьи 7</w:t>
        </w:r>
      </w:hyperlink>
      <w:r>
        <w:rPr>
          <w:sz w:val="24"/>
        </w:rPr>
        <w:t xml:space="preserve"> настоящего Закона;</w:t>
      </w:r>
    </w:p>
    <w:p>
      <w:pPr>
        <w:pStyle w:val="0"/>
        <w:jc w:val="both"/>
      </w:pPr>
      <w:r>
        <w:rPr>
          <w:sz w:val="24"/>
        </w:rPr>
        <w:t xml:space="preserve">(абзац введен Федеральным </w:t>
      </w:r>
      <w:r>
        <w:rPr>
          <w:sz w:val="24"/>
        </w:rPr>
        <w:t xml:space="preserve">законом</w:t>
      </w:r>
      <w:r>
        <w:rPr>
          <w:sz w:val="24"/>
        </w:rPr>
        <w:t xml:space="preserve"> от 29.12.2022 N 598-ФЗ)</w:t>
      </w:r>
    </w:p>
    <w:bookmarkStart w:id="465" w:name="P465"/>
    <w:bookmarkEnd w:id="465"/>
    <w:p>
      <w:pPr>
        <w:pStyle w:val="0"/>
        <w:spacing w:before="240" w:line-rule="auto"/>
        <w:ind w:firstLine="540"/>
        <w:jc w:val="both"/>
      </w:pPr>
      <w:r>
        <w:rPr>
          <w:sz w:val="24"/>
        </w:rPr>
        <w:t xml:space="preserve">для регионального геологического изучения недр на участке недр лицом, отвечающим требованиям </w:t>
      </w:r>
      <w:hyperlink w:history="0" w:anchor="P376" w:tooltip="Пользователями недр, осуществляющими региональное геологическое изучение недр за счет собственных и (или) привлеченных средств пользователей недр, могут быть юридические лица, которые созданы в соответствии с законодательством Российской Федерации, имеют опыт осуществления геологического изучения участков недр, включающего поиски и оценку месторождений полезных ископаемых, не менее чем пять лет и в отношении которых в течение двух лет, предшествовавших дате подачи заявки на получение права пользования не...">
        <w:r>
          <w:rPr>
            <w:sz w:val="24"/>
            <w:color w:val="0000ff"/>
          </w:rPr>
          <w:t xml:space="preserve">части двенадцатой статьи 9</w:t>
        </w:r>
      </w:hyperlink>
      <w:r>
        <w:rPr>
          <w:sz w:val="24"/>
        </w:rPr>
        <w:t xml:space="preserve">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w:t>
      </w:r>
    </w:p>
    <w:p>
      <w:pPr>
        <w:pStyle w:val="0"/>
        <w:jc w:val="both"/>
      </w:pPr>
      <w:r>
        <w:rPr>
          <w:sz w:val="24"/>
        </w:rPr>
        <w:t xml:space="preserve">(абзац введен Федеральным </w:t>
      </w:r>
      <w:r>
        <w:rPr>
          <w:sz w:val="24"/>
        </w:rPr>
        <w:t xml:space="preserve">законом</w:t>
      </w:r>
      <w:r>
        <w:rPr>
          <w:sz w:val="24"/>
        </w:rPr>
        <w:t xml:space="preserve"> от 25.12.2023 N 656-ФЗ)</w:t>
      </w:r>
    </w:p>
    <w:bookmarkStart w:id="467" w:name="P467"/>
    <w:bookmarkEnd w:id="467"/>
    <w:p>
      <w:pPr>
        <w:pStyle w:val="0"/>
        <w:spacing w:before="240" w:line-rule="auto"/>
        <w:ind w:firstLine="540"/>
        <w:jc w:val="both"/>
      </w:pPr>
      <w:r>
        <w:rPr>
          <w:sz w:val="24"/>
        </w:rPr>
        <w:t xml:space="preserve">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68" w:name="P468"/>
    <w:bookmarkEnd w:id="468"/>
    <w:p>
      <w:pPr>
        <w:pStyle w:val="0"/>
        <w:spacing w:before="240" w:line-rule="auto"/>
        <w:ind w:firstLine="540"/>
        <w:jc w:val="both"/>
      </w:pPr>
      <w:r>
        <w:rPr>
          <w:sz w:val="24"/>
        </w:rPr>
        <w:t xml:space="preserve">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470" w:name="P470"/>
    <w:bookmarkEnd w:id="470"/>
    <w:p>
      <w:pPr>
        <w:pStyle w:val="0"/>
        <w:spacing w:before="240" w:line-rule="auto"/>
        <w:ind w:firstLine="540"/>
        <w:jc w:val="both"/>
      </w:pPr>
      <w:r>
        <w:rPr>
          <w:sz w:val="24"/>
        </w:rPr>
        <w:t xml:space="preserve">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pPr>
        <w:pStyle w:val="0"/>
        <w:spacing w:before="240" w:line-rule="auto"/>
        <w:ind w:firstLine="540"/>
        <w:jc w:val="both"/>
      </w:pPr>
      <w:r>
        <w:rPr>
          <w:sz w:val="24"/>
        </w:rPr>
        <w:t xml:space="preserve">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исполнительным органом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pPr>
        <w:pStyle w:val="0"/>
        <w:spacing w:before="240" w:line-rule="auto"/>
        <w:ind w:firstLine="540"/>
        <w:jc w:val="both"/>
      </w:pPr>
      <w:r>
        <w:rPr>
          <w:sz w:val="24"/>
        </w:rPr>
        <w:t xml:space="preserve">о предоставлении права пользования участком недр местного значения, включенным в перечень участков недр местного значения, утвержденный исполнительным органом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7 п. 7 ч. 1 ст. 10.1 (в ред. ФЗ от 10.07.2023 N 296-ФЗ) </w:t>
            </w:r>
            <w:r>
              <w:rPr>
                <w:sz w:val="24"/>
                <w:color w:val="392c69"/>
              </w:rPr>
              <w:t xml:space="preserve">не применяется</w:t>
            </w:r>
            <w:r>
              <w:rPr>
                <w:sz w:val="24"/>
                <w:color w:val="392c69"/>
              </w:rPr>
              <w:t xml:space="preserve"> к концессионным соглашениям, соглашениям о государственно-частном партнерстве, о муниципально-частном партнерстве, заключенным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0" w:name="P480"/>
    <w:bookmarkEnd w:id="480"/>
    <w:p>
      <w:pPr>
        <w:pStyle w:val="0"/>
        <w:spacing w:before="30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концессионных соглашений в отношении объектов, предусмотренных </w:t>
      </w:r>
      <w:r>
        <w:rPr>
          <w:sz w:val="24"/>
        </w:rPr>
        <w:t xml:space="preserve">пунктом 1 части 1 статьи 4</w:t>
      </w:r>
      <w:r>
        <w:rPr>
          <w:sz w:val="24"/>
        </w:rPr>
        <w:t xml:space="preserve"> Федерального закона от 21 июля 2005 года N 115-ФЗ "О концессионных соглашениях", соглашений о государственно-частном партнерстве, соглашений о муниципально-частном партнерстве в отношении объектов, предусмотренных </w:t>
      </w:r>
      <w:r>
        <w:rPr>
          <w:sz w:val="24"/>
        </w:rPr>
        <w:t xml:space="preserve">пунктом 1 части 1 статьи 7</w:t>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31.07.2025 N 353-ФЗ)</w:t>
      </w:r>
    </w:p>
    <w:bookmarkStart w:id="484" w:name="P484"/>
    <w:bookmarkEnd w:id="484"/>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pPr>
        <w:pStyle w:val="0"/>
        <w:jc w:val="both"/>
      </w:pPr>
      <w:r>
        <w:rPr>
          <w:sz w:val="24"/>
        </w:rPr>
        <w:t xml:space="preserve">(абзац введен Федеральным </w:t>
      </w:r>
      <w:r>
        <w:rPr>
          <w:sz w:val="24"/>
        </w:rPr>
        <w:t xml:space="preserve">законом</w:t>
      </w:r>
      <w:r>
        <w:rPr>
          <w:sz w:val="24"/>
        </w:rPr>
        <w:t xml:space="preserve"> от 28.06.2022 N 218-ФЗ)</w:t>
      </w:r>
    </w:p>
    <w:bookmarkStart w:id="486" w:name="P486"/>
    <w:bookmarkEnd w:id="486"/>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88" w:name="P488"/>
    <w:bookmarkEnd w:id="488"/>
    <w:p>
      <w:pPr>
        <w:pStyle w:val="0"/>
        <w:spacing w:before="240" w:line-rule="auto"/>
        <w:ind w:firstLine="540"/>
        <w:jc w:val="both"/>
      </w:pPr>
      <w:r>
        <w:rPr>
          <w:sz w:val="24"/>
        </w:rPr>
        <w:t xml:space="preserve">о предоставлении без проведения аукциона права пользования участком недр местного значения, который указан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pPr>
        <w:pStyle w:val="0"/>
        <w:jc w:val="both"/>
      </w:pPr>
      <w:r>
        <w:rPr>
          <w:sz w:val="24"/>
        </w:rPr>
        <w:t xml:space="preserve">(абзац введен Федеральным </w:t>
      </w:r>
      <w:r>
        <w:rPr>
          <w:sz w:val="24"/>
        </w:rPr>
        <w:t xml:space="preserve">законом</w:t>
      </w:r>
      <w:r>
        <w:rPr>
          <w:sz w:val="24"/>
        </w:rPr>
        <w:t xml:space="preserve"> от 22.07.2024 N 205-ФЗ)</w:t>
      </w:r>
    </w:p>
    <w:bookmarkStart w:id="490" w:name="P490"/>
    <w:bookmarkEnd w:id="490"/>
    <w:p>
      <w:pPr>
        <w:pStyle w:val="0"/>
        <w:spacing w:before="240" w:line-rule="auto"/>
        <w:ind w:firstLine="540"/>
        <w:jc w:val="both"/>
      </w:pPr>
      <w:r>
        <w:rPr>
          <w:sz w:val="24"/>
        </w:rPr>
        <w:t xml:space="preserve">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bookmarkStart w:id="491" w:name="P491"/>
    <w:bookmarkEnd w:id="491"/>
    <w:p>
      <w:pPr>
        <w:pStyle w:val="0"/>
        <w:spacing w:before="240" w:line-rule="auto"/>
        <w:ind w:firstLine="540"/>
        <w:jc w:val="both"/>
      </w:pPr>
      <w:r>
        <w:rPr>
          <w:sz w:val="24"/>
        </w:rPr>
        <w:t xml:space="preserve">9) соглашение о разделе продукции, заключенное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bookmarkStart w:id="493" w:name="P493"/>
    <w:bookmarkEnd w:id="493"/>
    <w:p>
      <w:pPr>
        <w:pStyle w:val="0"/>
        <w:spacing w:before="240" w:line-rule="auto"/>
        <w:ind w:firstLine="540"/>
        <w:jc w:val="both"/>
      </w:pPr>
      <w:r>
        <w:rPr>
          <w:sz w:val="24"/>
        </w:rPr>
        <w:t xml:space="preserve">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bookmarkStart w:id="494" w:name="P494"/>
    <w:bookmarkEnd w:id="494"/>
    <w:p>
      <w:pPr>
        <w:pStyle w:val="0"/>
        <w:spacing w:before="240" w:line-rule="auto"/>
        <w:ind w:firstLine="540"/>
        <w:jc w:val="both"/>
      </w:pP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и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 части первой</w:t>
        </w:r>
      </w:hyperlink>
      <w:r>
        <w:rPr>
          <w:sz w:val="24"/>
        </w:rPr>
        <w:t xml:space="preserve"> настоящей статьи, устанавливаются Правительством Российской Федерации. </w:t>
      </w:r>
      <w:r>
        <w:rPr>
          <w:sz w:val="24"/>
        </w:rPr>
        <w:t xml:space="preserve">Порядки</w:t>
      </w:r>
      <w:r>
        <w:rPr>
          <w:sz w:val="24"/>
        </w:rPr>
        <w:t xml:space="preserve"> предоставления права пользования участками недр по основаниям, предусмотренным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пунктами 3</w:t>
        </w:r>
      </w:hyperlink>
      <w:r>
        <w:rPr>
          <w:sz w:val="24"/>
        </w:rPr>
        <w:t xml:space="preserve"> -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w:t>
      </w:r>
      <w:hyperlink w:history="0" w:anchor="P491" w:tooltip="9) соглашение о разделе продукции, заключенное в соответствии с Федеральным законом &quot;О соглашениях о разделе продукции&quot;;">
        <w:r>
          <w:rPr>
            <w:sz w:val="24"/>
            <w:color w:val="0000ff"/>
          </w:rPr>
          <w:t xml:space="preserve">9</w:t>
        </w:r>
      </w:hyperlink>
      <w:r>
        <w:rPr>
          <w:sz w:val="24"/>
        </w:rPr>
        <w:t xml:space="preserve"> -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11 части первой</w:t>
        </w:r>
      </w:hyperlink>
      <w:r>
        <w:rPr>
          <w:sz w:val="24"/>
        </w:rPr>
        <w:t xml:space="preserve">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пунктами 7</w:t>
        </w:r>
      </w:hyperlink>
      <w:r>
        <w:rPr>
          <w:sz w:val="24"/>
        </w:rPr>
        <w:t xml:space="preserve"> 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w:t>
        </w:r>
      </w:hyperlink>
      <w:r>
        <w:rPr>
          <w:sz w:val="24"/>
        </w:rPr>
        <w:t xml:space="preserve"> настоящей статьи, устанавливаются органами государственной власти субъектов Российской Федерации.</w:t>
      </w:r>
    </w:p>
    <w:p>
      <w:pPr>
        <w:pStyle w:val="0"/>
        <w:ind w:firstLine="540"/>
        <w:jc w:val="both"/>
      </w:pPr>
      <w:r>
        <w:rPr>
          <w:sz w:val="24"/>
        </w:rPr>
      </w:r>
    </w:p>
    <w:bookmarkStart w:id="496" w:name="P496"/>
    <w:bookmarkEnd w:id="496"/>
    <w:p>
      <w:pPr>
        <w:pStyle w:val="2"/>
        <w:outlineLvl w:val="1"/>
        <w:ind w:firstLine="540"/>
        <w:jc w:val="both"/>
      </w:pPr>
      <w:r>
        <w:rPr>
          <w:sz w:val="24"/>
        </w:rPr>
        <w:t xml:space="preserve">Статья 11. Лицензия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r>
        <w:rPr>
          <w:sz w:val="24"/>
        </w:rPr>
        <w:t xml:space="preserve">формы</w:t>
      </w:r>
      <w:r>
        <w:rPr>
          <w:sz w:val="24"/>
        </w:rPr>
        <w:t xml:space="preserve"> бланк с Государственным гербом Российской Федерации, а также текстовые, графические и иные </w:t>
      </w:r>
      <w:r>
        <w:rPr>
          <w:sz w:val="24"/>
        </w:rPr>
        <w:t xml:space="preserve">приложения</w:t>
      </w:r>
      <w:r>
        <w:rPr>
          <w:sz w:val="24"/>
        </w:rPr>
        <w:t xml:space="preserve">,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pPr>
        <w:pStyle w:val="0"/>
        <w:spacing w:before="240" w:line-rule="auto"/>
        <w:ind w:firstLine="540"/>
        <w:jc w:val="both"/>
      </w:pPr>
      <w:r>
        <w:rPr>
          <w:sz w:val="24"/>
        </w:rPr>
        <w:t xml:space="preserve">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w:t>
      </w:r>
      <w:r>
        <w:rPr>
          <w:sz w:val="24"/>
        </w:rPr>
        <w:t xml:space="preserve">законом</w:t>
      </w:r>
      <w:r>
        <w:rPr>
          <w:sz w:val="24"/>
        </w:rPr>
        <w:t xml:space="preserve"> "О соглашениях о разделе продукции" и законодательством Российской Федерации о недрах.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pPr>
        <w:pStyle w:val="0"/>
        <w:spacing w:before="240" w:line-rule="auto"/>
        <w:ind w:firstLine="540"/>
        <w:jc w:val="both"/>
      </w:pPr>
      <w:r>
        <w:rPr>
          <w:sz w:val="24"/>
        </w:rPr>
        <w:t xml:space="preserve">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bookmarkStart w:id="508" w:name="P508"/>
    <w:bookmarkEnd w:id="508"/>
    <w:p>
      <w:pPr>
        <w:pStyle w:val="0"/>
        <w:spacing w:before="240" w:line-rule="auto"/>
        <w:ind w:firstLine="540"/>
        <w:jc w:val="both"/>
      </w:pPr>
      <w:r>
        <w:rPr>
          <w:sz w:val="24"/>
        </w:rPr>
        <w:t xml:space="preserve">Пользование недрами осуществляется без получения лицензии на пользование недрами в следующих случаях:</w:t>
      </w:r>
    </w:p>
    <w:p>
      <w:pPr>
        <w:pStyle w:val="0"/>
        <w:spacing w:before="240" w:line-rule="auto"/>
        <w:ind w:firstLine="540"/>
        <w:jc w:val="both"/>
      </w:pPr>
      <w:r>
        <w:rPr>
          <w:sz w:val="24"/>
        </w:rPr>
        <w:t xml:space="preserve">1) 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2) осуществление контроля за режимом подземных вод без геологического изучения, разведки и добычи подземных вод.</w:t>
      </w:r>
    </w:p>
    <w:p>
      <w:pPr>
        <w:pStyle w:val="0"/>
        <w:jc w:val="both"/>
      </w:pPr>
      <w:r>
        <w:rPr>
          <w:sz w:val="24"/>
        </w:rPr>
        <w:t xml:space="preserve">(часть пятая в ред. Федерального </w:t>
      </w:r>
      <w:r>
        <w:rPr>
          <w:sz w:val="24"/>
        </w:rPr>
        <w:t xml:space="preserve">закона</w:t>
      </w:r>
      <w:r>
        <w:rPr>
          <w:sz w:val="24"/>
        </w:rPr>
        <w:t xml:space="preserve"> от 29.12.2022 N 598-ФЗ)</w:t>
      </w:r>
    </w:p>
    <w:p>
      <w:pPr>
        <w:pStyle w:val="0"/>
        <w:spacing w:before="240" w:line-rule="auto"/>
        <w:ind w:firstLine="540"/>
        <w:jc w:val="both"/>
      </w:pPr>
      <w:r>
        <w:rPr>
          <w:sz w:val="24"/>
        </w:rPr>
        <w:t xml:space="preserve">Лицензия на пользование недрами не может быть передана пользователем недр третьим лицам, в том числе в пользование.</w:t>
      </w:r>
    </w:p>
    <w:p>
      <w:pPr>
        <w:pStyle w:val="0"/>
      </w:pPr>
      <w:r>
        <w:rPr>
          <w:sz w:val="24"/>
        </w:rPr>
      </w:r>
    </w:p>
    <w:bookmarkStart w:id="514" w:name="P514"/>
    <w:bookmarkEnd w:id="514"/>
    <w:p>
      <w:pPr>
        <w:pStyle w:val="2"/>
        <w:outlineLvl w:val="1"/>
        <w:ind w:firstLine="540"/>
        <w:jc w:val="both"/>
      </w:pPr>
      <w:r>
        <w:rPr>
          <w:sz w:val="24"/>
        </w:rPr>
        <w:t xml:space="preserve">Статья 12. Содержание лицензии на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518" w:name="P518"/>
    <w:bookmarkEnd w:id="518"/>
    <w:p>
      <w:pPr>
        <w:pStyle w:val="0"/>
        <w:ind w:firstLine="540"/>
        <w:jc w:val="both"/>
      </w:pPr>
      <w:r>
        <w:rPr>
          <w:sz w:val="24"/>
        </w:rPr>
        <w:t xml:space="preserve">Лицензия на пользование недрами должна </w:t>
      </w:r>
      <w:r>
        <w:rPr>
          <w:sz w:val="24"/>
        </w:rPr>
        <w:t xml:space="preserve">содержать</w:t>
      </w:r>
      <w:r>
        <w:rPr>
          <w:sz w:val="24"/>
        </w:rPr>
        <w:t xml:space="preserve">:</w:t>
      </w:r>
    </w:p>
    <w:p>
      <w:pPr>
        <w:pStyle w:val="0"/>
        <w:spacing w:before="240" w:line-rule="auto"/>
        <w:ind w:firstLine="540"/>
        <w:jc w:val="both"/>
      </w:pPr>
      <w:r>
        <w:rPr>
          <w:sz w:val="24"/>
        </w:rPr>
        <w:t xml:space="preserve">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сведения об органе, оформившем лицензию на пользование недрами, </w:t>
      </w:r>
      <w:hyperlink w:history="0" w:anchor="P439" w:tooltip="Основаниями предоставления права пользования участками недр являются:">
        <w:r>
          <w:rPr>
            <w:sz w:val="24"/>
            <w:color w:val="0000ff"/>
          </w:rPr>
          <w:t xml:space="preserve">основание</w:t>
        </w:r>
      </w:hyperlink>
      <w:r>
        <w:rPr>
          <w:sz w:val="24"/>
        </w:rPr>
        <w:t xml:space="preserve"> предоставления права пользования участком недр, предусмотренное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2) </w:t>
      </w:r>
      <w:hyperlink w:history="0" w:anchor="P267" w:tooltip="Статья 6. Виды пользования недрами">
        <w:r>
          <w:rPr>
            <w:sz w:val="24"/>
            <w:color w:val="0000ff"/>
          </w:rPr>
          <w:t xml:space="preserve">вид</w:t>
        </w:r>
      </w:hyperlink>
      <w:r>
        <w:rPr>
          <w:sz w:val="24"/>
        </w:rPr>
        <w:t xml:space="preserve"> пользования недрами;</w:t>
      </w:r>
    </w:p>
    <w:p>
      <w:pPr>
        <w:pStyle w:val="0"/>
        <w:spacing w:before="240" w:line-rule="auto"/>
        <w:ind w:firstLine="540"/>
        <w:jc w:val="both"/>
      </w:pPr>
      <w:r>
        <w:rPr>
          <w:sz w:val="24"/>
        </w:rPr>
        <w:t xml:space="preserve">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pPr>
        <w:pStyle w:val="0"/>
        <w:spacing w:before="240" w:line-rule="auto"/>
        <w:ind w:firstLine="540"/>
        <w:jc w:val="both"/>
      </w:pPr>
      <w:r>
        <w:rPr>
          <w:sz w:val="24"/>
        </w:rPr>
        <w:t xml:space="preserve">4) наименование (при наличии) участка недр, предоставленного в пользование, и описание его границ с учетом положений </w:t>
      </w:r>
      <w:hyperlink w:history="0" w:anchor="P287" w:tooltip="Статья 7. Участки недр, предоставляемые в пользование">
        <w:r>
          <w:rPr>
            <w:sz w:val="24"/>
            <w:color w:val="0000ff"/>
          </w:rPr>
          <w:t xml:space="preserve">статьи 7</w:t>
        </w:r>
      </w:hyperlink>
      <w:r>
        <w:rPr>
          <w:sz w:val="24"/>
        </w:rPr>
        <w:t xml:space="preserve"> настоящего Закона;</w:t>
      </w:r>
    </w:p>
    <w:p>
      <w:pPr>
        <w:pStyle w:val="0"/>
        <w:spacing w:before="240" w:line-rule="auto"/>
        <w:ind w:firstLine="540"/>
        <w:jc w:val="both"/>
      </w:pPr>
      <w:r>
        <w:rPr>
          <w:sz w:val="24"/>
        </w:rPr>
        <w:t xml:space="preserve">5) срок действия лицензии на пользование недрами (срок пользования участком недр, предусмотренный </w:t>
      </w:r>
      <w:hyperlink w:history="0" w:anchor="P383" w:tooltip="Статья 10. Сроки пользования участками недр">
        <w:r>
          <w:rPr>
            <w:sz w:val="24"/>
            <w:color w:val="0000ff"/>
          </w:rPr>
          <w:t xml:space="preserve">статьей 10</w:t>
        </w:r>
      </w:hyperlink>
      <w:r>
        <w:rPr>
          <w:sz w:val="24"/>
        </w:rPr>
        <w:t xml:space="preserve"> настоящего Закона);</w:t>
      </w:r>
    </w:p>
    <w:p>
      <w:pPr>
        <w:pStyle w:val="0"/>
        <w:spacing w:before="240" w:line-rule="auto"/>
        <w:ind w:firstLine="540"/>
        <w:jc w:val="both"/>
      </w:pPr>
      <w:r>
        <w:rPr>
          <w:sz w:val="24"/>
        </w:rPr>
        <w:t xml:space="preserve">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pPr>
        <w:pStyle w:val="0"/>
        <w:spacing w:before="240" w:line-rule="auto"/>
        <w:ind w:firstLine="540"/>
        <w:jc w:val="both"/>
      </w:pPr>
      <w:r>
        <w:rPr>
          <w:sz w:val="24"/>
        </w:rPr>
        <w:t xml:space="preserve">9) срок ввода месторождения полезных ископаемых в разработку (эксплуатацию);</w:t>
      </w:r>
    </w:p>
    <w:p>
      <w:pPr>
        <w:pStyle w:val="0"/>
        <w:spacing w:before="240" w:line-rule="auto"/>
        <w:ind w:firstLine="540"/>
        <w:jc w:val="both"/>
      </w:pPr>
      <w:r>
        <w:rPr>
          <w:sz w:val="24"/>
        </w:rPr>
        <w:t xml:space="preserve">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w:history="0" w:anchor="P1188" w:tooltip="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
        <w:r>
          <w:rPr>
            <w:sz w:val="24"/>
            <w:color w:val="0000ff"/>
          </w:rPr>
          <w:t xml:space="preserve">статьей 29</w:t>
        </w:r>
      </w:hyperlink>
      <w:r>
        <w:rPr>
          <w:sz w:val="24"/>
        </w:rPr>
        <w:t xml:space="preserve"> настоящего Закона;</w:t>
      </w:r>
    </w:p>
    <w:p>
      <w:pPr>
        <w:pStyle w:val="0"/>
        <w:spacing w:before="240" w:line-rule="auto"/>
        <w:ind w:firstLine="540"/>
        <w:jc w:val="both"/>
      </w:pPr>
      <w:r>
        <w:rPr>
          <w:sz w:val="24"/>
        </w:rPr>
        <w:t xml:space="preserve">11) сроки представления геологической информации о недрах в соответствии со </w:t>
      </w:r>
      <w:hyperlink w:history="0" w:anchor="P1124"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w:history="0" w:anchor="P1235" w:tooltip="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12) условия, связанные с платежами при пользовании недрами;</w:t>
      </w:r>
    </w:p>
    <w:p>
      <w:pPr>
        <w:pStyle w:val="0"/>
        <w:spacing w:before="240" w:line-rule="auto"/>
        <w:ind w:firstLine="540"/>
        <w:jc w:val="both"/>
      </w:pPr>
      <w:r>
        <w:rPr>
          <w:sz w:val="24"/>
        </w:rPr>
        <w:t xml:space="preserve">13) сведения о собственнике добытых полезных ископаемых, подземных вод, специфических минеральных ресурсов, попутных полезных ископаемых (при наличии), вскрышных и вмещающих горных пород,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pPr>
        <w:pStyle w:val="0"/>
        <w:spacing w:before="240" w:line-rule="auto"/>
        <w:ind w:firstLine="540"/>
        <w:jc w:val="both"/>
      </w:pPr>
      <w:r>
        <w:rPr>
          <w:sz w:val="24"/>
        </w:rPr>
        <w:t xml:space="preserve">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pPr>
        <w:pStyle w:val="0"/>
        <w:spacing w:before="240" w:line-rule="auto"/>
        <w:ind w:firstLine="540"/>
        <w:jc w:val="both"/>
      </w:pPr>
      <w:r>
        <w:rPr>
          <w:sz w:val="24"/>
        </w:rPr>
        <w:t xml:space="preserve">16) требования по рациональному использованию и охране недр, по безопасному ведению работ, связанных с пользованием недрами;</w:t>
      </w:r>
    </w:p>
    <w:p>
      <w:pPr>
        <w:pStyle w:val="0"/>
        <w:spacing w:before="240" w:line-rule="auto"/>
        <w:ind w:firstLine="540"/>
        <w:jc w:val="both"/>
      </w:pPr>
      <w:r>
        <w:rPr>
          <w:sz w:val="24"/>
        </w:rPr>
        <w:t xml:space="preserve">17) условия, подлежащие включению в лицензию на пользование недрами в соответствии с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w:t>
      </w:r>
      <w:r>
        <w:rPr>
          <w:sz w:val="24"/>
        </w:rPr>
        <w:t xml:space="preserve">законом</w:t>
      </w:r>
      <w:r>
        <w:rPr>
          <w:sz w:val="24"/>
        </w:rPr>
        <w:t xml:space="preserve"> от 30 ноября 1995 года N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pPr>
        <w:pStyle w:val="0"/>
        <w:spacing w:before="240" w:line-rule="auto"/>
        <w:ind w:firstLine="540"/>
        <w:jc w:val="both"/>
      </w:pPr>
      <w:r>
        <w:rPr>
          <w:sz w:val="24"/>
        </w:rPr>
        <w:t xml:space="preserve">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pPr>
        <w:pStyle w:val="0"/>
        <w:spacing w:before="240" w:line-rule="auto"/>
        <w:ind w:firstLine="540"/>
        <w:jc w:val="both"/>
      </w:pPr>
      <w:r>
        <w:rPr>
          <w:sz w:val="24"/>
        </w:rPr>
        <w:t xml:space="preserve">Лицензия на пользование недрами помимо условий, указанных в </w:t>
      </w:r>
      <w:hyperlink w:history="0" w:anchor="P518" w:tooltip="Лицензия на пользование недрами должна содержать:">
        <w:r>
          <w:rPr>
            <w:sz w:val="24"/>
            <w:color w:val="0000ff"/>
          </w:rPr>
          <w:t xml:space="preserve">части первой</w:t>
        </w:r>
      </w:hyperlink>
      <w:r>
        <w:rPr>
          <w:sz w:val="24"/>
        </w:rPr>
        <w:t xml:space="preserve">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pPr>
        <w:pStyle w:val="0"/>
        <w:spacing w:before="240" w:line-rule="auto"/>
        <w:ind w:firstLine="540"/>
        <w:jc w:val="both"/>
      </w:pPr>
      <w:r>
        <w:rPr>
          <w:sz w:val="24"/>
        </w:rPr>
        <w:t xml:space="preserve">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pPr>
        <w:pStyle w:val="0"/>
        <w:spacing w:before="240" w:line-rule="auto"/>
        <w:ind w:firstLine="540"/>
        <w:jc w:val="both"/>
      </w:pPr>
      <w:r>
        <w:rPr>
          <w:sz w:val="24"/>
        </w:rPr>
        <w:t xml:space="preserve">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w:t>
      </w:r>
      <w:hyperlink w:history="0" w:anchor="P545" w:tooltip="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r>
          <w:rPr>
            <w:sz w:val="24"/>
            <w:color w:val="0000ff"/>
          </w:rPr>
          <w:t xml:space="preserve">статьей 12.1</w:t>
        </w:r>
      </w:hyperlink>
      <w:r>
        <w:rPr>
          <w:sz w:val="24"/>
        </w:rPr>
        <w:t xml:space="preserve"> настоящего Закона.</w:t>
      </w:r>
    </w:p>
    <w:p>
      <w:pPr>
        <w:pStyle w:val="0"/>
        <w:ind w:firstLine="540"/>
        <w:jc w:val="both"/>
      </w:pPr>
      <w:r>
        <w:rPr>
          <w:sz w:val="24"/>
        </w:rPr>
      </w:r>
    </w:p>
    <w:bookmarkStart w:id="545" w:name="P545"/>
    <w:bookmarkEnd w:id="545"/>
    <w:p>
      <w:pPr>
        <w:pStyle w:val="2"/>
        <w:outlineLvl w:val="1"/>
        <w:ind w:firstLine="540"/>
        <w:jc w:val="both"/>
      </w:pPr>
      <w:r>
        <w:rPr>
          <w:sz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Оформление лицензии на пользование недрами осуществляется при предоставлении права пользования участком недр по основаниям, предусмотренным </w:t>
      </w:r>
      <w:hyperlink w:history="0" w:anchor="P439" w:tooltip="Основаниями предоставления права пользования участками недр являются:">
        <w:r>
          <w:rPr>
            <w:sz w:val="24"/>
            <w:color w:val="0000ff"/>
          </w:rPr>
          <w:t xml:space="preserve">частью первой статьи 10.1</w:t>
        </w:r>
      </w:hyperlink>
      <w:r>
        <w:rPr>
          <w:sz w:val="24"/>
        </w:rPr>
        <w:t xml:space="preserve"> настоящего Закона, в соответствии с требованиями к содержанию лицензии на пользование недрами, установленными </w:t>
      </w:r>
      <w:hyperlink w:history="0" w:anchor="P514" w:tooltip="Статья 12. Содержание лицензии на пользование недрами">
        <w:r>
          <w:rPr>
            <w:sz w:val="24"/>
            <w:color w:val="0000ff"/>
          </w:rPr>
          <w:t xml:space="preserve">статьей 12</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12.1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3 ст. 12.1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Выдача лицензии на пользование недрами пользователю недр осуществляется после ее государственной регистрации.</w:t>
      </w:r>
    </w:p>
    <w:p>
      <w:pPr>
        <w:pStyle w:val="0"/>
        <w:spacing w:before="240" w:line-rule="auto"/>
        <w:ind w:firstLine="540"/>
        <w:jc w:val="both"/>
      </w:pPr>
      <w:r>
        <w:rPr>
          <w:sz w:val="24"/>
        </w:rP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 </w:t>
      </w:r>
      <w:r>
        <w:rPr>
          <w:sz w:val="24"/>
        </w:rPr>
        <w:t xml:space="preserve">Форма</w:t>
      </w:r>
      <w:r>
        <w:rPr>
          <w:sz w:val="24"/>
        </w:rPr>
        <w:t xml:space="preserve"> лицензии на пользование недрами устанавливается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осуществляется по следующим основаниям:</w:t>
      </w:r>
    </w:p>
    <w:bookmarkStart w:id="559" w:name="P559"/>
    <w:bookmarkEnd w:id="559"/>
    <w:p>
      <w:pPr>
        <w:pStyle w:val="0"/>
        <w:spacing w:before="240" w:line-rule="auto"/>
        <w:ind w:firstLine="540"/>
        <w:jc w:val="both"/>
      </w:pPr>
      <w:r>
        <w:rPr>
          <w:sz w:val="24"/>
        </w:rPr>
        <w:t xml:space="preserve">1) возникновение обстоятельств, существенно отличающихся от тех, при которых право пользования недрами было предоставлено;</w:t>
      </w:r>
    </w:p>
    <w:bookmarkStart w:id="560" w:name="P560"/>
    <w:bookmarkEnd w:id="560"/>
    <w:p>
      <w:pPr>
        <w:pStyle w:val="0"/>
        <w:spacing w:before="240" w:line-rule="auto"/>
        <w:ind w:firstLine="540"/>
        <w:jc w:val="both"/>
      </w:pPr>
      <w:r>
        <w:rPr>
          <w:sz w:val="24"/>
        </w:rPr>
        <w:t xml:space="preserve">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bookmarkStart w:id="561" w:name="P561"/>
    <w:bookmarkEnd w:id="561"/>
    <w:p>
      <w:pPr>
        <w:pStyle w:val="0"/>
        <w:spacing w:before="240" w:line-rule="auto"/>
        <w:ind w:firstLine="540"/>
        <w:jc w:val="both"/>
      </w:pPr>
      <w:r>
        <w:rPr>
          <w:sz w:val="24"/>
        </w:rPr>
        <w:t xml:space="preserve">3) изменение границ участка недр, предоставленного в пользование;</w:t>
      </w:r>
    </w:p>
    <w:bookmarkStart w:id="562" w:name="P562"/>
    <w:bookmarkEnd w:id="562"/>
    <w:p>
      <w:pPr>
        <w:pStyle w:val="0"/>
        <w:spacing w:before="240" w:line-rule="auto"/>
        <w:ind w:firstLine="540"/>
        <w:jc w:val="both"/>
      </w:pPr>
      <w:r>
        <w:rPr>
          <w:sz w:val="24"/>
        </w:rPr>
        <w:t xml:space="preserve">4) установление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564" w:name="P564"/>
    <w:bookmarkEnd w:id="564"/>
    <w:p>
      <w:pPr>
        <w:pStyle w:val="0"/>
        <w:spacing w:before="240" w:line-rule="auto"/>
        <w:ind w:firstLine="540"/>
        <w:jc w:val="both"/>
      </w:pPr>
      <w:r>
        <w:rPr>
          <w:sz w:val="24"/>
        </w:rPr>
        <w:t xml:space="preserve">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bookmarkStart w:id="565" w:name="P565"/>
    <w:bookmarkEnd w:id="565"/>
    <w:p>
      <w:pPr>
        <w:pStyle w:val="0"/>
        <w:spacing w:before="240" w:line-rule="auto"/>
        <w:ind w:firstLine="540"/>
        <w:jc w:val="both"/>
      </w:pPr>
      <w:r>
        <w:rPr>
          <w:sz w:val="24"/>
        </w:rPr>
        <w:t xml:space="preserve">6) приведение содержания лицензии на пользование недрами в соответствие с требованиями настоящего Закона или иных федеральных законов;</w:t>
      </w:r>
    </w:p>
    <w:p>
      <w:pPr>
        <w:pStyle w:val="0"/>
        <w:spacing w:before="240" w:line-rule="auto"/>
        <w:ind w:firstLine="540"/>
        <w:jc w:val="both"/>
      </w:pPr>
      <w:r>
        <w:rPr>
          <w:sz w:val="24"/>
        </w:rPr>
        <w:t xml:space="preserve">7) изменение наименования юридического лица - пользователя недр;</w:t>
      </w:r>
    </w:p>
    <w:bookmarkStart w:id="567" w:name="P567"/>
    <w:bookmarkEnd w:id="567"/>
    <w:p>
      <w:pPr>
        <w:pStyle w:val="0"/>
        <w:spacing w:before="240" w:line-rule="auto"/>
        <w:ind w:firstLine="540"/>
        <w:jc w:val="both"/>
      </w:pPr>
      <w:r>
        <w:rPr>
          <w:sz w:val="24"/>
        </w:rPr>
        <w:t xml:space="preserve">8) включение </w:t>
      </w:r>
      <w:r>
        <w:rPr>
          <w:sz w:val="24"/>
        </w:rPr>
        <w:t xml:space="preserve">документов</w:t>
      </w:r>
      <w:r>
        <w:rPr>
          <w:sz w:val="24"/>
        </w:rPr>
        <w:t xml:space="preserve">,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bookmarkStart w:id="568" w:name="P568"/>
    <w:bookmarkEnd w:id="568"/>
    <w:p>
      <w:pPr>
        <w:pStyle w:val="0"/>
        <w:spacing w:before="240" w:line-rule="auto"/>
        <w:ind w:firstLine="540"/>
        <w:jc w:val="both"/>
      </w:pPr>
      <w:r>
        <w:rPr>
          <w:sz w:val="24"/>
        </w:rPr>
        <w:t xml:space="preserve">Внесение изменений в лицензии на пользование недрами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pPr>
        <w:pStyle w:val="0"/>
        <w:spacing w:before="240" w:line-rule="auto"/>
        <w:ind w:firstLine="540"/>
        <w:jc w:val="both"/>
      </w:pPr>
      <w:r>
        <w:rPr>
          <w:sz w:val="24"/>
        </w:rPr>
        <w:t xml:space="preserve">2) уполномоченным исполнительным органом соответствующего субъекта Российской Федерации (в отношении лицензий на пользование участком недр местного значения).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и </w:t>
      </w:r>
      <w:hyperlink w:history="0" w:anchor="P562" w:tooltip="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 а также установление пользователями недр наличия в отходах недропользования, в том числе во вскрышных и вмещающих горных породах, полезных ископаемых, не указанных в лицензии на пользование недрами;">
        <w:r>
          <w:rPr>
            <w:sz w:val="24"/>
            <w:color w:val="0000ff"/>
          </w:rPr>
          <w:t xml:space="preserve">4 части пятой</w:t>
        </w:r>
      </w:hyperlink>
      <w:r>
        <w:rPr>
          <w:sz w:val="24"/>
        </w:rPr>
        <w:t xml:space="preserve"> настоящей статьи, осуществляется по инициативе пользователя недр. Внесение изменений в лицензию на пользование недрами по основаниям, предусмотренным </w:t>
      </w:r>
      <w:hyperlink w:history="0" w:anchor="P560" w:tooltip="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w:r>
          <w:rPr>
            <w:sz w:val="24"/>
            <w:color w:val="0000ff"/>
          </w:rPr>
          <w:t xml:space="preserve">пунктами 2</w:t>
        </w:r>
      </w:hyperlink>
      <w:r>
        <w:rPr>
          <w:sz w:val="24"/>
        </w:rPr>
        <w:t xml:space="preserve">, </w:t>
      </w:r>
      <w:hyperlink w:history="0" w:anchor="P561" w:tooltip="3) изменение границ участка недр, предоставленного в пользование;">
        <w:r>
          <w:rPr>
            <w:sz w:val="24"/>
            <w:color w:val="0000ff"/>
          </w:rPr>
          <w:t xml:space="preserve">3</w:t>
        </w:r>
      </w:hyperlink>
      <w:r>
        <w:rPr>
          <w:sz w:val="24"/>
        </w:rPr>
        <w:t xml:space="preserve">,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w:t>
        </w:r>
      </w:hyperlink>
      <w:r>
        <w:rPr>
          <w:sz w:val="24"/>
        </w:rPr>
        <w:t xml:space="preserve"> и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7 части пятой</w:t>
        </w:r>
      </w:hyperlink>
      <w:r>
        <w:rPr>
          <w:sz w:val="24"/>
        </w:rPr>
        <w:t xml:space="preserve"> настоящей статьи, осуществляется по инициативе пользователя недр либо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 а по основаниям, предусмотренным </w:t>
      </w:r>
      <w:hyperlink w:history="0" w:anchor="P565" w:tooltip="6) приведение содержания лицензии на пользование недрами в соответствие с требованиями настоящего Закона или иных федеральных законов;">
        <w:r>
          <w:rPr>
            <w:sz w:val="24"/>
            <w:color w:val="0000ff"/>
          </w:rPr>
          <w:t xml:space="preserve">пунктами 6</w:t>
        </w:r>
      </w:hyperlink>
      <w:r>
        <w:rPr>
          <w:sz w:val="24"/>
        </w:rPr>
        <w:t xml:space="preserve"> и </w:t>
      </w:r>
      <w:hyperlink w:history="0" w:anchor="P567" w:tooltip="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
        <w:r>
          <w:rPr>
            <w:sz w:val="24"/>
            <w:color w:val="0000ff"/>
          </w:rPr>
          <w:t xml:space="preserve">8 части пятой</w:t>
        </w:r>
      </w:hyperlink>
      <w:r>
        <w:rPr>
          <w:sz w:val="24"/>
        </w:rPr>
        <w:t xml:space="preserve"> настоящей статьи, по инициативе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Внесение изменений в лицензию на пользование недрами по основаниям, предусмотренным </w:t>
      </w:r>
      <w:hyperlink w:history="0" w:anchor="P559" w:tooltip="1) возникновение обстоятельств, существенно отличающихся от тех, при которых право пользования недрами было предоставлено;">
        <w:r>
          <w:rPr>
            <w:sz w:val="24"/>
            <w:color w:val="0000ff"/>
          </w:rPr>
          <w:t xml:space="preserve">пунктами 1</w:t>
        </w:r>
      </w:hyperlink>
      <w:r>
        <w:rPr>
          <w:sz w:val="24"/>
        </w:rPr>
        <w:t xml:space="preserve"> - </w:t>
      </w:r>
      <w:hyperlink w:history="0" w:anchor="P564" w:tooltip="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
        <w:r>
          <w:rPr>
            <w:sz w:val="24"/>
            <w:color w:val="0000ff"/>
          </w:rPr>
          <w:t xml:space="preserve">5 части пятой</w:t>
        </w:r>
      </w:hyperlink>
      <w:r>
        <w:rPr>
          <w:sz w:val="24"/>
        </w:rPr>
        <w:t xml:space="preserve"> настоящей статьи, осуществляется только при согласии пользователя недр и органов, указанных в </w:t>
      </w:r>
      <w:hyperlink w:history="0" w:anchor="P568" w:tooltip="Внесение изменений в лицензии на пользование недрами осуществляется:">
        <w:r>
          <w:rPr>
            <w:sz w:val="24"/>
            <w:color w:val="0000ff"/>
          </w:rPr>
          <w:t xml:space="preserve">части шестой</w:t>
        </w:r>
      </w:hyperlink>
      <w:r>
        <w:rPr>
          <w:sz w:val="24"/>
        </w:rPr>
        <w:t xml:space="preserve"> настоящей статьи.</w:t>
      </w:r>
    </w:p>
    <w:p>
      <w:pPr>
        <w:pStyle w:val="0"/>
        <w:spacing w:before="240" w:line-rule="auto"/>
        <w:ind w:firstLine="540"/>
        <w:jc w:val="both"/>
      </w:pPr>
      <w:r>
        <w:rPr>
          <w:sz w:val="24"/>
        </w:rPr>
        <w:t xml:space="preserve">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w:t>
      </w:r>
      <w:hyperlink w:history="0" w:anchor="P856"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w:t>
      </w:r>
    </w:p>
    <w:p>
      <w:pPr>
        <w:pStyle w:val="0"/>
        <w:spacing w:before="240" w:line-rule="auto"/>
        <w:ind w:firstLine="540"/>
        <w:jc w:val="both"/>
      </w:pPr>
      <w:r>
        <w:rPr>
          <w:sz w:val="24"/>
        </w:rPr>
        <w:t xml:space="preserve">Лицензия на пользование недрами подлежит переоформлению в случае перехода права пользования участком недр в соответствии со </w:t>
      </w:r>
      <w:hyperlink w:history="0" w:anchor="P713" w:tooltip="Статья 17.1. Переход права пользования участками недр">
        <w:r>
          <w:rPr>
            <w:sz w:val="24"/>
            <w:color w:val="0000ff"/>
          </w:rPr>
          <w:t xml:space="preserve">статьей 17.1</w:t>
        </w:r>
      </w:hyperlink>
      <w:r>
        <w:rPr>
          <w:sz w:val="24"/>
        </w:rPr>
        <w:t xml:space="preserve">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исполнительным органом соответствующего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pPr>
        <w:pStyle w:val="0"/>
        <w:spacing w:before="240" w:line-rule="auto"/>
        <w:ind w:firstLine="540"/>
        <w:jc w:val="both"/>
      </w:pPr>
      <w:r>
        <w:rPr>
          <w:sz w:val="24"/>
        </w:rPr>
        <w:t xml:space="preserve">При переоформлении лицензии на пользование недрами условия пользования участком недр, установленные прежней лицензией, пересмотру не подлежат.</w:t>
      </w:r>
    </w:p>
    <w:p>
      <w:pPr>
        <w:pStyle w:val="0"/>
        <w:spacing w:before="240" w:line-rule="auto"/>
        <w:ind w:firstLine="540"/>
        <w:jc w:val="both"/>
      </w:pPr>
      <w:r>
        <w:rPr>
          <w:sz w:val="24"/>
        </w:rPr>
        <w:t xml:space="preserve">Порядок</w:t>
      </w:r>
      <w:r>
        <w:rPr>
          <w:sz w:val="24"/>
        </w:rPr>
        <w:t xml:space="preserve"> оформления, государственной регистрации и выдачи лицензий на пользование недрами, </w:t>
      </w:r>
      <w:r>
        <w:rPr>
          <w:sz w:val="24"/>
        </w:rPr>
        <w:t xml:space="preserve">порядок</w:t>
      </w:r>
      <w:r>
        <w:rPr>
          <w:sz w:val="24"/>
        </w:rPr>
        <w:t xml:space="preserve"> внесения изменений в лицензии на пользование недрами, </w:t>
      </w:r>
      <w:r>
        <w:rPr>
          <w:sz w:val="24"/>
        </w:rPr>
        <w:t xml:space="preserve">порядок</w:t>
      </w:r>
      <w:r>
        <w:rPr>
          <w:sz w:val="24"/>
        </w:rPr>
        <w:t xml:space="preserve">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Основания обязательного переоформления лицензии на пользование недрами устанавливаются федеральным </w:t>
      </w:r>
      <w:r>
        <w:rPr>
          <w:sz w:val="24"/>
        </w:rPr>
        <w:t xml:space="preserve">законом</w:t>
      </w:r>
      <w:r>
        <w:rPr>
          <w:sz w:val="24"/>
        </w:rPr>
        <w:t xml:space="preserve">.</w:t>
      </w:r>
    </w:p>
    <w:p>
      <w:pPr>
        <w:pStyle w:val="0"/>
        <w:jc w:val="both"/>
      </w:pPr>
      <w:r>
        <w:rPr>
          <w:sz w:val="24"/>
        </w:rPr>
        <w:t xml:space="preserve">(часть восемнадцатая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13. Утратила силу. - Федеральный </w:t>
      </w:r>
      <w:r>
        <w:rPr>
          <w:sz w:val="24"/>
        </w:rPr>
        <w:t xml:space="preserve">закон</w:t>
      </w:r>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13.1. Аукцион на право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596" w:name="P596"/>
    <w:bookmarkEnd w:id="596"/>
    <w:p>
      <w:pPr>
        <w:pStyle w:val="0"/>
        <w:ind w:firstLine="540"/>
        <w:jc w:val="both"/>
      </w:pPr>
      <w:r>
        <w:rPr>
          <w:sz w:val="24"/>
        </w:rPr>
        <w:t xml:space="preserve">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w:t>
      </w:r>
      <w:r>
        <w:rPr>
          <w:sz w:val="24"/>
        </w:rPr>
        <w:t xml:space="preserve">порядке</w:t>
      </w:r>
      <w:r>
        <w:rPr>
          <w:sz w:val="24"/>
        </w:rPr>
        <w:t xml:space="preserve">, предусмотренном Правительством Российской Федерации.</w:t>
      </w:r>
    </w:p>
    <w:p>
      <w:pPr>
        <w:pStyle w:val="0"/>
        <w:spacing w:before="240" w:line-rule="auto"/>
        <w:ind w:firstLine="540"/>
        <w:jc w:val="both"/>
      </w:pPr>
      <w:r>
        <w:rPr>
          <w:sz w:val="24"/>
        </w:rPr>
        <w:t xml:space="preserve">Проведение аукциона обеспечивается оператором электронной площадки из числа </w:t>
      </w:r>
      <w:r>
        <w:rPr>
          <w:sz w:val="24"/>
        </w:rPr>
        <w:t xml:space="preserve">операторов</w:t>
      </w:r>
      <w:r>
        <w:rPr>
          <w:sz w:val="24"/>
        </w:rPr>
        <w:t xml:space="preserve">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w:t>
      </w:r>
      <w:r>
        <w:rPr>
          <w:sz w:val="24"/>
        </w:rPr>
        <w:t xml:space="preserve">перечень</w:t>
      </w:r>
      <w:r>
        <w:rPr>
          <w:sz w:val="24"/>
        </w:rPr>
        <w:t xml:space="preserve">, установленный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Принятие решения о проведении аукциона, о составе аукционной комиссии осуществляется:</w:t>
      </w:r>
    </w:p>
    <w:p>
      <w:pPr>
        <w:pStyle w:val="0"/>
        <w:spacing w:before="240" w:line-rule="auto"/>
        <w:ind w:firstLine="540"/>
        <w:jc w:val="both"/>
      </w:pPr>
      <w:r>
        <w:rPr>
          <w:sz w:val="24"/>
        </w:rPr>
        <w:t xml:space="preserve">1) Правительством Российской Федерации - в отношении </w:t>
      </w:r>
      <w:r>
        <w:rPr>
          <w:sz w:val="24"/>
        </w:rPr>
        <w:t xml:space="preserve">участков</w:t>
      </w:r>
      <w:r>
        <w:rPr>
          <w:sz w:val="24"/>
        </w:rPr>
        <w:t xml:space="preserve"> недр федерального значения;</w:t>
      </w:r>
    </w:p>
    <w:p>
      <w:pPr>
        <w:pStyle w:val="0"/>
        <w:spacing w:before="240" w:line-rule="auto"/>
        <w:ind w:firstLine="540"/>
        <w:jc w:val="both"/>
      </w:pPr>
      <w:r>
        <w:rPr>
          <w:sz w:val="24"/>
        </w:rPr>
        <w:t xml:space="preserve">2) органом государственной власти субъекта Российской Федерации - в отношении участков недр местного значения;</w:t>
      </w:r>
    </w:p>
    <w:p>
      <w:pPr>
        <w:pStyle w:val="0"/>
        <w:spacing w:before="240" w:line-rule="auto"/>
        <w:ind w:firstLine="540"/>
        <w:jc w:val="both"/>
      </w:pPr>
      <w:r>
        <w:rPr>
          <w:sz w:val="24"/>
        </w:rPr>
        <w:t xml:space="preserve">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bookmarkStart w:id="602" w:name="P602"/>
    <w:bookmarkEnd w:id="602"/>
    <w:p>
      <w:pPr>
        <w:pStyle w:val="0"/>
        <w:spacing w:before="240" w:line-rule="auto"/>
        <w:ind w:firstLine="540"/>
        <w:jc w:val="both"/>
      </w:pPr>
      <w:r>
        <w:rPr>
          <w:sz w:val="24"/>
        </w:rPr>
        <w:t xml:space="preserve">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w:t>
      </w:r>
      <w:r>
        <w:rPr>
          <w:sz w:val="24"/>
        </w:rPr>
        <w:t xml:space="preserve">законодательством</w:t>
      </w:r>
      <w:r>
        <w:rPr>
          <w:sz w:val="24"/>
        </w:rPr>
        <w:t xml:space="preserve"> Российской Федерации юридических лиц с участием иностранных инвесторов.</w:t>
      </w:r>
    </w:p>
    <w:bookmarkStart w:id="603" w:name="P603"/>
    <w:bookmarkEnd w:id="603"/>
    <w:p>
      <w:pPr>
        <w:pStyle w:val="0"/>
        <w:spacing w:before="240" w:line-rule="auto"/>
        <w:ind w:firstLine="540"/>
        <w:jc w:val="both"/>
      </w:pPr>
      <w:r>
        <w:rPr>
          <w:sz w:val="24"/>
        </w:rPr>
        <w:t xml:space="preserve">Установление специальных требований к участникам аукциона на право пользования участками недр, указанными в </w:t>
      </w:r>
      <w:hyperlink w:history="0" w:anchor="P596" w:tooltip="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
        <w:r>
          <w:rPr>
            <w:sz w:val="24"/>
            <w:color w:val="0000ff"/>
          </w:rPr>
          <w:t xml:space="preserve">части первой</w:t>
        </w:r>
      </w:hyperlink>
      <w:r>
        <w:rPr>
          <w:sz w:val="24"/>
        </w:rPr>
        <w:t xml:space="preserve"> настоящей статьи, осуществляется по решению Правительства Российской Федерации в соответствии с поручениями Президента Российской Федерации. </w:t>
      </w:r>
      <w:r>
        <w:rPr>
          <w:sz w:val="24"/>
        </w:rPr>
        <w:t xml:space="preserve">Порядок</w:t>
      </w:r>
      <w:r>
        <w:rPr>
          <w:sz w:val="24"/>
        </w:rPr>
        <w:t xml:space="preserve"> подготовки проектов поручений Президента Российской Федерации и </w:t>
      </w:r>
      <w:r>
        <w:rPr>
          <w:sz w:val="24"/>
        </w:rPr>
        <w:t xml:space="preserve">перечень</w:t>
      </w:r>
      <w:r>
        <w:rPr>
          <w:sz w:val="24"/>
        </w:rPr>
        <w:t xml:space="preserve">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требований к участникам аукциона на право пользования участками недр в целях геологического изучения, разведки и добычи полезных ископаемых, осуществляемых по совмещенной лицензии, или разведки и добычи дефицитных видов твердых полезных ископаемых в условия аукциона на право пользования такими участками недр включается требование о производстве на территории Российской Федерации с использованием добытых дефицитных видов твердых полезных ископаемых продукции с высокой долей добавленной стоимости. </w:t>
      </w:r>
      <w:r>
        <w:rPr>
          <w:sz w:val="24"/>
        </w:rPr>
        <w:t xml:space="preserve">Перечень</w:t>
      </w:r>
      <w:r>
        <w:rPr>
          <w:sz w:val="24"/>
        </w:rPr>
        <w:t xml:space="preserve"> дефицитных видов твердых полезных ископаемых и </w:t>
      </w:r>
      <w:r>
        <w:rPr>
          <w:sz w:val="24"/>
        </w:rPr>
        <w:t xml:space="preserve">перечень</w:t>
      </w:r>
      <w:r>
        <w:rPr>
          <w:sz w:val="24"/>
        </w:rPr>
        <w:t xml:space="preserve"> продукции с высокой долей добавленной стоимости устанавливаются Правительством Российской Федерации.</w:t>
      </w:r>
    </w:p>
    <w:p>
      <w:pPr>
        <w:pStyle w:val="0"/>
        <w:jc w:val="both"/>
      </w:pPr>
      <w:r>
        <w:rPr>
          <w:sz w:val="24"/>
        </w:rPr>
        <w:t xml:space="preserve">(часть пятая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pPr>
        <w:pStyle w:val="0"/>
        <w:spacing w:before="240" w:line-rule="auto"/>
        <w:ind w:firstLine="540"/>
        <w:jc w:val="both"/>
      </w:pPr>
      <w:r>
        <w:rPr>
          <w:sz w:val="24"/>
        </w:rPr>
        <w:t xml:space="preserve">Критерием выявления победителя при проведении аукциона является наибольший размер разового платежа за пользование участком недр.</w:t>
      </w:r>
    </w:p>
    <w:bookmarkStart w:id="607" w:name="P607"/>
    <w:bookmarkEnd w:id="607"/>
    <w:p>
      <w:pPr>
        <w:pStyle w:val="0"/>
        <w:spacing w:before="240" w:line-rule="auto"/>
        <w:ind w:firstLine="540"/>
        <w:jc w:val="both"/>
      </w:pPr>
      <w:r>
        <w:rPr>
          <w:sz w:val="24"/>
        </w:rPr>
        <w:t xml:space="preserve">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pPr>
        <w:pStyle w:val="0"/>
        <w:spacing w:before="240" w:line-rule="auto"/>
        <w:ind w:firstLine="540"/>
        <w:jc w:val="both"/>
      </w:pPr>
      <w:r>
        <w:rPr>
          <w:sz w:val="24"/>
        </w:rPr>
        <w:t xml:space="preserve">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w:t>
      </w:r>
      <w:r>
        <w:rPr>
          <w:sz w:val="24"/>
        </w:rPr>
        <w:t xml:space="preserve">официальный сайт</w:t>
      </w:r>
      <w:r>
        <w:rPr>
          <w:sz w:val="24"/>
        </w:rPr>
        <w:t xml:space="preserve">) одновременно с размещением на сайте электронной площадки в информационно-телекоммуникационной сети "Интернет" (далее - сайт электронной площадки).</w:t>
      </w:r>
    </w:p>
    <w:p>
      <w:pPr>
        <w:pStyle w:val="0"/>
        <w:spacing w:before="240" w:line-rule="auto"/>
        <w:ind w:firstLine="540"/>
        <w:jc w:val="both"/>
      </w:pPr>
      <w:r>
        <w:rPr>
          <w:sz w:val="24"/>
        </w:rPr>
        <w:t xml:space="preserve">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а в отношении участков недр местного значения не менее чем за 10 дней до дня проведения указанного аукциона. Объявление о проведении аукциона должно содержать указание на предусмотренные </w:t>
      </w:r>
      <w:hyperlink w:history="0" w:anchor="P602" w:tooltip="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
        <w:r>
          <w:rPr>
            <w:sz w:val="24"/>
            <w:color w:val="0000ff"/>
          </w:rPr>
          <w:t xml:space="preserve">частями четвертой</w:t>
        </w:r>
      </w:hyperlink>
      <w:r>
        <w:rPr>
          <w:sz w:val="24"/>
        </w:rPr>
        <w:t xml:space="preserve"> и </w:t>
      </w:r>
      <w:hyperlink w:history="0" w:anchor="P603"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пятой</w:t>
        </w:r>
      </w:hyperlink>
      <w:r>
        <w:rPr>
          <w:sz w:val="24"/>
        </w:rPr>
        <w:t xml:space="preserve">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Условия проведения аукциона для заключения соглашений о разделе продукции определяются в соответствии с Федеральным </w:t>
      </w:r>
      <w:r>
        <w:rPr>
          <w:sz w:val="24"/>
        </w:rPr>
        <w:t xml:space="preserve">законом</w:t>
      </w:r>
      <w:r>
        <w:rPr>
          <w:sz w:val="24"/>
        </w:rPr>
        <w:t xml:space="preserve"> "О соглашениях о разделе продукции".</w:t>
      </w:r>
    </w:p>
    <w:bookmarkStart w:id="614" w:name="P614"/>
    <w:bookmarkEnd w:id="614"/>
    <w:p>
      <w:pPr>
        <w:pStyle w:val="0"/>
        <w:spacing w:before="240" w:line-rule="auto"/>
        <w:ind w:firstLine="540"/>
        <w:jc w:val="both"/>
      </w:pPr>
      <w:r>
        <w:rPr>
          <w:sz w:val="24"/>
        </w:rPr>
        <w:t xml:space="preserve">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pPr>
        <w:pStyle w:val="0"/>
        <w:spacing w:before="240" w:line-rule="auto"/>
        <w:ind w:firstLine="540"/>
        <w:jc w:val="both"/>
      </w:pPr>
      <w:r>
        <w:rPr>
          <w:sz w:val="24"/>
        </w:rPr>
        <w:t xml:space="preserve">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протокола рассмотрения заявок на участие в аукционе.</w:t>
      </w:r>
    </w:p>
    <w:bookmarkStart w:id="616" w:name="P616"/>
    <w:bookmarkEnd w:id="616"/>
    <w:p>
      <w:pPr>
        <w:pStyle w:val="0"/>
        <w:spacing w:before="240" w:line-rule="auto"/>
        <w:ind w:firstLine="540"/>
        <w:jc w:val="both"/>
      </w:pPr>
      <w:r>
        <w:rPr>
          <w:sz w:val="24"/>
        </w:rPr>
        <w:t xml:space="preserve">Выдача лицензии на пользование недрами по результатам аукциона или в случае, предусмотренном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w:t>
        </w:r>
      </w:hyperlink>
      <w:r>
        <w:rPr>
          <w:sz w:val="24"/>
        </w:rPr>
        <w:t xml:space="preserve">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w:t>
      </w:r>
      <w:hyperlink w:history="0" w:anchor="P1363" w:tooltip="Статья 40. Разовый платеж за пользование недрами">
        <w:r>
          <w:rPr>
            <w:sz w:val="24"/>
            <w:color w:val="0000ff"/>
          </w:rPr>
          <w:t xml:space="preserve">статьей 40</w:t>
        </w:r>
      </w:hyperlink>
      <w:r>
        <w:rPr>
          <w:sz w:val="24"/>
        </w:rPr>
        <w:t xml:space="preserve"> настоящего Закона, а в случаях, установленных </w:t>
      </w:r>
      <w:hyperlink w:history="0" w:anchor="P1389"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после уплаты первой части указанного в соответствующем протоколе окончательного размера разового платежа за пользование недрами. Право пользования недрами по результатам аукциона не предоставляется в случае, предусмотренном </w:t>
      </w:r>
      <w:hyperlink w:history="0" w:anchor="P639" w:tooltip="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частями восьмой и тринадцатой статьи 13.1 настоящего Закона, указанного в соответствующем протоколе окончательного размера разового платежа за пользование недрами, а в случаях, установленных частью двенадцатой статьи 40 настоящего Закона, - неуплаты первой части указанн...">
        <w:r>
          <w:rPr>
            <w:sz w:val="24"/>
            <w:color w:val="0000ff"/>
          </w:rPr>
          <w:t xml:space="preserve">частью второй статьи 14</w:t>
        </w:r>
      </w:hyperlink>
      <w:r>
        <w:rPr>
          <w:sz w:val="24"/>
        </w:rPr>
        <w:t xml:space="preserve"> настоящего Закона.</w:t>
      </w:r>
    </w:p>
    <w:p>
      <w:pPr>
        <w:pStyle w:val="0"/>
        <w:jc w:val="both"/>
      </w:pPr>
      <w:r>
        <w:rPr>
          <w:sz w:val="24"/>
        </w:rPr>
        <w:t xml:space="preserve">(в ред. Федеральных законов от 12.12.2023 </w:t>
      </w:r>
      <w:r>
        <w:rPr>
          <w:sz w:val="24"/>
        </w:rPr>
        <w:t xml:space="preserve">N 576-ФЗ</w:t>
      </w:r>
      <w:r>
        <w:rPr>
          <w:sz w:val="24"/>
        </w:rPr>
        <w:t xml:space="preserve">, от 25.12.2023 </w:t>
      </w:r>
      <w:r>
        <w:rPr>
          <w:sz w:val="24"/>
        </w:rPr>
        <w:t xml:space="preserve">N 656-ФЗ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13.2. Возникновение права пользования недрами без проведения аукциона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656-ФЗ)</w:t>
      </w:r>
    </w:p>
    <w:p>
      <w:pPr>
        <w:pStyle w:val="0"/>
        <w:ind w:firstLine="540"/>
        <w:jc w:val="both"/>
      </w:pPr>
      <w:r>
        <w:rPr>
          <w:sz w:val="24"/>
        </w:rPr>
      </w:r>
    </w:p>
    <w:bookmarkStart w:id="623" w:name="P623"/>
    <w:bookmarkEnd w:id="623"/>
    <w:p>
      <w:pPr>
        <w:pStyle w:val="0"/>
        <w:ind w:firstLine="540"/>
        <w:jc w:val="both"/>
      </w:pPr>
      <w:r>
        <w:rPr>
          <w:sz w:val="24"/>
        </w:rPr>
        <w:t xml:space="preserve">Право пользования недрами без проведения аукциона возникает на основании решения органа, предусмотренного </w:t>
      </w:r>
      <w:hyperlink w:history="0" w:anchor="P440" w:tooltip="1) решение Правительства Российской Федерации, принятое:">
        <w:r>
          <w:rPr>
            <w:sz w:val="24"/>
            <w:color w:val="0000ff"/>
          </w:rPr>
          <w:t xml:space="preserve">пунктом 1</w:t>
        </w:r>
      </w:hyperlink>
      <w:r>
        <w:rPr>
          <w:sz w:val="24"/>
        </w:rPr>
        <w:t xml:space="preserve">,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3</w:t>
        </w:r>
      </w:hyperlink>
      <w:r>
        <w:rPr>
          <w:sz w:val="24"/>
        </w:rPr>
        <w:t xml:space="preserve">, </w:t>
      </w:r>
      <w:hyperlink w:history="0" w:anchor="P450" w:tooltip="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исполнительного органа соответствующего субъекта Российской Федерации для рассмотрения заявок о предоставлении права пользования участками недр:">
        <w:r>
          <w:rPr>
            <w:sz w:val="24"/>
            <w:color w:val="0000ff"/>
          </w:rPr>
          <w:t xml:space="preserve">4</w:t>
        </w:r>
      </w:hyperlink>
      <w:r>
        <w:rPr>
          <w:sz w:val="24"/>
        </w:rPr>
        <w:t xml:space="preserve">, </w:t>
      </w:r>
      <w:hyperlink w:history="0" w:anchor="P468" w:tooltip="6) решение исполнительного органа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
        <w:r>
          <w:rPr>
            <w:sz w:val="24"/>
            <w:color w:val="0000ff"/>
          </w:rPr>
          <w:t xml:space="preserve">6</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принимаемого по результатам рассмотрения заявки на получение права пользования недрами.</w:t>
      </w:r>
    </w:p>
    <w:p>
      <w:pPr>
        <w:pStyle w:val="0"/>
        <w:spacing w:before="240" w:line-rule="auto"/>
        <w:ind w:firstLine="540"/>
        <w:jc w:val="both"/>
      </w:pPr>
      <w:r>
        <w:rPr>
          <w:sz w:val="24"/>
        </w:rPr>
        <w:t xml:space="preserve">Заявка, предусмотренная </w:t>
      </w:r>
      <w:hyperlink w:history="0" w:anchor="P623"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подается лицом, отвечающим требованиям, предъявляемым к пользователю недр. Такая заявка должна соответствовать одному из порядков предоставления права пользования участками недр,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w:t>
      </w:r>
    </w:p>
    <w:p>
      <w:pPr>
        <w:pStyle w:val="0"/>
        <w:spacing w:before="240" w:line-rule="auto"/>
        <w:ind w:firstLine="540"/>
        <w:jc w:val="both"/>
      </w:pPr>
      <w:r>
        <w:rPr>
          <w:sz w:val="24"/>
        </w:rPr>
        <w:t xml:space="preserve">Предоставление права пользования недрами без проведения аукциона оформляется в виде решения органа, предусмотренного </w:t>
      </w:r>
      <w:hyperlink w:history="0" w:anchor="P623"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которое должно содержать сведения о заявителе, дате подачи заявки, а также наименование (при наличии) участка недр, испрашиваемого для предоставления в пользование.</w:t>
      </w:r>
    </w:p>
    <w:p>
      <w:pPr>
        <w:pStyle w:val="0"/>
        <w:spacing w:before="240" w:line-rule="auto"/>
        <w:ind w:firstLine="540"/>
        <w:jc w:val="both"/>
      </w:pPr>
      <w:r>
        <w:rPr>
          <w:sz w:val="24"/>
        </w:rPr>
        <w:t xml:space="preserve">Выдача лицензии на пользование недрами по результатам рассмотрения заявки, предусмотренной </w:t>
      </w:r>
      <w:hyperlink w:history="0" w:anchor="P623" w:tooltip="Право пользования недрами без проведения аукциона возникает на основании решения органа, предусмотренного пунктом 1, 3, 4, 6 или 7 части первой статьи 10.1 настоящего Закона, принимаемого по результатам рассмотрения заявки на получение права пользования недрами.">
        <w:r>
          <w:rPr>
            <w:sz w:val="24"/>
            <w:color w:val="0000ff"/>
          </w:rPr>
          <w:t xml:space="preserve">частью первой</w:t>
        </w:r>
      </w:hyperlink>
      <w:r>
        <w:rPr>
          <w:sz w:val="24"/>
        </w:rPr>
        <w:t xml:space="preserve"> настоящей статьи, допускается после уплаты разового платежа за пользование недрами в случаях, предусмотренных </w:t>
      </w:r>
      <w:hyperlink w:history="0" w:anchor="P1363" w:tooltip="Статья 40. Разовый платеж за пользование недрами">
        <w:r>
          <w:rPr>
            <w:sz w:val="24"/>
            <w:color w:val="0000ff"/>
          </w:rPr>
          <w:t xml:space="preserve">статьей 40</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14. Основания для отказа в приеме заявки на участие в аукционе на право пользования участками недр, отказа в приеме заявки на получение права пользования недрами без проведения аукциона, отказа в предоставлении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656-ФЗ)</w:t>
      </w:r>
    </w:p>
    <w:p>
      <w:pPr>
        <w:pStyle w:val="0"/>
        <w:ind w:firstLine="540"/>
        <w:jc w:val="both"/>
      </w:pPr>
      <w:r>
        <w:rPr>
          <w:sz w:val="24"/>
        </w:rPr>
      </w:r>
    </w:p>
    <w:p>
      <w:pPr>
        <w:pStyle w:val="0"/>
        <w:ind w:firstLine="540"/>
        <w:jc w:val="both"/>
      </w:pPr>
      <w:r>
        <w:rPr>
          <w:sz w:val="24"/>
        </w:rPr>
        <w:t xml:space="preserve">Отказ в приеме заявки на участие в аукционе на право пользования участком недр может последовать в следующих случаях:</w:t>
      </w:r>
    </w:p>
    <w:p>
      <w:pPr>
        <w:pStyle w:val="0"/>
        <w:spacing w:before="240" w:line-rule="auto"/>
        <w:ind w:firstLine="540"/>
        <w:jc w:val="both"/>
      </w:pPr>
      <w:r>
        <w:rPr>
          <w:sz w:val="24"/>
        </w:rPr>
        <w:t xml:space="preserve">1) заявка на участие в аукционе на право пользования участками недр подана с нарушением установленных требований, в том числе ее содержание не соответствует условиям аукциона;</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3)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4) при предоставлении заявителю права пользования недрами не будут соблюдены антимонопольные </w:t>
      </w:r>
      <w:hyperlink w:history="0" w:anchor="P699" w:tooltip="Статья 17. Антимонопольные требования при пользовании недрами">
        <w:r>
          <w:rPr>
            <w:sz w:val="24"/>
            <w:color w:val="0000ff"/>
          </w:rPr>
          <w:t xml:space="preserve">требования</w:t>
        </w:r>
      </w:hyperlink>
      <w:r>
        <w:rPr>
          <w:sz w:val="24"/>
        </w:rPr>
        <w:t xml:space="preserve">;</w:t>
      </w:r>
    </w:p>
    <w:p>
      <w:pPr>
        <w:pStyle w:val="0"/>
        <w:spacing w:before="240" w:line-rule="auto"/>
        <w:ind w:firstLine="540"/>
        <w:jc w:val="both"/>
      </w:pPr>
      <w:r>
        <w:rPr>
          <w:sz w:val="24"/>
        </w:rPr>
        <w:t xml:space="preserve">5) заявитель не соответствует критериям, установленным условиями аукциона, для предоставления права пользования участком недр;</w:t>
      </w:r>
    </w:p>
    <w:p>
      <w:pPr>
        <w:pStyle w:val="0"/>
        <w:spacing w:before="240" w:line-rule="auto"/>
        <w:ind w:firstLine="540"/>
        <w:jc w:val="both"/>
      </w:pPr>
      <w:r>
        <w:rPr>
          <w:sz w:val="24"/>
        </w:rPr>
        <w:t xml:space="preserve">6) сведения о заявителе содержатся в реестре недобросовестных участников аукционов на право пользования участками недр.</w:t>
      </w:r>
    </w:p>
    <w:bookmarkStart w:id="639" w:name="P639"/>
    <w:bookmarkEnd w:id="639"/>
    <w:p>
      <w:pPr>
        <w:pStyle w:val="0"/>
        <w:spacing w:before="240" w:line-rule="auto"/>
        <w:ind w:firstLine="540"/>
        <w:jc w:val="both"/>
      </w:pPr>
      <w:r>
        <w:rPr>
          <w:sz w:val="24"/>
        </w:rPr>
        <w:t xml:space="preserve">Право пользования недрами по результатам аукциона не предоставляется в случае неуплаты победителем аукциона или иными лицами, которым предоставляется право пользования недрами и оформляется лицензия на пользование недрами в соответствии с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частями восьмой</w:t>
        </w:r>
      </w:hyperlink>
      <w:r>
        <w:rPr>
          <w:sz w:val="24"/>
        </w:rPr>
        <w:t xml:space="preserve"> и </w:t>
      </w:r>
      <w:hyperlink w:history="0" w:anchor="P614" w:tooltip="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
        <w:r>
          <w:rPr>
            <w:sz w:val="24"/>
            <w:color w:val="0000ff"/>
          </w:rPr>
          <w:t xml:space="preserve">тринадцатой статьи 13.1</w:t>
        </w:r>
      </w:hyperlink>
      <w:r>
        <w:rPr>
          <w:sz w:val="24"/>
        </w:rPr>
        <w:t xml:space="preserve"> настоящего Закона, указанного в соответствующем протоколе окончательного размера разового платежа за пользование недрами, а в случаях, установленных </w:t>
      </w:r>
      <w:hyperlink w:history="0" w:anchor="P1389" w:tooltip="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
        <w:r>
          <w:rPr>
            <w:sz w:val="24"/>
            <w:color w:val="0000ff"/>
          </w:rPr>
          <w:t xml:space="preserve">частью двенадцатой статьи 40</w:t>
        </w:r>
      </w:hyperlink>
      <w:r>
        <w:rPr>
          <w:sz w:val="24"/>
        </w:rPr>
        <w:t xml:space="preserve"> настоящего Закона, - неуплаты первой части указанного в соответствующем протоколе окончательного размера разового платежа за пользование недрами.</w:t>
      </w:r>
    </w:p>
    <w:p>
      <w:pPr>
        <w:pStyle w:val="0"/>
        <w:spacing w:before="240" w:line-rule="auto"/>
        <w:ind w:firstLine="540"/>
        <w:jc w:val="both"/>
      </w:pPr>
      <w:r>
        <w:rPr>
          <w:sz w:val="24"/>
        </w:rPr>
        <w:t xml:space="preserve">Отказ в приеме заявки на получение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заявка на получение права пользования недрами без проведения аукциона подана с нарушением установленных требований;</w:t>
      </w:r>
    </w:p>
    <w:p>
      <w:pPr>
        <w:pStyle w:val="0"/>
        <w:spacing w:before="240" w:line-rule="auto"/>
        <w:ind w:firstLine="540"/>
        <w:jc w:val="both"/>
      </w:pPr>
      <w:r>
        <w:rPr>
          <w:sz w:val="24"/>
        </w:rPr>
        <w:t xml:space="preserve">2) заявитель представил недостоверные сведения о себе.</w:t>
      </w:r>
    </w:p>
    <w:p>
      <w:pPr>
        <w:pStyle w:val="0"/>
        <w:spacing w:before="240" w:line-rule="auto"/>
        <w:ind w:firstLine="540"/>
        <w:jc w:val="both"/>
      </w:pPr>
      <w:r>
        <w:rPr>
          <w:sz w:val="24"/>
        </w:rPr>
        <w:t xml:space="preserve">Отказ в предоставлении права пользования недрами без проведения аукциона может последовать в следующих случаях:</w:t>
      </w:r>
    </w:p>
    <w:p>
      <w:pPr>
        <w:pStyle w:val="0"/>
        <w:spacing w:before="240" w:line-rule="auto"/>
        <w:ind w:firstLine="540"/>
        <w:jc w:val="both"/>
      </w:pPr>
      <w:r>
        <w:rPr>
          <w:sz w:val="24"/>
        </w:rPr>
        <w:t xml:space="preserve">1) заявитель не представил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w:t>
      </w:r>
    </w:p>
    <w:p>
      <w:pPr>
        <w:pStyle w:val="0"/>
        <w:spacing w:before="240" w:line-rule="auto"/>
        <w:ind w:firstLine="540"/>
        <w:jc w:val="both"/>
      </w:pPr>
      <w:r>
        <w:rPr>
          <w:sz w:val="24"/>
        </w:rPr>
        <w:t xml:space="preserve">2) при предоставлении заявителю права пользования недрами не будут соблюдены антимонопольные требования;</w:t>
      </w:r>
    </w:p>
    <w:p>
      <w:pPr>
        <w:pStyle w:val="0"/>
        <w:spacing w:before="240" w:line-rule="auto"/>
        <w:ind w:firstLine="540"/>
        <w:jc w:val="both"/>
      </w:pPr>
      <w:r>
        <w:rPr>
          <w:sz w:val="24"/>
        </w:rPr>
        <w:t xml:space="preserve">3) сведения о заявителе содержатся в реестре недобросовестных участников аукционов на право пользования участками недр.</w:t>
      </w:r>
    </w:p>
    <w:p>
      <w:pPr>
        <w:pStyle w:val="0"/>
      </w:pPr>
      <w:r>
        <w:rPr>
          <w:sz w:val="24"/>
        </w:rPr>
      </w:r>
    </w:p>
    <w:p>
      <w:pPr>
        <w:pStyle w:val="2"/>
        <w:outlineLvl w:val="1"/>
        <w:ind w:firstLine="540"/>
        <w:jc w:val="both"/>
      </w:pPr>
      <w:r>
        <w:rPr>
          <w:sz w:val="24"/>
        </w:rPr>
        <w:t xml:space="preserve">Статья 14.1. Реестр недобросовестных участников аукционов на право пользования участками недр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bookmarkStart w:id="652" w:name="P652"/>
    <w:bookmarkEnd w:id="652"/>
    <w:p>
      <w:pPr>
        <w:pStyle w:val="0"/>
        <w:ind w:firstLine="540"/>
        <w:jc w:val="both"/>
      </w:pPr>
      <w:r>
        <w:rPr>
          <w:sz w:val="24"/>
        </w:rPr>
        <w:t xml:space="preserve">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w:t>
      </w:r>
      <w:hyperlink w:history="0" w:anchor="P1386"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pPr>
        <w:pStyle w:val="0"/>
        <w:spacing w:before="240" w:line-rule="auto"/>
        <w:ind w:firstLine="540"/>
        <w:jc w:val="both"/>
      </w:pPr>
      <w:r>
        <w:rPr>
          <w:sz w:val="24"/>
        </w:rPr>
        <w:t xml:space="preserve">3) дата проведения аукциона на право пользования участком недр, победителем которого признано лицо, не уплатившее в срок, установленный </w:t>
      </w:r>
      <w:hyperlink w:history="0" w:anchor="P1386"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девятой статьи 40</w:t>
        </w:r>
      </w:hyperlink>
      <w:r>
        <w:rPr>
          <w:sz w:val="24"/>
        </w:rPr>
        <w:t xml:space="preserve"> настоящего Закона, и (или) в размере, установленном протоколом о результатах аукциона, разовый платеж за пользование участком недр;</w:t>
      </w:r>
    </w:p>
    <w:p>
      <w:pPr>
        <w:pStyle w:val="0"/>
        <w:jc w:val="both"/>
      </w:pPr>
      <w:r>
        <w:rPr>
          <w:sz w:val="24"/>
        </w:rPr>
        <w:t xml:space="preserve">(в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4) дата внесения указанных в настоящей части сведений в реестр недобросовестных участников аукционов на право пользования участками недр.</w:t>
      </w:r>
    </w:p>
    <w:p>
      <w:pPr>
        <w:pStyle w:val="0"/>
        <w:spacing w:before="240" w:line-rule="auto"/>
        <w:ind w:firstLine="540"/>
        <w:jc w:val="both"/>
      </w:pPr>
      <w:r>
        <w:rPr>
          <w:sz w:val="24"/>
        </w:rPr>
        <w:t xml:space="preserve">Наличие сведений о лицах, указанных в </w:t>
      </w:r>
      <w:hyperlink w:history="0" w:anchor="P652"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pPr>
        <w:pStyle w:val="0"/>
        <w:spacing w:before="240" w:line-rule="auto"/>
        <w:ind w:firstLine="540"/>
        <w:jc w:val="both"/>
      </w:pPr>
      <w:r>
        <w:rPr>
          <w:sz w:val="24"/>
        </w:rPr>
        <w:t xml:space="preserve">Внесение сведений о лицах, указанных в </w:t>
      </w:r>
      <w:hyperlink w:history="0" w:anchor="P652" w:tooltip="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девятой статьи 40 настоящего Закона, и (или) в размере, установленном протоколом о результатах аукциона, разовый платеж за пользование участком недр:">
        <w:r>
          <w:rPr>
            <w:sz w:val="24"/>
            <w:color w:val="0000ff"/>
          </w:rPr>
          <w:t xml:space="preserve">части первой</w:t>
        </w:r>
      </w:hyperlink>
      <w:r>
        <w:rPr>
          <w:sz w:val="24"/>
        </w:rPr>
        <w:t xml:space="preserve">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pPr>
        <w:pStyle w:val="0"/>
        <w:spacing w:before="240" w:line-rule="auto"/>
        <w:ind w:firstLine="540"/>
        <w:jc w:val="both"/>
      </w:pPr>
      <w:r>
        <w:rPr>
          <w:sz w:val="24"/>
        </w:rPr>
        <w:t xml:space="preserve">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pPr>
        <w:pStyle w:val="0"/>
        <w:spacing w:before="240" w:line-rule="auto"/>
        <w:ind w:firstLine="540"/>
        <w:jc w:val="both"/>
      </w:pPr>
      <w:r>
        <w:rPr>
          <w:sz w:val="24"/>
        </w:rPr>
        <w:t xml:space="preserve">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15. Цели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pPr>
        <w:pStyle w:val="0"/>
        <w:spacing w:before="240" w:line-rule="auto"/>
        <w:ind w:firstLine="540"/>
        <w:jc w:val="both"/>
      </w:pPr>
      <w:r>
        <w:rPr>
          <w:sz w:val="24"/>
        </w:rPr>
        <w:t xml:space="preserve">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Целями лицензирования пользования недрами являются:</w:t>
      </w:r>
    </w:p>
    <w:p>
      <w:pPr>
        <w:pStyle w:val="0"/>
        <w:spacing w:before="240" w:line-rule="auto"/>
        <w:ind w:firstLine="540"/>
        <w:jc w:val="both"/>
      </w:pPr>
      <w:r>
        <w:rPr>
          <w:sz w:val="24"/>
        </w:rPr>
        <w:t xml:space="preserve">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2) обеспечение обороны страны и безопасности государства, рационального использования и охраны недр, охраны окружающей среды;</w:t>
      </w:r>
    </w:p>
    <w:p>
      <w:pPr>
        <w:pStyle w:val="0"/>
        <w:spacing w:before="240" w:line-rule="auto"/>
        <w:ind w:firstLine="540"/>
        <w:jc w:val="both"/>
      </w:pPr>
      <w:r>
        <w:rPr>
          <w:sz w:val="24"/>
        </w:rPr>
        <w:t xml:space="preserve">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pPr>
        <w:pStyle w:val="0"/>
        <w:spacing w:before="240" w:line-rule="auto"/>
        <w:ind w:firstLine="540"/>
        <w:jc w:val="both"/>
      </w:pPr>
      <w:r>
        <w:rPr>
          <w:sz w:val="24"/>
        </w:rPr>
        <w:t xml:space="preserve">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pPr>
        <w:pStyle w:val="0"/>
        <w:spacing w:before="240" w:line-rule="auto"/>
        <w:ind w:firstLine="540"/>
        <w:jc w:val="both"/>
      </w:pPr>
      <w:r>
        <w:rPr>
          <w:sz w:val="24"/>
        </w:rPr>
        <w:t xml:space="preserve">В целях обеспечения функционирования лицензирования пользования недрами в порядках предоставления права пользования недрами, предусмотренных </w:t>
      </w:r>
      <w:hyperlink w:history="0" w:anchor="P494" w:tooltip="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
        <w:r>
          <w:rPr>
            <w:sz w:val="24"/>
            <w:color w:val="0000ff"/>
          </w:rPr>
          <w:t xml:space="preserve">частью второй статьи 10.1</w:t>
        </w:r>
      </w:hyperlink>
      <w:r>
        <w:rPr>
          <w:sz w:val="24"/>
        </w:rPr>
        <w:t xml:space="preserve">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pPr>
        <w:pStyle w:val="0"/>
      </w:pPr>
      <w:r>
        <w:rPr>
          <w:sz w:val="24"/>
        </w:rPr>
      </w:r>
    </w:p>
    <w:p>
      <w:pPr>
        <w:pStyle w:val="2"/>
        <w:outlineLvl w:val="1"/>
        <w:ind w:firstLine="540"/>
        <w:jc w:val="both"/>
      </w:pPr>
      <w:r>
        <w:rPr>
          <w:sz w:val="24"/>
        </w:rPr>
        <w:t xml:space="preserve">Статья 16. Организационное обеспечение лицензирования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территориальные органы:</w:t>
      </w:r>
    </w:p>
    <w:p>
      <w:pPr>
        <w:pStyle w:val="0"/>
        <w:spacing w:before="240" w:line-rule="auto"/>
        <w:ind w:firstLine="540"/>
        <w:jc w:val="both"/>
      </w:pPr>
      <w:r>
        <w:rPr>
          <w:sz w:val="24"/>
        </w:rPr>
        <w:t xml:space="preserve">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w:t>
      </w:r>
      <w:r>
        <w:rPr>
          <w:sz w:val="24"/>
        </w:rPr>
        <w:t xml:space="preserve">перечень</w:t>
      </w:r>
      <w:r>
        <w:rPr>
          <w:sz w:val="24"/>
        </w:rPr>
        <w:t xml:space="preserve">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pPr>
        <w:pStyle w:val="0"/>
        <w:spacing w:before="240" w:line-rule="auto"/>
        <w:ind w:firstLine="540"/>
        <w:jc w:val="both"/>
      </w:pPr>
      <w:r>
        <w:rPr>
          <w:sz w:val="24"/>
        </w:rPr>
        <w:t xml:space="preserve">2) осуществляют подготовку перечней участков недр (за исключением участков недр федерального значения и участков недр местного значения)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для геологического изучения недр, осуществляемого за счет средств федерального бюджета или средств бюджета субъекта Российской Федерации,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w:t>
      </w:r>
      <w:r>
        <w:rPr>
          <w:sz w:val="24"/>
        </w:rPr>
        <w:t xml:space="preserve">порядке</w:t>
      </w:r>
      <w:r>
        <w:rPr>
          <w:sz w:val="24"/>
        </w:rPr>
        <w:t xml:space="preserve">, установленном федеральным органом управления государственным фондом недр, и определяют условия предоставления таких участков недр;</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3) согласовывают перечни участков недр местного значения;</w:t>
      </w:r>
    </w:p>
    <w:p>
      <w:pPr>
        <w:pStyle w:val="0"/>
        <w:spacing w:before="240" w:line-rule="auto"/>
        <w:ind w:firstLine="540"/>
        <w:jc w:val="both"/>
      </w:pPr>
      <w:r>
        <w:rPr>
          <w:sz w:val="24"/>
        </w:rPr>
        <w:t xml:space="preserve">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pPr>
        <w:pStyle w:val="0"/>
        <w:spacing w:before="240" w:line-rule="auto"/>
        <w:ind w:firstLine="540"/>
        <w:jc w:val="both"/>
      </w:pPr>
      <w:r>
        <w:rPr>
          <w:sz w:val="24"/>
        </w:rPr>
        <w:t xml:space="preserve">5) осуществляют подготовку условий пользования участками недр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 в отношении каждого участка недр, за исключением участков недр местного значения.</w:t>
      </w:r>
    </w:p>
    <w:p>
      <w:pPr>
        <w:pStyle w:val="0"/>
        <w:spacing w:before="240" w:line-rule="auto"/>
        <w:ind w:firstLine="540"/>
        <w:jc w:val="both"/>
      </w:pPr>
      <w:r>
        <w:rPr>
          <w:sz w:val="24"/>
        </w:rPr>
        <w:t xml:space="preserve">Исполнительные органы субъектов Российской Федерации в отношении участков недр, находящихся на их территориях: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осуществляют лицензирование пользования недрами в отношении участков недр местного значения;</w:t>
      </w:r>
    </w:p>
    <w:p>
      <w:pPr>
        <w:pStyle w:val="0"/>
        <w:spacing w:before="240" w:line-rule="auto"/>
        <w:ind w:firstLine="540"/>
        <w:jc w:val="both"/>
      </w:pPr>
      <w:r>
        <w:rPr>
          <w:sz w:val="24"/>
        </w:rPr>
        <w:t xml:space="preserve">2) осуществляют подготовку условий пользования участками недр местного значения по видам пользования недрами, предусмотренным </w:t>
      </w:r>
      <w:hyperlink w:history="0" w:anchor="P267" w:tooltip="Статья 6. Виды пользования недрами">
        <w:r>
          <w:rPr>
            <w:sz w:val="24"/>
            <w:color w:val="0000ff"/>
          </w:rPr>
          <w:t xml:space="preserve">статьей 6</w:t>
        </w:r>
      </w:hyperlink>
      <w:r>
        <w:rPr>
          <w:sz w:val="24"/>
        </w:rPr>
        <w:t xml:space="preserve"> настоящего Закона;</w:t>
      </w:r>
    </w:p>
    <w:p>
      <w:pPr>
        <w:pStyle w:val="0"/>
        <w:spacing w:before="240" w:line-rule="auto"/>
        <w:ind w:firstLine="540"/>
        <w:jc w:val="both"/>
      </w:pPr>
      <w:r>
        <w:rPr>
          <w:sz w:val="24"/>
        </w:rPr>
        <w:t xml:space="preserve">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pPr>
        <w:pStyle w:val="0"/>
        <w:spacing w:before="240" w:line-rule="auto"/>
        <w:ind w:firstLine="540"/>
        <w:jc w:val="both"/>
      </w:pPr>
      <w:r>
        <w:rPr>
          <w:sz w:val="24"/>
        </w:rPr>
        <w:t xml:space="preserve">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pPr>
        <w:pStyle w:val="0"/>
      </w:pPr>
      <w:r>
        <w:rPr>
          <w:sz w:val="24"/>
        </w:rPr>
      </w:r>
    </w:p>
    <w:bookmarkStart w:id="699" w:name="P699"/>
    <w:bookmarkEnd w:id="699"/>
    <w:p>
      <w:pPr>
        <w:pStyle w:val="2"/>
        <w:outlineLvl w:val="1"/>
        <w:ind w:firstLine="540"/>
        <w:jc w:val="both"/>
      </w:pPr>
      <w:r>
        <w:rPr>
          <w:sz w:val="24"/>
        </w:rPr>
        <w:t xml:space="preserve">Статья 17. Антимонопольные требования при пользовании недрами</w:t>
      </w:r>
    </w:p>
    <w:p>
      <w:pPr>
        <w:pStyle w:val="0"/>
      </w:pPr>
      <w:r>
        <w:rPr>
          <w:sz w:val="24"/>
        </w:rPr>
      </w:r>
    </w:p>
    <w:p>
      <w:pPr>
        <w:pStyle w:val="0"/>
        <w:ind w:firstLine="540"/>
        <w:jc w:val="both"/>
      </w:pPr>
      <w:r>
        <w:rPr>
          <w:sz w:val="24"/>
        </w:rPr>
        <w:t xml:space="preserve">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pPr>
        <w:pStyle w:val="0"/>
        <w:spacing w:before="240" w:line-rule="auto"/>
        <w:ind w:firstLine="540"/>
        <w:jc w:val="both"/>
      </w:pPr>
      <w:r>
        <w:rPr>
          <w:sz w:val="24"/>
        </w:rPr>
        <w:t xml:space="preserve">ограничение вопреки условиям данного аукциона доступа к участию в нем юридических лиц и граждан, желающих приобрести право пользования недрами в соответствии с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уклонение от предоставления лицензий победителям аукциона, а также от предоставления предусмотренных </w:t>
      </w:r>
      <w:hyperlink w:history="0" w:anchor="P496" w:tooltip="Статья 11. Лицензия на пользование недрами">
        <w:r>
          <w:rPr>
            <w:sz w:val="24"/>
            <w:color w:val="0000ff"/>
          </w:rPr>
          <w:t xml:space="preserve">статьей 11</w:t>
        </w:r>
      </w:hyperlink>
      <w:r>
        <w:rPr>
          <w:sz w:val="24"/>
        </w:rPr>
        <w:t xml:space="preserve"> настоящего Закона лицензий на пользование недрами на условиях соглашений о разделе продукции;</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замену аукционов прямыми переговорами, за исключением случаев, предусмотренных настоящим Законом 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10.02.1999 </w:t>
      </w:r>
      <w:r>
        <w:rPr>
          <w:sz w:val="24"/>
        </w:rPr>
        <w:t xml:space="preserve">N 32-ФЗ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pPr>
        <w:pStyle w:val="0"/>
        <w:spacing w:before="240" w:line-rule="auto"/>
        <w:ind w:firstLine="540"/>
        <w:jc w:val="both"/>
      </w:pPr>
      <w:r>
        <w:rPr>
          <w:sz w:val="24"/>
        </w:rPr>
        <w:t xml:space="preserve">дискриминацию пользователей недр в предоставлении доступа к объектам транспорта и инфраструктуры.</w:t>
      </w:r>
    </w:p>
    <w:p>
      <w:pPr>
        <w:pStyle w:val="0"/>
        <w:spacing w:before="240" w:line-rule="auto"/>
        <w:ind w:firstLine="540"/>
        <w:jc w:val="both"/>
      </w:pPr>
      <w:r>
        <w:rPr>
          <w:sz w:val="24"/>
        </w:rPr>
        <w:t xml:space="preserve">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713" w:name="P713"/>
    <w:bookmarkEnd w:id="713"/>
    <w:p>
      <w:pPr>
        <w:pStyle w:val="2"/>
        <w:outlineLvl w:val="1"/>
        <w:ind w:firstLine="540"/>
        <w:jc w:val="both"/>
      </w:pPr>
      <w:r>
        <w:rPr>
          <w:sz w:val="24"/>
        </w:rPr>
        <w:t xml:space="preserve">Статья 17.1. Переход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717" w:name="P717"/>
    <w:bookmarkEnd w:id="717"/>
    <w:p>
      <w:pPr>
        <w:pStyle w:val="0"/>
        <w:ind w:firstLine="540"/>
        <w:jc w:val="both"/>
      </w:pPr>
      <w:r>
        <w:rPr>
          <w:sz w:val="24"/>
        </w:rPr>
        <w:t xml:space="preserve">Право пользования участком недр переходит к другому субъекту предпринимательской деятельности в следующих случаях:</w:t>
      </w:r>
    </w:p>
    <w:p>
      <w:pPr>
        <w:pStyle w:val="0"/>
        <w:spacing w:before="240" w:line-rule="auto"/>
        <w:ind w:firstLine="540"/>
        <w:jc w:val="both"/>
      </w:pPr>
      <w:r>
        <w:rPr>
          <w:sz w:val="24"/>
        </w:rPr>
        <w:t xml:space="preserve">1) реорганизация юридического лица - пользователя недр в форме преобразования;</w:t>
      </w:r>
    </w:p>
    <w:p>
      <w:pPr>
        <w:pStyle w:val="0"/>
        <w:spacing w:before="240" w:line-rule="auto"/>
        <w:ind w:firstLine="540"/>
        <w:jc w:val="both"/>
      </w:pPr>
      <w:r>
        <w:rPr>
          <w:sz w:val="24"/>
        </w:rPr>
        <w:t xml:space="preserve">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pPr>
        <w:pStyle w:val="0"/>
        <w:spacing w:before="240" w:line-rule="auto"/>
        <w:ind w:firstLine="540"/>
        <w:jc w:val="both"/>
      </w:pPr>
      <w:r>
        <w:rPr>
          <w:sz w:val="24"/>
        </w:rPr>
        <w:t xml:space="preserve">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pPr>
        <w:pStyle w:val="0"/>
        <w:spacing w:before="240" w:line-rule="auto"/>
        <w:ind w:firstLine="540"/>
        <w:jc w:val="both"/>
      </w:pPr>
      <w:r>
        <w:rPr>
          <w:sz w:val="24"/>
        </w:rPr>
        <w:t xml:space="preserve">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pPr>
        <w:pStyle w:val="0"/>
        <w:spacing w:before="240" w:line-rule="auto"/>
        <w:ind w:firstLine="540"/>
        <w:jc w:val="both"/>
      </w:pPr>
      <w:r>
        <w:rPr>
          <w:sz w:val="24"/>
        </w:rPr>
        <w:t xml:space="preserve">7.1) передача пользователем недр, являющимся юридическим лицом, права пользования участком недр (за исключением участка недр федерального значения и участка недр местного значения), предоставленным в пользование для целей геологического изучения недр, включающего поиски и оценку месторождений полезных ископаемых, для продолжения геологического изучения недр юридическому лицу, которое является пользователем недр и в отношении которого в течение двух лет, предшествовавших передаче права пользования участком недр, не принималось решение о досрочном прекращении права пользования недрами в соответствии с </w:t>
      </w:r>
      <w:hyperlink w:history="0" w:anchor="P799"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 </w:t>
      </w:r>
      <w:hyperlink w:history="0" w:anchor="P802"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4"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5"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осуществляется при условии, что такому юридическому лицу в отношении участка недр, право пользования которым передается, предоставлена и (или) передана утвержденная проектная документация на осуществление геологического изучения недр, включая поиски и оценку месторождений полезных ископаемых, а также предоставлена и (или) передана геологическая информация о недрах, полученная в процессе пользования участком недр;</w:t>
      </w:r>
    </w:p>
    <w:p>
      <w:pPr>
        <w:pStyle w:val="0"/>
        <w:jc w:val="both"/>
      </w:pPr>
      <w:r>
        <w:rPr>
          <w:sz w:val="24"/>
        </w:rPr>
        <w:t xml:space="preserve">(п. 7.1 введен Федеральным </w:t>
      </w:r>
      <w:r>
        <w:rPr>
          <w:sz w:val="24"/>
        </w:rPr>
        <w:t xml:space="preserve">законом</w:t>
      </w:r>
      <w:r>
        <w:rPr>
          <w:sz w:val="24"/>
        </w:rPr>
        <w:t xml:space="preserve"> от 25.12.2023 N 656-ФЗ)</w:t>
      </w:r>
    </w:p>
    <w:bookmarkStart w:id="727" w:name="P727"/>
    <w:bookmarkEnd w:id="727"/>
    <w:p>
      <w:pPr>
        <w:pStyle w:val="0"/>
        <w:spacing w:before="240" w:line-rule="auto"/>
        <w:ind w:firstLine="540"/>
        <w:jc w:val="both"/>
      </w:pPr>
      <w:r>
        <w:rPr>
          <w:sz w:val="24"/>
        </w:rPr>
        <w:t xml:space="preserve">8) приобретение субъектом предпринимательской деятельности в порядке, предусмотренном Федеральным </w:t>
      </w:r>
      <w:r>
        <w:rPr>
          <w:sz w:val="24"/>
        </w:rPr>
        <w:t xml:space="preserve">законом</w:t>
      </w:r>
      <w:r>
        <w:rPr>
          <w:sz w:val="24"/>
        </w:rPr>
        <w:t xml:space="preserve"> от 26 октября 2002 года N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w:t>
      </w:r>
      <w:hyperlink w:history="0" w:anchor="P344" w:tooltip="Статья 9. Пользователи недр">
        <w:r>
          <w:rPr>
            <w:sz w:val="24"/>
            <w:color w:val="0000ff"/>
          </w:rPr>
          <w:t xml:space="preserve">требованиям</w:t>
        </w:r>
      </w:hyperlink>
      <w:r>
        <w:rPr>
          <w:sz w:val="24"/>
        </w:rPr>
        <w:t xml:space="preserve">, предъявляемым к пользователям недр;</w:t>
      </w:r>
    </w:p>
    <w:p>
      <w:pPr>
        <w:pStyle w:val="0"/>
        <w:spacing w:before="240" w:line-rule="auto"/>
        <w:ind w:firstLine="540"/>
        <w:jc w:val="both"/>
      </w:pPr>
      <w:r>
        <w:rPr>
          <w:sz w:val="24"/>
        </w:rPr>
        <w:t xml:space="preserve">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r>
        <w:rPr>
          <w:sz w:val="24"/>
        </w:rPr>
        <w:t xml:space="preserve">законом</w:t>
      </w:r>
      <w:r>
        <w:rPr>
          <w:sz w:val="24"/>
        </w:rPr>
        <w:t xml:space="preserve"> от 7 декабря 2011 года N 416-ФЗ "О водоснабжении и водоотведении".</w:t>
      </w:r>
    </w:p>
    <w:p>
      <w:pPr>
        <w:pStyle w:val="0"/>
        <w:spacing w:before="240" w:line-rule="auto"/>
        <w:ind w:firstLine="540"/>
        <w:jc w:val="both"/>
      </w:pPr>
      <w:r>
        <w:rPr>
          <w:sz w:val="24"/>
        </w:rPr>
        <w:t xml:space="preserve">Переход права пользования участком недр от юридического лица - пользователя недр к иным юридическим лицам в случаях, указанных в </w:t>
      </w:r>
      <w:hyperlink w:history="0" w:anchor="P717"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части первой</w:t>
        </w:r>
      </w:hyperlink>
      <w:r>
        <w:rPr>
          <w:sz w:val="24"/>
        </w:rPr>
        <w:t xml:space="preserve"> настоящей статьи, не допускается:</w:t>
      </w:r>
    </w:p>
    <w:p>
      <w:pPr>
        <w:pStyle w:val="0"/>
        <w:spacing w:before="240" w:line-rule="auto"/>
        <w:ind w:firstLine="540"/>
        <w:jc w:val="both"/>
      </w:pPr>
      <w:r>
        <w:rPr>
          <w:sz w:val="24"/>
        </w:rPr>
        <w:t xml:space="preserve">1) при условии, что переход права пользования недрами не отвечает условиям и требованиям, установленным </w:t>
      </w:r>
      <w:hyperlink w:history="0" w:anchor="P717"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частями первой</w:t>
        </w:r>
      </w:hyperlink>
      <w:r>
        <w:rPr>
          <w:sz w:val="24"/>
        </w:rPr>
        <w:t xml:space="preserve">, </w:t>
      </w:r>
      <w:hyperlink w:history="0" w:anchor="P735" w:tooltip="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quot;О соглашениях о разделе продукции&quot;.">
        <w:r>
          <w:rPr>
            <w:sz w:val="24"/>
            <w:color w:val="0000ff"/>
          </w:rPr>
          <w:t xml:space="preserve">третьей</w:t>
        </w:r>
      </w:hyperlink>
      <w:r>
        <w:rPr>
          <w:sz w:val="24"/>
        </w:rPr>
        <w:t xml:space="preserve"> - </w:t>
      </w:r>
      <w:hyperlink w:history="0" w:anchor="P741" w:tooltip="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N 57-ФЗ &quot;О порядке осуществления иностранных инвестиций в ...">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2) при наличии у пользователя недр действующего письменного уведомления о допущенных нарушениях, предусмотренного </w:t>
      </w:r>
      <w:hyperlink w:history="0" w:anchor="P856" w:tooltip="В случаях, предусмотренных пунктами 2 - 4, 6 и 7 части второй статьи 20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
        <w:r>
          <w:rPr>
            <w:sz w:val="24"/>
            <w:color w:val="0000ff"/>
          </w:rPr>
          <w:t xml:space="preserve">частью четвертой статьи 21</w:t>
        </w:r>
      </w:hyperlink>
      <w:r>
        <w:rPr>
          <w:sz w:val="24"/>
        </w:rPr>
        <w:t xml:space="preserve"> настоящего Закона;</w:t>
      </w:r>
    </w:p>
    <w:p>
      <w:pPr>
        <w:pStyle w:val="0"/>
        <w:spacing w:before="240" w:line-rule="auto"/>
        <w:ind w:firstLine="540"/>
        <w:jc w:val="both"/>
      </w:pPr>
      <w:r>
        <w:rPr>
          <w:sz w:val="24"/>
        </w:rPr>
        <w:t xml:space="preserve">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pPr>
        <w:pStyle w:val="0"/>
        <w:spacing w:before="240" w:line-rule="auto"/>
        <w:ind w:firstLine="540"/>
        <w:jc w:val="both"/>
      </w:pPr>
      <w:r>
        <w:rPr>
          <w:sz w:val="24"/>
        </w:rPr>
        <w:t xml:space="preserve">4) при признании пользователя недр несостоятельным (банкротом) в соответствии с Федеральным </w:t>
      </w:r>
      <w:r>
        <w:rPr>
          <w:sz w:val="24"/>
        </w:rPr>
        <w:t xml:space="preserve">законом</w:t>
      </w:r>
      <w:r>
        <w:rPr>
          <w:sz w:val="24"/>
        </w:rPr>
        <w:t xml:space="preserve"> от 26 октября 2002 года N 127-ФЗ "О несостоятельности (банкротстве)" (за исключением случаев перехода права пользования участком недр по основанию, предусмотренному </w:t>
      </w:r>
      <w:hyperlink w:history="0" w:anchor="P727" w:tooltip="8) приобретение субъектом предпринимательской деятельности в порядке, предусмотренном Федеральным законом от 26 октября 2002 года N 127-ФЗ &quot;О несостоятельности (банкротстве)&quot;,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
        <w:r>
          <w:rPr>
            <w:sz w:val="24"/>
            <w:color w:val="0000ff"/>
          </w:rPr>
          <w:t xml:space="preserve">пунктом 8 части первой</w:t>
        </w:r>
      </w:hyperlink>
      <w:r>
        <w:rPr>
          <w:sz w:val="24"/>
        </w:rPr>
        <w:t xml:space="preserve"> настоящей статьи);</w:t>
      </w:r>
    </w:p>
    <w:p>
      <w:pPr>
        <w:pStyle w:val="0"/>
        <w:spacing w:before="240" w:line-rule="auto"/>
        <w:ind w:firstLine="540"/>
        <w:jc w:val="both"/>
      </w:pPr>
      <w:r>
        <w:rPr>
          <w:sz w:val="24"/>
        </w:rPr>
        <w:t xml:space="preserve">5) при приостановлении осуществления права пользования недрами в соответствии со </w:t>
      </w:r>
      <w:hyperlink w:history="0" w:anchor="P815" w:tooltip="Статья 20.1. Приостановление осуществления права пользования недрами">
        <w:r>
          <w:rPr>
            <w:sz w:val="24"/>
            <w:color w:val="0000ff"/>
          </w:rPr>
          <w:t xml:space="preserve">статьей 20.1</w:t>
        </w:r>
      </w:hyperlink>
      <w:r>
        <w:rPr>
          <w:sz w:val="24"/>
        </w:rPr>
        <w:t xml:space="preserve"> настоящего Закона.</w:t>
      </w:r>
    </w:p>
    <w:bookmarkStart w:id="735" w:name="P735"/>
    <w:bookmarkEnd w:id="735"/>
    <w:p>
      <w:pPr>
        <w:pStyle w:val="0"/>
        <w:spacing w:before="240" w:line-rule="auto"/>
        <w:ind w:firstLine="540"/>
        <w:jc w:val="both"/>
      </w:pPr>
      <w:r>
        <w:rPr>
          <w:sz w:val="24"/>
        </w:rPr>
        <w:t xml:space="preserve">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w:t>
      </w:r>
      <w:r>
        <w:rPr>
          <w:sz w:val="24"/>
        </w:rPr>
        <w:t xml:space="preserve">законом</w:t>
      </w:r>
      <w:r>
        <w:rPr>
          <w:sz w:val="24"/>
        </w:rPr>
        <w:t xml:space="preserve"> "О соглашениях о разделе продукции".</w:t>
      </w:r>
    </w:p>
    <w:p>
      <w:pPr>
        <w:pStyle w:val="0"/>
        <w:spacing w:before="240" w:line-rule="auto"/>
        <w:ind w:firstLine="540"/>
        <w:jc w:val="both"/>
      </w:pPr>
      <w:r>
        <w:rPr>
          <w:sz w:val="24"/>
        </w:rPr>
        <w:t xml:space="preserve">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w:t>
      </w:r>
      <w:r>
        <w:rPr>
          <w:sz w:val="24"/>
        </w:rPr>
        <w:t xml:space="preserve">законом</w:t>
      </w:r>
      <w:r>
        <w:rPr>
          <w:sz w:val="24"/>
        </w:rPr>
        <w:t xml:space="preserve"> "О соглашениях о разделе продукции".</w:t>
      </w:r>
    </w:p>
    <w:bookmarkStart w:id="737" w:name="P737"/>
    <w:bookmarkEnd w:id="737"/>
    <w:p>
      <w:pPr>
        <w:pStyle w:val="0"/>
        <w:spacing w:before="240" w:line-rule="auto"/>
        <w:ind w:firstLine="540"/>
        <w:jc w:val="both"/>
      </w:pPr>
      <w:r>
        <w:rPr>
          <w:sz w:val="24"/>
        </w:rPr>
        <w:t xml:space="preserve">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w:t>
      </w:r>
      <w:hyperlink w:history="0" w:anchor="P717" w:tooltip="Право пользования участком недр переходит к другому субъекту предпринимательской деятельности в следующих случаях:">
        <w:r>
          <w:rPr>
            <w:sz w:val="24"/>
            <w:color w:val="0000ff"/>
          </w:rPr>
          <w:t xml:space="preserve">частью первой</w:t>
        </w:r>
      </w:hyperlink>
      <w:r>
        <w:rPr>
          <w:sz w:val="24"/>
        </w:rPr>
        <w:t xml:space="preserve">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pPr>
        <w:pStyle w:val="0"/>
        <w:spacing w:before="240" w:line-rule="auto"/>
        <w:ind w:firstLine="540"/>
        <w:jc w:val="both"/>
      </w:pPr>
      <w:r>
        <w:rPr>
          <w:sz w:val="24"/>
        </w:rPr>
        <w:t xml:space="preserve">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pPr>
        <w:pStyle w:val="0"/>
        <w:spacing w:before="240" w:line-rule="auto"/>
        <w:ind w:firstLine="540"/>
        <w:jc w:val="both"/>
      </w:pPr>
      <w:r>
        <w:rPr>
          <w:sz w:val="24"/>
        </w:rPr>
        <w:t xml:space="preserve">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bookmarkStart w:id="741" w:name="P741"/>
    <w:bookmarkEnd w:id="741"/>
    <w:p>
      <w:pPr>
        <w:pStyle w:val="0"/>
        <w:spacing w:before="240" w:line-rule="auto"/>
        <w:ind w:firstLine="540"/>
        <w:jc w:val="both"/>
      </w:pPr>
      <w:r>
        <w:rPr>
          <w:sz w:val="24"/>
        </w:rPr>
        <w:t xml:space="preserve">Переход права пользования участком недр федерального значения к лицам, указанным в </w:t>
      </w:r>
      <w:hyperlink w:history="0" w:anchor="P737" w:tooltip="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
        <w:r>
          <w:rPr>
            <w:sz w:val="24"/>
            <w:color w:val="0000ff"/>
          </w:rPr>
          <w:t xml:space="preserve">части пятой</w:t>
        </w:r>
      </w:hyperlink>
      <w:r>
        <w:rPr>
          <w:sz w:val="24"/>
        </w:rPr>
        <w:t xml:space="preserve">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w:t>
      </w:r>
      <w:r>
        <w:rPr>
          <w:sz w:val="24"/>
        </w:rPr>
        <w:t xml:space="preserve">законом</w:t>
      </w:r>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40" w:line-rule="auto"/>
        <w:ind w:firstLine="540"/>
        <w:jc w:val="both"/>
      </w:pPr>
      <w:r>
        <w:rPr>
          <w:sz w:val="24"/>
        </w:rPr>
        <w:t xml:space="preserve">Случаи обязательного перехода права пользования участками недр устанавливаются федеральным </w:t>
      </w:r>
      <w:r>
        <w:rPr>
          <w:sz w:val="24"/>
        </w:rPr>
        <w:t xml:space="preserve">законом</w:t>
      </w:r>
      <w:r>
        <w:rPr>
          <w:sz w:val="24"/>
        </w:rPr>
        <w:t xml:space="preserve">.</w:t>
      </w:r>
    </w:p>
    <w:p>
      <w:pPr>
        <w:pStyle w:val="0"/>
        <w:jc w:val="both"/>
      </w:pPr>
      <w:r>
        <w:rPr>
          <w:sz w:val="24"/>
        </w:rPr>
        <w:t xml:space="preserve">(часть седьмая введена Федеральным </w:t>
      </w:r>
      <w:r>
        <w:rPr>
          <w:sz w:val="24"/>
        </w:rPr>
        <w:t xml:space="preserve">законом</w:t>
      </w:r>
      <w:r>
        <w:rPr>
          <w:sz w:val="24"/>
        </w:rPr>
        <w:t xml:space="preserve"> от 28.06.2022 N 218-ФЗ)</w:t>
      </w:r>
    </w:p>
    <w:p>
      <w:pPr>
        <w:pStyle w:val="0"/>
      </w:pPr>
      <w:r>
        <w:rPr>
          <w:sz w:val="24"/>
        </w:rPr>
      </w:r>
    </w:p>
    <w:p>
      <w:pPr>
        <w:pStyle w:val="2"/>
        <w:outlineLvl w:val="1"/>
        <w:ind w:firstLine="540"/>
        <w:jc w:val="both"/>
      </w:pPr>
      <w:r>
        <w:rPr>
          <w:sz w:val="24"/>
        </w:rPr>
        <w:t xml:space="preserve">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pPr>
        <w:pStyle w:val="0"/>
        <w:jc w:val="both"/>
      </w:pPr>
      <w:r>
        <w:rPr>
          <w:sz w:val="24"/>
        </w:rPr>
        <w:t xml:space="preserve">(в ред. Федеральных законов от 29.12.2014 </w:t>
      </w:r>
      <w:r>
        <w:rPr>
          <w:sz w:val="24"/>
        </w:rPr>
        <w:t xml:space="preserve">N 459-ФЗ</w:t>
      </w:r>
      <w:r>
        <w:rPr>
          <w:sz w:val="24"/>
        </w:rPr>
        <w:t xml:space="preserve">, от 26.07.2017 </w:t>
      </w:r>
      <w:r>
        <w:rPr>
          <w:sz w:val="24"/>
        </w:rPr>
        <w:t xml:space="preserve">N 188-ФЗ</w:t>
      </w:r>
      <w:r>
        <w:rPr>
          <w:sz w:val="24"/>
        </w:rPr>
        <w:t xml:space="preserve">)</w:t>
      </w:r>
    </w:p>
    <w:p>
      <w:pPr>
        <w:pStyle w:val="0"/>
      </w:pPr>
      <w:r>
        <w:rPr>
          <w:sz w:val="24"/>
        </w:rPr>
      </w:r>
    </w:p>
    <w:p>
      <w:pPr>
        <w:pStyle w:val="0"/>
        <w:ind w:firstLine="540"/>
        <w:jc w:val="both"/>
      </w:pPr>
      <w:r>
        <w:rPr>
          <w:sz w:val="24"/>
        </w:rPr>
        <w:t xml:space="preserve">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и правообладателей садовых земельных участков или огородных земельных участков, расположенных в границах территории ведения гражданами садоводства или огородничества для собственных нужд,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29.12.2014 </w:t>
      </w:r>
      <w:r>
        <w:rPr>
          <w:sz w:val="24"/>
        </w:rPr>
        <w:t xml:space="preserve">N 459-ФЗ</w:t>
      </w:r>
      <w:r>
        <w:rPr>
          <w:sz w:val="24"/>
        </w:rPr>
        <w:t xml:space="preserve">, от 29.07.2017 </w:t>
      </w:r>
      <w:r>
        <w:rPr>
          <w:sz w:val="24"/>
        </w:rPr>
        <w:t xml:space="preserve">N 217-ФЗ</w:t>
      </w:r>
      <w:r>
        <w:rPr>
          <w:sz w:val="24"/>
        </w:rPr>
        <w:t xml:space="preserve">, от 27.12.2019 </w:t>
      </w:r>
      <w:r>
        <w:rPr>
          <w:sz w:val="24"/>
        </w:rPr>
        <w:t xml:space="preserve">N 505-ФЗ</w:t>
      </w:r>
      <w:r>
        <w:rPr>
          <w:sz w:val="24"/>
        </w:rPr>
        <w:t xml:space="preserve">, от 31.07.2025 </w:t>
      </w:r>
      <w:r>
        <w:rPr>
          <w:sz w:val="24"/>
        </w:rPr>
        <w:t xml:space="preserve">N 353-ФЗ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spacing w:before="240" w:line-rule="auto"/>
        <w:ind w:firstLine="540"/>
        <w:jc w:val="both"/>
      </w:pPr>
      <w:r>
        <w:rPr>
          <w:sz w:val="24"/>
        </w:rPr>
        <w:t xml:space="preserve">Общераспространенные полезные ископаемые, добываемые на участках недр местного значения, которые указаны в </w:t>
      </w:r>
      <w:hyperlink w:history="0" w:anchor="P129" w:tooltip="1) участки недр, содержащие общераспространенные полезные ископаемые;">
        <w:r>
          <w:rPr>
            <w:sz w:val="24"/>
            <w:color w:val="0000ff"/>
          </w:rPr>
          <w:t xml:space="preserve">пункте 1 части первой статьи 2.3</w:t>
        </w:r>
      </w:hyperlink>
      <w:r>
        <w:rPr>
          <w:sz w:val="24"/>
        </w:rPr>
        <w:t xml:space="preserve"> настоящего Закона и предоставлены в пользование в соответствии с </w:t>
      </w:r>
      <w:hyperlink w:history="0" w:anchor="P480"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r>
          <w:rPr>
            <w:sz w:val="24"/>
            <w:color w:val="0000ff"/>
          </w:rPr>
          <w:t xml:space="preserve">абзацами седьмым</w:t>
        </w:r>
      </w:hyperlink>
      <w:r>
        <w:rPr>
          <w:sz w:val="24"/>
        </w:rPr>
        <w:t xml:space="preserve">, </w:t>
      </w:r>
      <w:hyperlink w:history="0" w:anchor="P484"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
        <w:r>
          <w:rPr>
            <w:sz w:val="24"/>
            <w:color w:val="0000ff"/>
          </w:rPr>
          <w:t xml:space="preserve">девятым</w:t>
        </w:r>
      </w:hyperlink>
      <w:r>
        <w:rPr>
          <w:sz w:val="24"/>
        </w:rPr>
        <w:t xml:space="preserve"> - </w:t>
      </w:r>
      <w:hyperlink w:history="0" w:anchor="P488" w:tooltip="о предоставлении без проведения аукциона права пользования участком недр местного значения, который указан в пункте 1 части первой статьи 2.3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w:r>
          <w:rPr>
            <w:sz w:val="24"/>
            <w:color w:val="0000ff"/>
          </w:rPr>
          <w:t xml:space="preserve">одиннадцатым пункта 7 части первой статьи 10.1</w:t>
        </w:r>
      </w:hyperlink>
      <w:r>
        <w:rPr>
          <w:sz w:val="24"/>
        </w:rPr>
        <w:t xml:space="preserve"> настоящего Закона, могут использоваться только в объеме и для целей выполнения соответствующих работ.</w:t>
      </w:r>
    </w:p>
    <w:p>
      <w:pPr>
        <w:pStyle w:val="0"/>
        <w:jc w:val="both"/>
      </w:pPr>
      <w:r>
        <w:rPr>
          <w:sz w:val="24"/>
        </w:rPr>
        <w:t xml:space="preserve">(в ред. Федеральных законов от 28.06.2022 </w:t>
      </w:r>
      <w:r>
        <w:rPr>
          <w:sz w:val="24"/>
        </w:rPr>
        <w:t xml:space="preserve">N 218-ФЗ</w:t>
      </w:r>
      <w:r>
        <w:rPr>
          <w:sz w:val="24"/>
        </w:rPr>
        <w:t xml:space="preserve">, от 22.07.2024 </w:t>
      </w:r>
      <w:r>
        <w:rPr>
          <w:sz w:val="24"/>
        </w:rPr>
        <w:t xml:space="preserve">N 205-ФЗ</w:t>
      </w:r>
      <w:r>
        <w:rPr>
          <w:sz w:val="24"/>
        </w:rPr>
        <w:t xml:space="preserve">)</w:t>
      </w:r>
    </w:p>
    <w:p>
      <w:pPr>
        <w:pStyle w:val="0"/>
      </w:pPr>
      <w:r>
        <w:rPr>
          <w:sz w:val="24"/>
        </w:rPr>
      </w:r>
    </w:p>
    <w:p>
      <w:pPr>
        <w:pStyle w:val="2"/>
        <w:outlineLvl w:val="1"/>
        <w:ind w:firstLine="540"/>
        <w:jc w:val="both"/>
      </w:pPr>
      <w:r>
        <w:rPr>
          <w:sz w:val="24"/>
        </w:rPr>
        <w:t xml:space="preserve">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459-ФЗ)</w:t>
      </w:r>
    </w:p>
    <w:p>
      <w:pPr>
        <w:pStyle w:val="0"/>
        <w:ind w:firstLine="540"/>
        <w:jc w:val="both"/>
      </w:pPr>
      <w:r>
        <w:rPr>
          <w:sz w:val="24"/>
        </w:rPr>
      </w:r>
    </w:p>
    <w:p>
      <w:pPr>
        <w:pStyle w:val="0"/>
        <w:ind w:firstLine="540"/>
        <w:jc w:val="both"/>
      </w:pPr>
      <w:r>
        <w:rPr>
          <w:sz w:val="24"/>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pPr>
        <w:pStyle w:val="0"/>
        <w:spacing w:before="240" w:line-rule="auto"/>
        <w:ind w:firstLine="540"/>
        <w:jc w:val="both"/>
      </w:pPr>
      <w:r>
        <w:rPr>
          <w:sz w:val="24"/>
        </w:rPr>
        <w:t xml:space="preserve">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pPr>
        <w:pStyle w:val="0"/>
      </w:pPr>
      <w:r>
        <w:rPr>
          <w:sz w:val="24"/>
        </w:rPr>
      </w:r>
    </w:p>
    <w:p>
      <w:pPr>
        <w:pStyle w:val="2"/>
        <w:outlineLvl w:val="1"/>
        <w:ind w:firstLine="540"/>
        <w:jc w:val="both"/>
      </w:pPr>
      <w:r>
        <w:rPr>
          <w:sz w:val="24"/>
        </w:rPr>
        <w:t xml:space="preserve">Статья 19.1.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 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а также подземных вод после извлечения из них полезных компонентов</w:t>
      </w:r>
    </w:p>
    <w:p>
      <w:pPr>
        <w:pStyle w:val="0"/>
        <w:jc w:val="both"/>
      </w:pPr>
      <w:r>
        <w:rPr>
          <w:sz w:val="24"/>
        </w:rPr>
        <w:t xml:space="preserve">(в ред. Федеральных законов от 05.04.2011 </w:t>
      </w:r>
      <w:r>
        <w:rPr>
          <w:sz w:val="24"/>
        </w:rPr>
        <w:t xml:space="preserve">N 45-ФЗ</w:t>
      </w:r>
      <w:r>
        <w:rPr>
          <w:sz w:val="24"/>
        </w:rPr>
        <w:t xml:space="preserve">, от 21.07.2014 </w:t>
      </w:r>
      <w:r>
        <w:rPr>
          <w:sz w:val="24"/>
        </w:rPr>
        <w:t xml:space="preserve">N 261-ФЗ</w:t>
      </w:r>
      <w:r>
        <w:rPr>
          <w:sz w:val="24"/>
        </w:rPr>
        <w:t xml:space="preserve">, от 02.08.2019 </w:t>
      </w:r>
      <w:r>
        <w:rPr>
          <w:sz w:val="24"/>
        </w:rPr>
        <w:t xml:space="preserve">N 272-ФЗ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29.12.2022 </w:t>
      </w:r>
      <w:r>
        <w:rPr>
          <w:sz w:val="24"/>
        </w:rPr>
        <w:t xml:space="preserve">N 598-ФЗ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исполнительными органами субъектов Российской Федерации.</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Федеральных законов от 05.04.2011 </w:t>
      </w:r>
      <w:r>
        <w:rPr>
          <w:sz w:val="24"/>
        </w:rPr>
        <w:t xml:space="preserve">N 45-ФЗ</w:t>
      </w:r>
      <w:r>
        <w:rPr>
          <w:sz w:val="24"/>
        </w:rPr>
        <w:t xml:space="preserve">, от 02.12.2019 </w:t>
      </w:r>
      <w:r>
        <w:rPr>
          <w:sz w:val="24"/>
        </w:rPr>
        <w:t xml:space="preserve">N 396-ФЗ</w:t>
      </w:r>
      <w:r>
        <w:rPr>
          <w:sz w:val="24"/>
        </w:rPr>
        <w:t xml:space="preserve">, от 08.06.2020 </w:t>
      </w:r>
      <w:r>
        <w:rPr>
          <w:sz w:val="24"/>
        </w:rPr>
        <w:t xml:space="preserve">N 179-ФЗ</w:t>
      </w:r>
      <w:r>
        <w:rPr>
          <w:sz w:val="24"/>
        </w:rPr>
        <w:t xml:space="preserve">)</w:t>
      </w:r>
    </w:p>
    <w:bookmarkStart w:id="771" w:name="P771"/>
    <w:bookmarkEnd w:id="771"/>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третья введена Федеральным </w:t>
      </w:r>
      <w:r>
        <w:rPr>
          <w:sz w:val="24"/>
        </w:rPr>
        <w:t xml:space="preserve">законом</w:t>
      </w:r>
      <w:r>
        <w:rPr>
          <w:sz w:val="24"/>
        </w:rPr>
        <w:t xml:space="preserve"> от 21.07.2014 N 261-ФЗ; в ред. Федеральных законов от 02.12.2019 </w:t>
      </w:r>
      <w:r>
        <w:rPr>
          <w:sz w:val="24"/>
        </w:rPr>
        <w:t xml:space="preserve">N 396-ФЗ</w:t>
      </w:r>
      <w:r>
        <w:rPr>
          <w:sz w:val="24"/>
        </w:rPr>
        <w:t xml:space="preserve">, от 08.06.2020 </w:t>
      </w:r>
      <w:r>
        <w:rPr>
          <w:sz w:val="24"/>
        </w:rPr>
        <w:t xml:space="preserve">N 179-ФЗ</w:t>
      </w:r>
      <w:r>
        <w:rPr>
          <w:sz w:val="24"/>
        </w:rPr>
        <w:t xml:space="preserve">)</w:t>
      </w:r>
    </w:p>
    <w:p>
      <w:pPr>
        <w:pStyle w:val="0"/>
        <w:spacing w:before="240" w:line-rule="auto"/>
        <w:ind w:firstLine="540"/>
        <w:jc w:val="both"/>
      </w:pPr>
      <w:r>
        <w:rPr>
          <w:sz w:val="24"/>
        </w:rPr>
        <w:t xml:space="preserve">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четвертая введена Федеральным </w:t>
      </w:r>
      <w:r>
        <w:rPr>
          <w:sz w:val="24"/>
        </w:rPr>
        <w:t xml:space="preserve">законом</w:t>
      </w:r>
      <w:r>
        <w:rPr>
          <w:sz w:val="24"/>
        </w:rPr>
        <w:t xml:space="preserve"> от 02.08.2019 N 272-ФЗ; в ред. Федерального </w:t>
      </w:r>
      <w:r>
        <w:rPr>
          <w:sz w:val="24"/>
        </w:rPr>
        <w:t xml:space="preserve">закона</w:t>
      </w:r>
      <w:r>
        <w:rPr>
          <w:sz w:val="24"/>
        </w:rPr>
        <w:t xml:space="preserve"> от 08.06.2020 N 179-ФЗ)</w:t>
      </w:r>
    </w:p>
    <w:bookmarkStart w:id="775" w:name="P775"/>
    <w:bookmarkEnd w:id="775"/>
    <w:p>
      <w:pPr>
        <w:pStyle w:val="0"/>
        <w:spacing w:before="240" w:line-rule="auto"/>
        <w:ind w:firstLine="540"/>
        <w:jc w:val="both"/>
      </w:pPr>
      <w:r>
        <w:rPr>
          <w:sz w:val="24"/>
        </w:rPr>
        <w:t xml:space="preserve">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в соответствии с настоящим Законом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в </w:t>
      </w:r>
      <w:r>
        <w:rPr>
          <w:sz w:val="24"/>
        </w:rPr>
        <w:t xml:space="preserve">порядке</w:t>
      </w:r>
      <w:r>
        <w:rPr>
          <w:sz w:val="24"/>
        </w:rPr>
        <w:t xml:space="preserve">, установленном федеральным органом управления государственным фондом недр, подземные воды после извлечения из них полезных компонентов.</w:t>
      </w:r>
    </w:p>
    <w:p>
      <w:pPr>
        <w:pStyle w:val="0"/>
        <w:jc w:val="both"/>
      </w:pPr>
      <w:r>
        <w:rPr>
          <w:sz w:val="24"/>
        </w:rPr>
        <w:t xml:space="preserve">(часть пятая введена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в соответствии с настоящим Законом участков недр имеют право на основании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шестая введена Федеральным </w:t>
      </w:r>
      <w:r>
        <w:rPr>
          <w:sz w:val="24"/>
        </w:rPr>
        <w:t xml:space="preserve">законом</w:t>
      </w:r>
      <w:r>
        <w:rPr>
          <w:sz w:val="24"/>
        </w:rPr>
        <w:t xml:space="preserve"> от 29.12.2022 N 598-ФЗ)</w:t>
      </w:r>
    </w:p>
    <w:bookmarkStart w:id="779" w:name="P779"/>
    <w:bookmarkEnd w:id="779"/>
    <w:p>
      <w:pPr>
        <w:pStyle w:val="0"/>
        <w:spacing w:before="240" w:line-rule="auto"/>
        <w:ind w:firstLine="540"/>
        <w:jc w:val="both"/>
      </w:pPr>
      <w:r>
        <w:rPr>
          <w:sz w:val="24"/>
        </w:rPr>
        <w:t xml:space="preserve">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(часть введена Федеральным </w:t>
      </w:r>
      <w:r>
        <w:rPr>
          <w:sz w:val="24"/>
        </w:rPr>
        <w:t xml:space="preserve">законом</w:t>
      </w:r>
      <w:r>
        <w:rPr>
          <w:sz w:val="24"/>
        </w:rPr>
        <w:t xml:space="preserve"> от 08.06.2020 N 179-ФЗ)</w:t>
      </w:r>
    </w:p>
    <w:p>
      <w:pPr>
        <w:pStyle w:val="0"/>
        <w:jc w:val="both"/>
      </w:pPr>
      <w:r>
        <w:rPr>
          <w:sz w:val="24"/>
        </w:rPr>
      </w:r>
    </w:p>
    <w:p>
      <w:pPr>
        <w:pStyle w:val="2"/>
        <w:outlineLvl w:val="1"/>
        <w:ind w:firstLine="540"/>
        <w:jc w:val="both"/>
      </w:pPr>
      <w:r>
        <w:rPr>
          <w:sz w:val="24"/>
        </w:rPr>
        <w:t xml:space="preserve">Статья 19.2. Добыча подземных вод садоводческими некоммерческими товариществами и (или) огородническими некоммерческими товариществами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217-ФЗ)</w:t>
      </w:r>
    </w:p>
    <w:p>
      <w:pPr>
        <w:pStyle w:val="0"/>
        <w:jc w:val="both"/>
      </w:pPr>
      <w:r>
        <w:rPr>
          <w:sz w:val="24"/>
        </w:rPr>
      </w:r>
    </w:p>
    <w:p>
      <w:pPr>
        <w:pStyle w:val="0"/>
        <w:ind w:firstLine="540"/>
        <w:jc w:val="both"/>
      </w:pPr>
      <w:r>
        <w:rPr>
          <w:sz w:val="24"/>
        </w:rPr>
        <w:t xml:space="preserve">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Под использованием подземных вод для питьевого водоснабжения или технического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Добыча подземных вод для целей питьевого водоснабжения или технического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осуществление пользования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осуществления пользования недрами. Добыча подземных вод для целей питьевого водоснабжения или технического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pPr>
        <w:pStyle w:val="0"/>
        <w:jc w:val="both"/>
      </w:pPr>
      <w:r>
        <w:rPr>
          <w:sz w:val="24"/>
        </w:rPr>
        <w:t xml:space="preserve">(в ред. Федеральных законов от 27.12.2019 </w:t>
      </w:r>
      <w:r>
        <w:rPr>
          <w:sz w:val="24"/>
        </w:rPr>
        <w:t xml:space="preserve">N 505-ФЗ</w:t>
      </w:r>
      <w:r>
        <w:rPr>
          <w:sz w:val="24"/>
        </w:rPr>
        <w:t xml:space="preserve">, от 30.04.2021 </w:t>
      </w:r>
      <w:r>
        <w:rPr>
          <w:sz w:val="24"/>
        </w:rPr>
        <w:t xml:space="preserve">N 123-ФЗ</w:t>
      </w:r>
      <w:r>
        <w:rPr>
          <w:sz w:val="24"/>
        </w:rPr>
        <w:t xml:space="preserve">)</w:t>
      </w:r>
    </w:p>
    <w:p>
      <w:pPr>
        <w:pStyle w:val="0"/>
        <w:ind w:firstLine="540"/>
        <w:jc w:val="both"/>
      </w:pPr>
      <w:r>
        <w:rPr>
          <w:sz w:val="24"/>
        </w:rPr>
      </w:r>
    </w:p>
    <w:bookmarkStart w:id="793" w:name="P793"/>
    <w:bookmarkEnd w:id="793"/>
    <w:p>
      <w:pPr>
        <w:pStyle w:val="2"/>
        <w:outlineLvl w:val="1"/>
        <w:ind w:firstLine="540"/>
        <w:jc w:val="both"/>
      </w:pPr>
      <w:r>
        <w:rPr>
          <w:sz w:val="24"/>
        </w:rPr>
        <w:t xml:space="preserve">Статья 20. Прекращение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прекращается по истечении установленного лицензией на пользование недрами срока пользования участком недр.</w:t>
      </w:r>
    </w:p>
    <w:p>
      <w:pPr>
        <w:pStyle w:val="0"/>
        <w:spacing w:before="240" w:line-rule="auto"/>
        <w:ind w:firstLine="540"/>
        <w:jc w:val="both"/>
      </w:pPr>
      <w:r>
        <w:rPr>
          <w:sz w:val="24"/>
        </w:rPr>
        <w:t xml:space="preserve">Право пользования недрами может быть </w:t>
      </w:r>
      <w:r>
        <w:rPr>
          <w:sz w:val="24"/>
        </w:rPr>
        <w:t xml:space="preserve">досрочно прекращено</w:t>
      </w:r>
      <w:r>
        <w:rPr>
          <w:sz w:val="24"/>
        </w:rPr>
        <w:t xml:space="preserve"> органами, указанными в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bookmarkStart w:id="799" w:name="P799"/>
    <w:bookmarkEnd w:id="799"/>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w:t>
      </w:r>
    </w:p>
    <w:bookmarkStart w:id="800" w:name="P800"/>
    <w:bookmarkEnd w:id="800"/>
    <w:p>
      <w:pPr>
        <w:pStyle w:val="0"/>
        <w:spacing w:before="240" w:line-rule="auto"/>
        <w:ind w:firstLine="540"/>
        <w:jc w:val="both"/>
      </w:pPr>
      <w:r>
        <w:rPr>
          <w:sz w:val="24"/>
        </w:rPr>
        <w:t xml:space="preserve">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pPr>
        <w:pStyle w:val="0"/>
        <w:spacing w:before="240" w:line-rule="auto"/>
        <w:ind w:firstLine="540"/>
        <w:jc w:val="both"/>
      </w:pPr>
      <w:r>
        <w:rPr>
          <w:sz w:val="24"/>
        </w:rPr>
        <w:t xml:space="preserve">3) систематического (два и более раза в течение четырех лет) нарушения условий пользования участком недр по лицензии на пользование недрами;</w:t>
      </w:r>
    </w:p>
    <w:bookmarkStart w:id="802" w:name="P802"/>
    <w:bookmarkEnd w:id="802"/>
    <w:p>
      <w:pPr>
        <w:pStyle w:val="0"/>
        <w:spacing w:before="240" w:line-rule="auto"/>
        <w:ind w:firstLine="540"/>
        <w:jc w:val="both"/>
      </w:pPr>
      <w:r>
        <w:rPr>
          <w:sz w:val="24"/>
        </w:rPr>
        <w:t xml:space="preserve">4) если пользователь недр в течение установленного лицензией на пользование недрами срока не приступил к осуществлению пользования недрами;</w:t>
      </w:r>
    </w:p>
    <w:bookmarkStart w:id="803" w:name="P803"/>
    <w:bookmarkEnd w:id="803"/>
    <w:p>
      <w:pPr>
        <w:pStyle w:val="0"/>
        <w:spacing w:before="240" w:line-rule="auto"/>
        <w:ind w:firstLine="540"/>
        <w:jc w:val="both"/>
      </w:pPr>
      <w:r>
        <w:rPr>
          <w:sz w:val="24"/>
        </w:rPr>
        <w:t xml:space="preserve">5) ликвидации пользователя недр;</w:t>
      </w:r>
    </w:p>
    <w:bookmarkStart w:id="804" w:name="P804"/>
    <w:bookmarkEnd w:id="804"/>
    <w:p>
      <w:pPr>
        <w:pStyle w:val="0"/>
        <w:spacing w:before="240" w:line-rule="auto"/>
        <w:ind w:firstLine="540"/>
        <w:jc w:val="both"/>
      </w:pPr>
      <w:r>
        <w:rPr>
          <w:sz w:val="24"/>
        </w:rPr>
        <w:t xml:space="preserve">6) нарушения пользователем недр требований по рациональному использованию и охране недр, установленных </w:t>
      </w:r>
      <w:hyperlink w:history="0" w:anchor="P952"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bookmarkStart w:id="805" w:name="P805"/>
    <w:bookmarkEnd w:id="805"/>
    <w:p>
      <w:pPr>
        <w:pStyle w:val="0"/>
        <w:spacing w:before="240" w:line-rule="auto"/>
        <w:ind w:firstLine="540"/>
        <w:jc w:val="both"/>
      </w:pPr>
      <w:r>
        <w:rPr>
          <w:sz w:val="24"/>
        </w:rPr>
        <w:t xml:space="preserve">7) непредставления и (или) нарушения порядка представления пользователем недр геологической информации о недрах в соответствии со </w:t>
      </w:r>
      <w:hyperlink w:history="0" w:anchor="P1124"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bookmarkStart w:id="806" w:name="P806"/>
    <w:bookmarkEnd w:id="806"/>
    <w:p>
      <w:pPr>
        <w:pStyle w:val="0"/>
        <w:spacing w:before="240" w:line-rule="auto"/>
        <w:ind w:firstLine="540"/>
        <w:jc w:val="both"/>
      </w:pPr>
      <w:r>
        <w:rPr>
          <w:sz w:val="24"/>
        </w:rPr>
        <w:t xml:space="preserve">8) подачи пользователем недр заявления о досрочном прекращении права пользования недрами;</w:t>
      </w:r>
    </w:p>
    <w:bookmarkStart w:id="807" w:name="P807"/>
    <w:bookmarkEnd w:id="807"/>
    <w:p>
      <w:pPr>
        <w:pStyle w:val="0"/>
        <w:spacing w:before="240" w:line-rule="auto"/>
        <w:ind w:firstLine="540"/>
        <w:jc w:val="both"/>
      </w:pPr>
      <w:r>
        <w:rPr>
          <w:sz w:val="24"/>
        </w:rPr>
        <w:t xml:space="preserve">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bookmarkStart w:id="808" w:name="P808"/>
    <w:bookmarkEnd w:id="808"/>
    <w:p>
      <w:pPr>
        <w:pStyle w:val="0"/>
        <w:spacing w:before="240" w:line-rule="auto"/>
        <w:ind w:firstLine="540"/>
        <w:jc w:val="both"/>
      </w:pPr>
      <w:r>
        <w:rPr>
          <w:sz w:val="24"/>
        </w:rPr>
        <w:t xml:space="preserve">10) принятия Правительством Российской Федерации решения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w:t>
      </w:r>
    </w:p>
    <w:bookmarkStart w:id="809" w:name="P809"/>
    <w:bookmarkEnd w:id="809"/>
    <w:p>
      <w:pPr>
        <w:pStyle w:val="0"/>
        <w:spacing w:before="240" w:line-rule="auto"/>
        <w:ind w:firstLine="540"/>
        <w:jc w:val="both"/>
      </w:pPr>
      <w:r>
        <w:rPr>
          <w:sz w:val="24"/>
        </w:rPr>
        <w:t xml:space="preserve">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w:t>
      </w:r>
    </w:p>
    <w:p>
      <w:pPr>
        <w:pStyle w:val="0"/>
        <w:jc w:val="both"/>
      </w:pPr>
      <w:r>
        <w:rPr>
          <w:sz w:val="24"/>
        </w:rPr>
        <w:t xml:space="preserve">(п. 11 введен Федеральным </w:t>
      </w:r>
      <w:r>
        <w:rPr>
          <w:sz w:val="24"/>
        </w:rPr>
        <w:t xml:space="preserve">законом</w:t>
      </w:r>
      <w:r>
        <w:rPr>
          <w:sz w:val="24"/>
        </w:rPr>
        <w:t xml:space="preserve"> от 28.06.2022 N 218-ФЗ)</w:t>
      </w:r>
    </w:p>
    <w:bookmarkStart w:id="811" w:name="P811"/>
    <w:bookmarkEnd w:id="811"/>
    <w:p>
      <w:pPr>
        <w:pStyle w:val="0"/>
        <w:spacing w:before="240" w:line-rule="auto"/>
        <w:ind w:firstLine="540"/>
        <w:jc w:val="both"/>
      </w:pPr>
      <w:r>
        <w:rPr>
          <w:sz w:val="24"/>
        </w:rPr>
        <w:t xml:space="preserve">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запись о прекращении права пользования недрами по соответствующей лицензии на пользование недрами.</w:t>
      </w:r>
    </w:p>
    <w:p>
      <w:pPr>
        <w:pStyle w:val="0"/>
        <w:ind w:firstLine="540"/>
        <w:jc w:val="both"/>
      </w:pPr>
      <w:r>
        <w:rPr>
          <w:sz w:val="24"/>
        </w:rPr>
      </w:r>
    </w:p>
    <w:bookmarkStart w:id="815" w:name="P815"/>
    <w:bookmarkEnd w:id="815"/>
    <w:p>
      <w:pPr>
        <w:pStyle w:val="2"/>
        <w:outlineLvl w:val="1"/>
        <w:ind w:firstLine="540"/>
        <w:jc w:val="both"/>
      </w:pPr>
      <w:r>
        <w:rPr>
          <w:sz w:val="24"/>
        </w:rPr>
        <w:t xml:space="preserve">Статья 20.1. Приостановление осуществления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Осуществление права пользования недрами может быть приостановлено органами, указанными в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участке недр в целом;</w:t>
      </w:r>
    </w:p>
    <w:p>
      <w:pPr>
        <w:pStyle w:val="0"/>
        <w:spacing w:before="240" w:line-rule="auto"/>
        <w:ind w:firstLine="540"/>
        <w:jc w:val="both"/>
      </w:pPr>
      <w:r>
        <w:rPr>
          <w:sz w:val="24"/>
        </w:rPr>
        <w:t xml:space="preserve">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2"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bookmarkStart w:id="831" w:name="P831"/>
    <w:bookmarkEnd w:id="831"/>
    <w:p>
      <w:pPr>
        <w:pStyle w:val="2"/>
        <w:outlineLvl w:val="1"/>
        <w:ind w:firstLine="540"/>
        <w:jc w:val="both"/>
      </w:pPr>
      <w:r>
        <w:rPr>
          <w:sz w:val="24"/>
        </w:rPr>
        <w:t xml:space="preserve">Статья 20.2. Ограничение права пользования недрами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123-ФЗ)</w:t>
      </w:r>
    </w:p>
    <w:p>
      <w:pPr>
        <w:pStyle w:val="0"/>
        <w:ind w:firstLine="540"/>
        <w:jc w:val="both"/>
      </w:pPr>
      <w:r>
        <w:rPr>
          <w:sz w:val="24"/>
        </w:rPr>
      </w:r>
    </w:p>
    <w:p>
      <w:pPr>
        <w:pStyle w:val="0"/>
        <w:ind w:firstLine="540"/>
        <w:jc w:val="both"/>
      </w:pPr>
      <w:r>
        <w:rPr>
          <w:sz w:val="24"/>
        </w:rPr>
        <w:t xml:space="preserve">Право пользования недрами может быть ограничено органами, указанными в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части первой статьи 21</w:t>
        </w:r>
      </w:hyperlink>
      <w:r>
        <w:rPr>
          <w:sz w:val="24"/>
        </w:rPr>
        <w:t xml:space="preserve"> настоящего Закона, в случаях:</w:t>
      </w:r>
    </w:p>
    <w:p>
      <w:pPr>
        <w:pStyle w:val="0"/>
        <w:spacing w:before="240" w:line-rule="auto"/>
        <w:ind w:firstLine="540"/>
        <w:jc w:val="both"/>
      </w:pPr>
      <w:r>
        <w:rPr>
          <w:sz w:val="24"/>
        </w:rPr>
        <w:t xml:space="preserve">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bookmarkStart w:id="839" w:name="P839"/>
    <w:bookmarkEnd w:id="839"/>
    <w:p>
      <w:pPr>
        <w:pStyle w:val="0"/>
        <w:spacing w:before="240" w:line-rule="auto"/>
        <w:ind w:firstLine="540"/>
        <w:jc w:val="both"/>
      </w:pPr>
      <w:r>
        <w:rPr>
          <w:sz w:val="24"/>
        </w:rPr>
        <w:t xml:space="preserve">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841" w:name="P841"/>
    <w:bookmarkEnd w:id="841"/>
    <w:p>
      <w:pPr>
        <w:pStyle w:val="0"/>
        <w:spacing w:before="240" w:line-rule="auto"/>
        <w:ind w:firstLine="540"/>
        <w:jc w:val="both"/>
      </w:pPr>
      <w:r>
        <w:rPr>
          <w:sz w:val="24"/>
        </w:rPr>
        <w:t xml:space="preserve">4) наличия оснований, предусмотренных </w:t>
      </w:r>
      <w:hyperlink w:history="0" w:anchor="P334" w:tooltip="Статья 8. Ограничения и запреты пользования недрами">
        <w:r>
          <w:rPr>
            <w:sz w:val="24"/>
            <w:color w:val="0000ff"/>
          </w:rPr>
          <w:t xml:space="preserve">статьей 8</w:t>
        </w:r>
      </w:hyperlink>
      <w:r>
        <w:rPr>
          <w:sz w:val="24"/>
        </w:rPr>
        <w:t xml:space="preserve"> настоящего Закона;</w:t>
      </w:r>
    </w:p>
    <w:p>
      <w:pPr>
        <w:pStyle w:val="0"/>
        <w:spacing w:before="240" w:line-rule="auto"/>
        <w:ind w:firstLine="540"/>
        <w:jc w:val="both"/>
      </w:pPr>
      <w:r>
        <w:rPr>
          <w:sz w:val="24"/>
        </w:rPr>
        <w:t xml:space="preserve">5) нарушения пользователем недр требований по рациональному использованию и охране недр, установленных </w:t>
      </w:r>
      <w:hyperlink w:history="0" w:anchor="P952" w:tooltip="Основными требованиями по рациональному использованию и охране недр являются:">
        <w:r>
          <w:rPr>
            <w:sz w:val="24"/>
            <w:color w:val="0000ff"/>
          </w:rPr>
          <w:t xml:space="preserve">частью первой статьи 23</w:t>
        </w:r>
      </w:hyperlink>
      <w:r>
        <w:rPr>
          <w:sz w:val="24"/>
        </w:rPr>
        <w:t xml:space="preserve"> настоящего Закона.</w:t>
      </w:r>
    </w:p>
    <w:p>
      <w:pPr>
        <w:pStyle w:val="0"/>
        <w:spacing w:before="240" w:line-rule="auto"/>
        <w:ind w:firstLine="540"/>
        <w:jc w:val="both"/>
      </w:pPr>
      <w:r>
        <w:rPr>
          <w:sz w:val="24"/>
        </w:rPr>
        <w:t xml:space="preserve">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pPr>
        <w:pStyle w:val="0"/>
        <w:spacing w:before="240" w:line-rule="auto"/>
        <w:ind w:firstLine="540"/>
        <w:jc w:val="both"/>
      </w:pPr>
      <w:r>
        <w:rPr>
          <w:sz w:val="24"/>
        </w:rPr>
        <w:t xml:space="preserve">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w:t>
      </w:r>
      <w:hyperlink w:history="0" w:anchor="P839" w:tooltip="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2 и (или) 23.6 настоящего Закона;">
        <w:r>
          <w:rPr>
            <w:sz w:val="24"/>
            <w:color w:val="0000ff"/>
          </w:rPr>
          <w:t xml:space="preserve">пунктами 3</w:t>
        </w:r>
      </w:hyperlink>
      <w:r>
        <w:rPr>
          <w:sz w:val="24"/>
        </w:rPr>
        <w:t xml:space="preserve"> и </w:t>
      </w:r>
      <w:hyperlink w:history="0" w:anchor="P841" w:tooltip="4) наличия оснований, предусмотренных статьей 8 настоящего Закона;">
        <w:r>
          <w:rPr>
            <w:sz w:val="24"/>
            <w:color w:val="0000ff"/>
          </w:rPr>
          <w:t xml:space="preserve">4 части первой</w:t>
        </w:r>
      </w:hyperlink>
      <w:r>
        <w:rPr>
          <w:sz w:val="24"/>
        </w:rPr>
        <w:t xml:space="preserve">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статьями 23.2</w:t>
        </w:r>
      </w:hyperlink>
      <w:r>
        <w:rPr>
          <w:sz w:val="24"/>
        </w:rPr>
        <w:t xml:space="preserve"> и (или)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23.6</w:t>
        </w:r>
      </w:hyperlink>
      <w:r>
        <w:rPr>
          <w:sz w:val="24"/>
        </w:rPr>
        <w:t xml:space="preserve">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вносится соответствующая запись.</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852" w:name="P852"/>
    <w:bookmarkEnd w:id="852"/>
    <w:p>
      <w:pPr>
        <w:pStyle w:val="0"/>
        <w:ind w:firstLine="540"/>
        <w:jc w:val="both"/>
      </w:pPr>
      <w:r>
        <w:rPr>
          <w:sz w:val="24"/>
        </w:rPr>
        <w:t xml:space="preserve">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В случае, предусмотренном </w:t>
      </w:r>
      <w:hyperlink w:history="0" w:anchor="P806" w:tooltip="8) подачи пользователем недр заявления о досрочном прекращении права пользования недрами;">
        <w:r>
          <w:rPr>
            <w:sz w:val="24"/>
            <w:color w:val="0000ff"/>
          </w:rPr>
          <w:t xml:space="preserve">пунктом 8 части второй статьи 20</w:t>
        </w:r>
      </w:hyperlink>
      <w:r>
        <w:rPr>
          <w:sz w:val="24"/>
        </w:rPr>
        <w:t xml:space="preserve">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w:t>
      </w:r>
      <w:hyperlink w:history="0" w:anchor="P1108"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 При невыполнении пользователем недр указанных обязательств уполномоченный орган, предусмотренный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имеет право взыскать сумму ущерба от их невыполнения в судебном порядке.</w:t>
      </w:r>
    </w:p>
    <w:p>
      <w:pPr>
        <w:pStyle w:val="0"/>
        <w:spacing w:before="240" w:line-rule="auto"/>
        <w:ind w:firstLine="540"/>
        <w:jc w:val="both"/>
      </w:pPr>
      <w:r>
        <w:rPr>
          <w:sz w:val="24"/>
        </w:rPr>
        <w:t xml:space="preserve">В случаях, предусмотренных </w:t>
      </w:r>
      <w:hyperlink w:history="0" w:anchor="P799"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пунктами 1</w:t>
        </w:r>
      </w:hyperlink>
      <w:r>
        <w:rPr>
          <w:sz w:val="24"/>
        </w:rPr>
        <w:t xml:space="preserve">, </w:t>
      </w:r>
      <w:hyperlink w:history="0" w:anchor="P803" w:tooltip="5) ликвидации пользователя недр;">
        <w:r>
          <w:rPr>
            <w:sz w:val="24"/>
            <w:color w:val="0000ff"/>
          </w:rPr>
          <w:t xml:space="preserve">5</w:t>
        </w:r>
      </w:hyperlink>
      <w:r>
        <w:rPr>
          <w:sz w:val="24"/>
        </w:rPr>
        <w:t xml:space="preserve">, </w:t>
      </w:r>
      <w:hyperlink w:history="0" w:anchor="P807"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w:t>
      </w:r>
      <w:hyperlink w:history="0" w:anchor="P808"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w:t>
        </w:r>
      </w:hyperlink>
      <w:r>
        <w:rPr>
          <w:sz w:val="24"/>
        </w:rPr>
        <w:t xml:space="preserve"> и </w:t>
      </w:r>
      <w:hyperlink w:history="0" w:anchor="P809" w:tooltip="11) возникновения обстоятельств, являющихся случаями обязательного перехода права пользования участками недр и (или) основаниями обязательного переоформления лицензии на пользование недрами, если пользователем недр не выполняются условия обязательного перехода права пользования участками недр и (или) обязательного переоформления лицензии.">
        <w:r>
          <w:rPr>
            <w:sz w:val="24"/>
            <w:color w:val="0000ff"/>
          </w:rPr>
          <w:t xml:space="preserve">11 части второй статьи 20</w:t>
        </w:r>
      </w:hyperlink>
      <w:r>
        <w:rPr>
          <w:sz w:val="24"/>
        </w:rPr>
        <w:t xml:space="preserve"> настоящего Закона, пользование недрами досрочно прекращается непосредственно с даты принятия органом, предусмотренным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 с письменным уведомлением об этом пользователя недр.</w:t>
      </w:r>
    </w:p>
    <w:p>
      <w:pPr>
        <w:pStyle w:val="0"/>
        <w:jc w:val="both"/>
      </w:pPr>
      <w:r>
        <w:rPr>
          <w:sz w:val="24"/>
        </w:rPr>
        <w:t xml:space="preserve">(в ред. Федерального </w:t>
      </w:r>
      <w:r>
        <w:rPr>
          <w:sz w:val="24"/>
        </w:rPr>
        <w:t xml:space="preserve">закона</w:t>
      </w:r>
      <w:r>
        <w:rPr>
          <w:sz w:val="24"/>
        </w:rPr>
        <w:t xml:space="preserve"> от 28.06.2022 N 218-ФЗ)</w:t>
      </w:r>
    </w:p>
    <w:bookmarkStart w:id="856" w:name="P856"/>
    <w:bookmarkEnd w:id="856"/>
    <w:p>
      <w:pPr>
        <w:pStyle w:val="0"/>
        <w:spacing w:before="240" w:line-rule="auto"/>
        <w:ind w:firstLine="540"/>
        <w:jc w:val="both"/>
      </w:pPr>
      <w:r>
        <w:rPr>
          <w:sz w:val="24"/>
        </w:rPr>
        <w:t xml:space="preserve">В случаях, предусмотренных </w:t>
      </w:r>
      <w:hyperlink w:history="0" w:anchor="P800"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пунктами 2</w:t>
        </w:r>
      </w:hyperlink>
      <w:r>
        <w:rPr>
          <w:sz w:val="24"/>
        </w:rPr>
        <w:t xml:space="preserve"> - </w:t>
      </w:r>
      <w:hyperlink w:history="0" w:anchor="P802"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4"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и </w:t>
      </w:r>
      <w:hyperlink w:history="0" w:anchor="P805" w:tooltip="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
        <w:r>
          <w:rPr>
            <w:sz w:val="24"/>
            <w:color w:val="0000ff"/>
          </w:rPr>
          <w:t xml:space="preserve">7 части второй статьи 20</w:t>
        </w:r>
      </w:hyperlink>
      <w:r>
        <w:rPr>
          <w:sz w:val="24"/>
        </w:rPr>
        <w:t xml:space="preserve"> настоящего Закона, федеральный орган управления государственным фондом недр или его территориальный орган, а в отношении участков недр местного значения исполнительный орган субъекта Российской Федерации направляет пользователю недр (его представителю) письменное уведомление о допущенных пользователем недр нарушениях и необходимости их устранения в срок от трех до двенадцати месяцев с даты доставки данного уведомления пользователю недр (его представителю). Информация о направлении письменного уведомления размещается в государственном реестре участков недр, предоставленных в пользование, и лицензий на пользование недрами, предусмотренном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со дня его поступления пользователю недр (его представителю) или по истечении тридцати дней с даты его размещения в государственном реестре участков недр, предоставленных в пользование, и лицензий на пользование недрами, предусмотренном </w:t>
      </w:r>
      <w:hyperlink w:history="0" w:anchor="P1181" w:tooltip="Статья 28. Государственный учет и государственная регистрация">
        <w:r>
          <w:rPr>
            <w:sz w:val="24"/>
            <w:color w:val="0000ff"/>
          </w:rPr>
          <w:t xml:space="preserve">статьей 28</w:t>
        </w:r>
      </w:hyperlink>
      <w:r>
        <w:rPr>
          <w:sz w:val="24"/>
        </w:rPr>
        <w:t xml:space="preserve"> настоящего Закона. Письменное уведомление считается доставленным также в тех случаях, если оно поступило пользователю недр (его представителю), которому оно направлено, но по обстоятельствам, зависящим от указанного пользователя недр (его представителя), не было ему вручено либо указанный пользователь недр (его представитель) не ознакомился с ним. В случае, если пользователь недр не устранил нарушения в сроки, указанные в письменном уведомлении, право пользования недрами прекращается с даты принятия уполномоченным органом, предусмотренным </w:t>
      </w:r>
      <w:hyperlink w:history="0" w:anchor="P852" w:tooltip="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
        <w:r>
          <w:rPr>
            <w:sz w:val="24"/>
            <w:color w:val="0000ff"/>
          </w:rPr>
          <w:t xml:space="preserve">частью первой</w:t>
        </w:r>
      </w:hyperlink>
      <w:r>
        <w:rPr>
          <w:sz w:val="24"/>
        </w:rPr>
        <w:t xml:space="preserve"> настоящей статьи, решения о досрочном прекращении права пользования недрами.</w:t>
      </w:r>
    </w:p>
    <w:p>
      <w:pPr>
        <w:pStyle w:val="0"/>
        <w:jc w:val="both"/>
      </w:pPr>
      <w:r>
        <w:rPr>
          <w:sz w:val="24"/>
        </w:rPr>
        <w:t xml:space="preserve">(часть четвертая 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w:t>
      </w:r>
      <w:hyperlink w:history="0" w:anchor="P1108" w:tooltip="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
        <w:r>
          <w:rPr>
            <w:sz w:val="24"/>
            <w:color w:val="0000ff"/>
          </w:rPr>
          <w:t xml:space="preserve">статьей 26</w:t>
        </w:r>
      </w:hyperlink>
      <w:r>
        <w:rPr>
          <w:sz w:val="24"/>
        </w:rPr>
        <w:t xml:space="preserve"> настоящего Закона.</w:t>
      </w:r>
    </w:p>
    <w:bookmarkStart w:id="859" w:name="P859"/>
    <w:bookmarkEnd w:id="859"/>
    <w:p>
      <w:pPr>
        <w:pStyle w:val="0"/>
        <w:spacing w:before="240" w:line-rule="auto"/>
        <w:ind w:firstLine="540"/>
        <w:jc w:val="both"/>
      </w:pPr>
      <w:r>
        <w:rPr>
          <w:sz w:val="24"/>
        </w:rPr>
        <w:t xml:space="preserve">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w:t>
      </w:r>
      <w:hyperlink w:history="0" w:anchor="P799"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наличии вины лица, право пользования недрами которого досрочно прекращено), </w:t>
      </w:r>
      <w:hyperlink w:history="0" w:anchor="P800" w:tooltip="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
        <w:r>
          <w:rPr>
            <w:sz w:val="24"/>
            <w:color w:val="0000ff"/>
          </w:rPr>
          <w:t xml:space="preserve">2</w:t>
        </w:r>
      </w:hyperlink>
      <w:r>
        <w:rPr>
          <w:sz w:val="24"/>
        </w:rPr>
        <w:t xml:space="preserve"> - </w:t>
      </w:r>
      <w:hyperlink w:history="0" w:anchor="P802" w:tooltip="4) если пользователь недр в течение установленного лицензией на пользование недрами срока не приступил к осуществлению пользования недрами;">
        <w:r>
          <w:rPr>
            <w:sz w:val="24"/>
            <w:color w:val="0000ff"/>
          </w:rPr>
          <w:t xml:space="preserve">4</w:t>
        </w:r>
      </w:hyperlink>
      <w:r>
        <w:rPr>
          <w:sz w:val="24"/>
        </w:rPr>
        <w:t xml:space="preserve">, </w:t>
      </w:r>
      <w:hyperlink w:history="0" w:anchor="P804" w:tooltip="6) нарушения пользователем недр требований по рациональному использованию и охране недр, установленных частью первой статьи 23 настоящего Закона;">
        <w:r>
          <w:rPr>
            <w:sz w:val="24"/>
            <w:color w:val="0000ff"/>
          </w:rPr>
          <w:t xml:space="preserve">6</w:t>
        </w:r>
      </w:hyperlink>
      <w:r>
        <w:rPr>
          <w:sz w:val="24"/>
        </w:rPr>
        <w:t xml:space="preserve"> - </w:t>
      </w:r>
      <w:hyperlink w:history="0" w:anchor="P807"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 части второй статьи 20</w:t>
        </w:r>
      </w:hyperlink>
      <w:r>
        <w:rPr>
          <w:sz w:val="24"/>
        </w:rPr>
        <w:t xml:space="preserve">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w:t>
      </w:r>
      <w:hyperlink w:history="0" w:anchor="P799" w:tooltip="1) возникновения непосредственной угрозы жизни или здоровью людей в результате осуществления пользования недрами;">
        <w:r>
          <w:rPr>
            <w:sz w:val="24"/>
            <w:color w:val="0000ff"/>
          </w:rPr>
          <w:t xml:space="preserve">пунктах 1</w:t>
        </w:r>
      </w:hyperlink>
      <w:r>
        <w:rPr>
          <w:sz w:val="24"/>
        </w:rPr>
        <w:t xml:space="preserve"> (при отсутствии вины лица, право пользования недрами которого досрочно прекращено) и </w:t>
      </w:r>
      <w:hyperlink w:history="0" w:anchor="P808"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w:t>
      </w:r>
    </w:p>
    <w:p>
      <w:pPr>
        <w:pStyle w:val="0"/>
        <w:spacing w:before="240" w:line-rule="auto"/>
        <w:ind w:firstLine="540"/>
        <w:jc w:val="both"/>
      </w:pPr>
      <w:r>
        <w:rPr>
          <w:sz w:val="24"/>
        </w:rPr>
        <w:t xml:space="preserve">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pPr>
        <w:pStyle w:val="0"/>
        <w:spacing w:before="240" w:line-rule="auto"/>
        <w:ind w:firstLine="540"/>
        <w:jc w:val="both"/>
      </w:pPr>
      <w:r>
        <w:rPr>
          <w:sz w:val="24"/>
        </w:rPr>
        <w:t xml:space="preserve">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pPr>
        <w:pStyle w:val="0"/>
        <w:spacing w:before="240" w:line-rule="auto"/>
        <w:ind w:firstLine="540"/>
        <w:jc w:val="both"/>
      </w:pPr>
      <w:r>
        <w:rPr>
          <w:sz w:val="24"/>
        </w:rPr>
        <w:t xml:space="preserve">Порядок</w:t>
      </w:r>
      <w:r>
        <w:rPr>
          <w:sz w:val="24"/>
        </w:rPr>
        <w:t xml:space="preserve">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pPr>
        <w:pStyle w:val="0"/>
        <w:spacing w:before="240" w:line-rule="auto"/>
        <w:ind w:firstLine="540"/>
        <w:jc w:val="both"/>
      </w:pPr>
      <w:r>
        <w:rPr>
          <w:sz w:val="24"/>
        </w:rPr>
        <w:t xml:space="preserve">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(за исключением досрочного прекращения права пользования недрами в случаях, предусмотренных </w:t>
      </w:r>
      <w:hyperlink w:history="0" w:anchor="P803" w:tooltip="5) ликвидации пользователя недр;">
        <w:r>
          <w:rPr>
            <w:sz w:val="24"/>
            <w:color w:val="0000ff"/>
          </w:rPr>
          <w:t xml:space="preserve">пунктами 5</w:t>
        </w:r>
      </w:hyperlink>
      <w:r>
        <w:rPr>
          <w:sz w:val="24"/>
        </w:rPr>
        <w:t xml:space="preserve">, </w:t>
      </w:r>
      <w:hyperlink w:history="0" w:anchor="P806" w:tooltip="8) подачи пользователем недр заявления о досрочном прекращении права пользования недрами;">
        <w:r>
          <w:rPr>
            <w:sz w:val="24"/>
            <w:color w:val="0000ff"/>
          </w:rPr>
          <w:t xml:space="preserve">8</w:t>
        </w:r>
      </w:hyperlink>
      <w:r>
        <w:rPr>
          <w:sz w:val="24"/>
        </w:rPr>
        <w:t xml:space="preserve">, </w:t>
      </w:r>
      <w:hyperlink w:history="0" w:anchor="P807" w:tooltip="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w:r>
          <w:rPr>
            <w:sz w:val="24"/>
            <w:color w:val="0000ff"/>
          </w:rPr>
          <w:t xml:space="preserve">9</w:t>
        </w:r>
      </w:hyperlink>
      <w:r>
        <w:rPr>
          <w:sz w:val="24"/>
        </w:rPr>
        <w:t xml:space="preserve"> и </w:t>
      </w:r>
      <w:hyperlink w:history="0" w:anchor="P808" w:tooltip="10) принятия Правительством Российской Федерации решения в соответствии с частью пятой статьи 2.1 настоящего Закона;">
        <w:r>
          <w:rPr>
            <w:sz w:val="24"/>
            <w:color w:val="0000ff"/>
          </w:rPr>
          <w:t xml:space="preserve">10 части второй статьи 20</w:t>
        </w:r>
      </w:hyperlink>
      <w:r>
        <w:rPr>
          <w:sz w:val="24"/>
        </w:rPr>
        <w:t xml:space="preserve"> настоящего Закона),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w:t>
      </w:r>
      <w:hyperlink w:history="0" w:anchor="P866" w:tooltip="Статья 21.1. Пользование участками недр при досрочном прекращении права пользования участками недр">
        <w:r>
          <w:rPr>
            <w:sz w:val="24"/>
            <w:color w:val="0000ff"/>
          </w:rPr>
          <w:t xml:space="preserve">статьей 21.1</w:t>
        </w:r>
      </w:hyperlink>
      <w:r>
        <w:rPr>
          <w:sz w:val="24"/>
        </w:rPr>
        <w:t xml:space="preserve"> настоящего Закона.</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pPr>
      <w:r>
        <w:rPr>
          <w:sz w:val="24"/>
        </w:rPr>
      </w:r>
    </w:p>
    <w:bookmarkStart w:id="866" w:name="P866"/>
    <w:bookmarkEnd w:id="866"/>
    <w:p>
      <w:pPr>
        <w:pStyle w:val="2"/>
        <w:outlineLvl w:val="1"/>
        <w:ind w:firstLine="540"/>
        <w:jc w:val="both"/>
      </w:pPr>
      <w:r>
        <w:rPr>
          <w:sz w:val="24"/>
        </w:rPr>
        <w:t xml:space="preserve">Статья 21.1. Пользование участками недр при досрочном прекращении права пользования участками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w:t>
      </w:r>
      <w:hyperlink w:history="0" w:anchor="P449" w:tooltip="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
        <w:r>
          <w:rPr>
            <w:sz w:val="24"/>
            <w:color w:val="0000ff"/>
          </w:rPr>
          <w:t xml:space="preserve">пункте 3</w:t>
        </w:r>
      </w:hyperlink>
      <w:r>
        <w:rPr>
          <w:sz w:val="24"/>
        </w:rPr>
        <w:t xml:space="preserve"> или </w:t>
      </w:r>
      <w:hyperlink w:history="0" w:anchor="P470" w:tooltip="7) принятое в соответствии с законодательством субъекта Российской Федерации решение органа государственной власти субъекта Российской Федерации:">
        <w:r>
          <w:rPr>
            <w:sz w:val="24"/>
            <w:color w:val="0000ff"/>
          </w:rPr>
          <w:t xml:space="preserve">7 части первой статьи 10.1</w:t>
        </w:r>
      </w:hyperlink>
      <w:r>
        <w:rPr>
          <w:sz w:val="24"/>
        </w:rPr>
        <w:t xml:space="preserve"> настоящего Закона, до предоставления права пользования участком недр по основанию, предусмотренному </w:t>
      </w:r>
      <w:hyperlink w:history="0" w:anchor="P440" w:tooltip="1) решение Правительства Российской Федерации, принятое:">
        <w:r>
          <w:rPr>
            <w:sz w:val="24"/>
            <w:color w:val="0000ff"/>
          </w:rPr>
          <w:t xml:space="preserve">пунктами 1</w:t>
        </w:r>
      </w:hyperlink>
      <w:r>
        <w:rPr>
          <w:sz w:val="24"/>
        </w:rPr>
        <w:t xml:space="preserve">, </w:t>
      </w:r>
      <w:hyperlink w:history="0" w:anchor="P448" w:tooltip="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соответствует требова...">
        <w:r>
          <w:rPr>
            <w:sz w:val="24"/>
            <w:color w:val="0000ff"/>
          </w:rPr>
          <w:t xml:space="preserve">2</w:t>
        </w:r>
      </w:hyperlink>
      <w:r>
        <w:rPr>
          <w:sz w:val="24"/>
        </w:rPr>
        <w:t xml:space="preserve">, </w:t>
      </w:r>
      <w:hyperlink w:history="0" w:anchor="P467" w:tooltip="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
        <w:r>
          <w:rPr>
            <w:sz w:val="24"/>
            <w:color w:val="0000ff"/>
          </w:rPr>
          <w:t xml:space="preserve">5</w:t>
        </w:r>
      </w:hyperlink>
      <w:r>
        <w:rPr>
          <w:sz w:val="24"/>
        </w:rPr>
        <w:t xml:space="preserve"> или </w:t>
      </w:r>
      <w:hyperlink w:history="0" w:anchor="P490" w:tooltip="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1 настоящего Закона, о предоставлении права пользования указанным участком недр лицу, заявка которого ...">
        <w:r>
          <w:rPr>
            <w:sz w:val="24"/>
            <w:color w:val="0000ff"/>
          </w:rPr>
          <w:t xml:space="preserve">8 части первой статьи 10.1</w:t>
        </w:r>
      </w:hyperlink>
      <w:r>
        <w:rPr>
          <w:sz w:val="24"/>
        </w:rPr>
        <w:t xml:space="preserve"> настоящего Закона, может предоставить право краткосрочного (до одного года) пользования таким участком недр юридическому лицу (оператору).</w:t>
      </w:r>
    </w:p>
    <w:p>
      <w:pPr>
        <w:pStyle w:val="0"/>
        <w:spacing w:before="240" w:line-rule="auto"/>
        <w:ind w:firstLine="540"/>
        <w:jc w:val="both"/>
      </w:pPr>
      <w:r>
        <w:rPr>
          <w:sz w:val="24"/>
        </w:rPr>
        <w:t xml:space="preserve">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pPr>
        <w:pStyle w:val="0"/>
      </w:pPr>
      <w:r>
        <w:rPr>
          <w:sz w:val="24"/>
        </w:rPr>
      </w:r>
    </w:p>
    <w:p>
      <w:pPr>
        <w:pStyle w:val="2"/>
        <w:outlineLvl w:val="1"/>
        <w:ind w:firstLine="540"/>
        <w:jc w:val="both"/>
      </w:pPr>
      <w:r>
        <w:rPr>
          <w:sz w:val="24"/>
        </w:rPr>
        <w:t xml:space="preserve">Статья 22. Основные права и обязанности пользователя недр</w:t>
      </w:r>
    </w:p>
    <w:p>
      <w:pPr>
        <w:pStyle w:val="0"/>
      </w:pPr>
      <w:r>
        <w:rPr>
          <w:sz w:val="24"/>
        </w:rPr>
      </w:r>
    </w:p>
    <w:p>
      <w:pPr>
        <w:pStyle w:val="0"/>
        <w:ind w:firstLine="540"/>
        <w:jc w:val="both"/>
      </w:pPr>
      <w:r>
        <w:rPr>
          <w:sz w:val="24"/>
        </w:rPr>
        <w:t xml:space="preserve">Пользователь недр имеет право:</w:t>
      </w:r>
    </w:p>
    <w:p>
      <w:pPr>
        <w:pStyle w:val="0"/>
        <w:spacing w:before="240" w:line-rule="auto"/>
        <w:ind w:firstLine="540"/>
        <w:jc w:val="both"/>
      </w:pPr>
      <w:r>
        <w:rPr>
          <w:sz w:val="24"/>
        </w:rPr>
        <w:t xml:space="preserve">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2) самостоятельно выбирать формы этой деятельности, не противоречащие действующему законодательству;</w:t>
      </w:r>
    </w:p>
    <w:p>
      <w:pPr>
        <w:pStyle w:val="0"/>
        <w:spacing w:before="240" w:line-rule="auto"/>
        <w:ind w:firstLine="540"/>
        <w:jc w:val="both"/>
      </w:pPr>
      <w:r>
        <w:rPr>
          <w:sz w:val="24"/>
        </w:rPr>
        <w:t xml:space="preserve">2.1)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p>
    <w:p>
      <w:pPr>
        <w:pStyle w:val="0"/>
        <w:jc w:val="both"/>
      </w:pPr>
      <w:r>
        <w:rPr>
          <w:sz w:val="24"/>
        </w:rPr>
        <w:t xml:space="preserve">(п. 2.1 введен Федеральным </w:t>
      </w:r>
      <w:r>
        <w:rPr>
          <w:sz w:val="24"/>
        </w:rPr>
        <w:t xml:space="preserve">законом</w:t>
      </w:r>
      <w:r>
        <w:rPr>
          <w:sz w:val="24"/>
        </w:rPr>
        <w:t xml:space="preserve"> от 30.04.2021 N 123-ФЗ)</w:t>
      </w:r>
    </w:p>
    <w:p>
      <w:pPr>
        <w:pStyle w:val="0"/>
        <w:spacing w:before="240" w:line-rule="auto"/>
        <w:ind w:firstLine="540"/>
        <w:jc w:val="both"/>
      </w:pPr>
      <w:r>
        <w:rPr>
          <w:sz w:val="24"/>
        </w:rPr>
        <w:t xml:space="preserve">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4) осуществлять добычу полезных ископаемых и полезных компонентов из отходов недропользования, в том числе из вскрышных и вмещающих горных пород, образовавшихся при осуществлении пользования недрами на предоставленном в пользование участке недр, в порядке, установленном настоящим Законом, использовать отходы недропользования, в том числе вскрышные и вмещающие горные породы, в соответствии с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если иное не предусмотрено лицензией на пользование недрами или соглашением о разделе продукции,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(п. 4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5) ограничивать строительство объектов капитального строительства на земельных участках в границах участка недр, предоставленного ему в пользование в виде горного отвода, в соответствии со </w:t>
      </w:r>
      <w:hyperlink w:history="0" w:anchor="P1067" w:tooltip="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
        <w:r>
          <w:rPr>
            <w:sz w:val="24"/>
            <w:color w:val="0000ff"/>
          </w:rPr>
          <w:t xml:space="preserve">статьей 25</w:t>
        </w:r>
      </w:hyperlink>
      <w:r>
        <w:rPr>
          <w:sz w:val="24"/>
        </w:rPr>
        <w:t xml:space="preserve"> настоящего Закона;</w:t>
      </w:r>
    </w:p>
    <w:p>
      <w:pPr>
        <w:pStyle w:val="0"/>
        <w:jc w:val="both"/>
      </w:pPr>
      <w:r>
        <w:rPr>
          <w:sz w:val="24"/>
        </w:rPr>
        <w:t xml:space="preserve">(п. 5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6) осуществлять на основании утвержденной проектной документации, предусмотренной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p>
    <w:p>
      <w:pPr>
        <w:pStyle w:val="0"/>
        <w:jc w:val="both"/>
      </w:pPr>
      <w:r>
        <w:rPr>
          <w:sz w:val="24"/>
        </w:rPr>
        <w:t xml:space="preserve">(в ред. Федеральных законов от 30.04.2021 </w:t>
      </w:r>
      <w:r>
        <w:rPr>
          <w:sz w:val="24"/>
        </w:rPr>
        <w:t xml:space="preserve">N 123-ФЗ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6.1) осуществлять на основании утвержденной проектной документации, предусмотренной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w:t>
      </w:r>
      <w:hyperlink w:history="0" w:anchor="P771"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в границах предоставленных им в соответствии с настоящим Закон...">
        <w:r>
          <w:rPr>
            <w:sz w:val="24"/>
            <w:color w:val="0000ff"/>
          </w:rPr>
          <w:t xml:space="preserve">частями третьей</w:t>
        </w:r>
      </w:hyperlink>
      <w:r>
        <w:rPr>
          <w:sz w:val="24"/>
        </w:rPr>
        <w:t xml:space="preserve"> - </w:t>
      </w:r>
      <w:hyperlink w:history="0" w:anchor="P779" w:tooltip="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
        <w:r>
          <w:rPr>
            <w:sz w:val="24"/>
            <w:color w:val="0000ff"/>
          </w:rPr>
          <w:t xml:space="preserve">седьмой статьи 19.1</w:t>
        </w:r>
      </w:hyperlink>
      <w:r>
        <w:rPr>
          <w:sz w:val="24"/>
        </w:rPr>
        <w:t xml:space="preserve"> 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p>
    <w:p>
      <w:pPr>
        <w:pStyle w:val="0"/>
        <w:jc w:val="both"/>
      </w:pPr>
      <w:r>
        <w:rPr>
          <w:sz w:val="24"/>
        </w:rPr>
        <w:t xml:space="preserve">(п. 6.1 введен Федеральным </w:t>
      </w:r>
      <w:r>
        <w:rPr>
          <w:sz w:val="24"/>
        </w:rPr>
        <w:t xml:space="preserve">законом</w:t>
      </w:r>
      <w:r>
        <w:rPr>
          <w:sz w:val="24"/>
        </w:rPr>
        <w:t xml:space="preserve"> от 30.04.2021 N 123-ФЗ; в ред. Федеральных законов от 29.12.2022 </w:t>
      </w:r>
      <w:r>
        <w:rPr>
          <w:sz w:val="24"/>
        </w:rPr>
        <w:t xml:space="preserve">N 598-ФЗ</w:t>
      </w:r>
      <w:r>
        <w:rPr>
          <w:sz w:val="24"/>
        </w:rPr>
        <w:t xml:space="preserve">, от 25.12.2023 </w:t>
      </w:r>
      <w:r>
        <w:rPr>
          <w:sz w:val="24"/>
        </w:rPr>
        <w:t xml:space="preserve">N 677-ФЗ</w:t>
      </w:r>
      <w:r>
        <w:rPr>
          <w:sz w:val="24"/>
        </w:rPr>
        <w:t xml:space="preserve">)</w:t>
      </w:r>
    </w:p>
    <w:p>
      <w:pPr>
        <w:pStyle w:val="0"/>
        <w:spacing w:before="240" w:line-rule="auto"/>
        <w:ind w:firstLine="540"/>
        <w:jc w:val="both"/>
      </w:pPr>
      <w:r>
        <w:rPr>
          <w:sz w:val="24"/>
        </w:rPr>
        <w:t xml:space="preserve">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pPr>
        <w:pStyle w:val="0"/>
        <w:spacing w:before="240" w:line-rule="auto"/>
        <w:ind w:firstLine="540"/>
        <w:jc w:val="both"/>
      </w:pPr>
      <w:r>
        <w:rPr>
          <w:sz w:val="24"/>
        </w:rPr>
        <w:t xml:space="preserve">8) использовать для ликвидации горных выработок и иных сооружений, связанных с пользованием недрами, рекультивации земель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и (или) проектом рекультивации земель;</w:t>
      </w:r>
    </w:p>
    <w:p>
      <w:pPr>
        <w:pStyle w:val="0"/>
        <w:jc w:val="both"/>
      </w:pPr>
      <w:r>
        <w:rPr>
          <w:sz w:val="24"/>
        </w:rPr>
        <w:t xml:space="preserve">(п. 8 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jc w:val="both"/>
      </w:pPr>
      <w:r>
        <w:rPr>
          <w:sz w:val="24"/>
        </w:rPr>
        <w:t xml:space="preserve">(п. 9 введен Федеральным </w:t>
      </w:r>
      <w:r>
        <w:rPr>
          <w:sz w:val="24"/>
        </w:rPr>
        <w:t xml:space="preserve">законом</w:t>
      </w:r>
      <w:r>
        <w:rPr>
          <w:sz w:val="24"/>
        </w:rPr>
        <w:t xml:space="preserve"> от 02.12.2019 N 396-ФЗ)</w:t>
      </w:r>
    </w:p>
    <w:p>
      <w:pPr>
        <w:pStyle w:val="0"/>
        <w:spacing w:before="240" w:line-rule="auto"/>
        <w:ind w:firstLine="540"/>
        <w:jc w:val="both"/>
      </w:pPr>
      <w:r>
        <w:rPr>
          <w:sz w:val="24"/>
        </w:rPr>
        <w:t xml:space="preserve">Пользователь недр обязан обеспечить:</w:t>
      </w:r>
    </w:p>
    <w:bookmarkStart w:id="897" w:name="P897"/>
    <w:bookmarkEnd w:id="897"/>
    <w:p>
      <w:pPr>
        <w:pStyle w:val="0"/>
        <w:spacing w:before="240" w:line-rule="auto"/>
        <w:ind w:firstLine="540"/>
        <w:jc w:val="both"/>
      </w:pPr>
      <w:r>
        <w:rPr>
          <w:sz w:val="24"/>
        </w:rPr>
        <w:t xml:space="preserve">1) соблюдение законодательства в области использования и охраны недр;</w:t>
      </w:r>
    </w:p>
    <w:p>
      <w:pPr>
        <w:pStyle w:val="0"/>
        <w:jc w:val="both"/>
      </w:pPr>
      <w:r>
        <w:rPr>
          <w:sz w:val="24"/>
        </w:rPr>
        <w:t xml:space="preserve">(в ред. Федеральных законов от 05.04.2016 </w:t>
      </w:r>
      <w:r>
        <w:rPr>
          <w:sz w:val="24"/>
        </w:rPr>
        <w:t xml:space="preserve">N 104-ФЗ</w:t>
      </w:r>
      <w:r>
        <w:rPr>
          <w:sz w:val="24"/>
        </w:rPr>
        <w:t xml:space="preserve">, от 30.04.2021 </w:t>
      </w:r>
      <w:r>
        <w:rPr>
          <w:sz w:val="24"/>
        </w:rPr>
        <w:t xml:space="preserve">N 123-ФЗ</w:t>
      </w:r>
      <w:r>
        <w:rPr>
          <w:sz w:val="24"/>
        </w:rPr>
        <w:t xml:space="preserve">)</w:t>
      </w:r>
    </w:p>
    <w:p>
      <w:pPr>
        <w:pStyle w:val="0"/>
        <w:spacing w:before="240" w:line-rule="auto"/>
        <w:ind w:firstLine="540"/>
        <w:jc w:val="both"/>
      </w:pPr>
      <w:r>
        <w:rPr>
          <w:sz w:val="24"/>
        </w:rPr>
        <w:t xml:space="preserve">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28.12.2013 N 408-ФЗ)</w:t>
      </w:r>
    </w:p>
    <w:p>
      <w:pPr>
        <w:pStyle w:val="0"/>
        <w:spacing w:before="240" w:line-rule="auto"/>
        <w:ind w:firstLine="540"/>
        <w:jc w:val="both"/>
      </w:pPr>
      <w:r>
        <w:rPr>
          <w:sz w:val="24"/>
        </w:rPr>
        <w:t xml:space="preserve">3) ведение геологической, маркшейдерской и иной документации в процессе всех видов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05.04.2011 N 52-ФЗ)</w:t>
      </w:r>
    </w:p>
    <w:bookmarkStart w:id="903" w:name="P903"/>
    <w:bookmarkEnd w:id="903"/>
    <w:p>
      <w:pPr>
        <w:pStyle w:val="0"/>
        <w:spacing w:before="240" w:line-rule="auto"/>
        <w:ind w:firstLine="540"/>
        <w:jc w:val="both"/>
      </w:pPr>
      <w:r>
        <w:rPr>
          <w:sz w:val="24"/>
        </w:rPr>
        <w:t xml:space="preserve">4) представление геологической информации о недрах в соответствии со </w:t>
      </w:r>
      <w:hyperlink w:history="0" w:anchor="P1124" w:tooltip="Статья 27. Геологическая информация о недрах">
        <w:r>
          <w:rPr>
            <w:sz w:val="24"/>
            <w:color w:val="0000ff"/>
          </w:rPr>
          <w:t xml:space="preserve">статьей 27</w:t>
        </w:r>
      </w:hyperlink>
      <w:r>
        <w:rPr>
          <w:sz w:val="24"/>
        </w:rPr>
        <w:t xml:space="preserve">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pPr>
        <w:pStyle w:val="0"/>
        <w:jc w:val="both"/>
      </w:pPr>
      <w:r>
        <w:rPr>
          <w:sz w:val="24"/>
        </w:rPr>
        <w:t xml:space="preserve">(п. 4 в ред. Федерального </w:t>
      </w:r>
      <w:r>
        <w:rPr>
          <w:sz w:val="24"/>
        </w:rPr>
        <w:t xml:space="preserve">закона</w:t>
      </w:r>
      <w:r>
        <w:rPr>
          <w:sz w:val="24"/>
        </w:rPr>
        <w:t xml:space="preserve"> от 29.06.2015 N 205-ФЗ)</w:t>
      </w:r>
    </w:p>
    <w:p>
      <w:pPr>
        <w:pStyle w:val="0"/>
        <w:spacing w:before="240" w:line-rule="auto"/>
        <w:ind w:firstLine="540"/>
        <w:jc w:val="both"/>
      </w:pPr>
      <w:r>
        <w:rPr>
          <w:sz w:val="24"/>
        </w:rPr>
        <w:t xml:space="preserve">5) представление достоверных данных о разведанных, об извлекаемых и оставляемых в недрах запасах полезных ископаемых, о содержащихся в них полезных компонентах, об отходах недропользования, в том числе о вскрышных и вмещающих горных породах, о содержащихся в них полезных ископаемых и полезных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органы государственной статистики;</w:t>
      </w:r>
    </w:p>
    <w:p>
      <w:pPr>
        <w:pStyle w:val="0"/>
        <w:jc w:val="both"/>
      </w:pPr>
      <w:r>
        <w:rPr>
          <w:sz w:val="24"/>
        </w:rPr>
        <w:t xml:space="preserve">(п. 5 в ред. Федерального </w:t>
      </w:r>
      <w:r>
        <w:rPr>
          <w:sz w:val="24"/>
        </w:rPr>
        <w:t xml:space="preserve">закона</w:t>
      </w:r>
      <w:r>
        <w:rPr>
          <w:sz w:val="24"/>
        </w:rPr>
        <w:t xml:space="preserve"> от 14.07.2022 N 343-ФЗ)</w:t>
      </w:r>
    </w:p>
    <w:bookmarkStart w:id="907" w:name="P907"/>
    <w:bookmarkEnd w:id="907"/>
    <w:p>
      <w:pPr>
        <w:pStyle w:val="0"/>
        <w:spacing w:before="240" w:line-rule="auto"/>
        <w:ind w:firstLine="540"/>
        <w:jc w:val="both"/>
      </w:pPr>
      <w:r>
        <w:rPr>
          <w:sz w:val="24"/>
        </w:rPr>
        <w:t xml:space="preserve">6) безопасное ведение работ, связанных с пользованием недрами;</w:t>
      </w:r>
    </w:p>
    <w:p>
      <w:pPr>
        <w:pStyle w:val="0"/>
        <w:spacing w:before="240" w:line-rule="auto"/>
        <w:ind w:firstLine="540"/>
        <w:jc w:val="both"/>
      </w:pPr>
      <w:r>
        <w:rPr>
          <w:sz w:val="24"/>
        </w:rPr>
        <w:t xml:space="preserve">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05.04.2016 N 104-ФЗ)</w:t>
      </w:r>
    </w:p>
    <w:bookmarkStart w:id="910" w:name="P910"/>
    <w:bookmarkEnd w:id="910"/>
    <w:p>
      <w:pPr>
        <w:pStyle w:val="0"/>
        <w:spacing w:before="240" w:line-rule="auto"/>
        <w:ind w:firstLine="540"/>
        <w:jc w:val="both"/>
      </w:pPr>
      <w:r>
        <w:rPr>
          <w:sz w:val="24"/>
        </w:rPr>
        <w:t xml:space="preserve">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pPr>
        <w:pStyle w:val="0"/>
        <w:spacing w:before="240" w:line-rule="auto"/>
        <w:ind w:firstLine="540"/>
        <w:jc w:val="both"/>
      </w:pPr>
      <w:r>
        <w:rPr>
          <w:sz w:val="24"/>
        </w:rPr>
        <w:t xml:space="preserve">8.1)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p>
      <w:pPr>
        <w:pStyle w:val="0"/>
        <w:jc w:val="both"/>
      </w:pPr>
      <w:r>
        <w:rPr>
          <w:sz w:val="24"/>
        </w:rPr>
        <w:t xml:space="preserve">(п. 8.1 введен Федеральным </w:t>
      </w:r>
      <w:r>
        <w:rPr>
          <w:sz w:val="24"/>
        </w:rPr>
        <w:t xml:space="preserve">законом</w:t>
      </w:r>
      <w:r>
        <w:rPr>
          <w:sz w:val="24"/>
        </w:rPr>
        <w:t xml:space="preserve"> от 28.12.2013 N 408-ФЗ)</w:t>
      </w:r>
    </w:p>
    <w:p>
      <w:pPr>
        <w:pStyle w:val="0"/>
        <w:spacing w:before="240" w:line-rule="auto"/>
        <w:ind w:firstLine="540"/>
        <w:jc w:val="both"/>
      </w:pPr>
      <w:r>
        <w:rPr>
          <w:sz w:val="24"/>
        </w:rPr>
        <w:t xml:space="preserve">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p>
      <w:pPr>
        <w:pStyle w:val="0"/>
        <w:jc w:val="both"/>
      </w:pPr>
      <w:r>
        <w:rPr>
          <w:sz w:val="24"/>
        </w:rPr>
        <w:t xml:space="preserve">(п. 9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выполнение условий, установленных лицензией или соглашением о разделе продукции, своевременное и правильное внесение платежей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10.02.1999 N 32-ФЗ)</w:t>
      </w:r>
    </w:p>
    <w:p>
      <w:pPr>
        <w:pStyle w:val="0"/>
        <w:spacing w:before="240" w:line-rule="auto"/>
        <w:ind w:firstLine="540"/>
        <w:jc w:val="both"/>
      </w:pPr>
      <w:r>
        <w:rPr>
          <w:sz w:val="24"/>
        </w:rPr>
        <w:t xml:space="preserve">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w:t>
      </w:r>
      <w:r>
        <w:rPr>
          <w:sz w:val="24"/>
        </w:rPr>
        <w:t xml:space="preserve">сведений</w:t>
      </w:r>
      <w:r>
        <w:rPr>
          <w:sz w:val="24"/>
        </w:rPr>
        <w:t xml:space="preserve">, отнесенных к государственной тайне;</w:t>
      </w:r>
    </w:p>
    <w:p>
      <w:pPr>
        <w:pStyle w:val="0"/>
        <w:jc w:val="both"/>
      </w:pPr>
      <w:r>
        <w:rPr>
          <w:sz w:val="24"/>
        </w:rPr>
        <w:t xml:space="preserve">(п. 11 введен Федеральным </w:t>
      </w:r>
      <w:r>
        <w:rPr>
          <w:sz w:val="24"/>
        </w:rPr>
        <w:t xml:space="preserve">законом</w:t>
      </w:r>
      <w:r>
        <w:rPr>
          <w:sz w:val="24"/>
        </w:rPr>
        <w:t xml:space="preserve"> от 05.04.2011 N 52-ФЗ)</w:t>
      </w:r>
    </w:p>
    <w:p>
      <w:pPr>
        <w:pStyle w:val="0"/>
        <w:spacing w:before="240" w:line-rule="auto"/>
        <w:ind w:firstLine="540"/>
        <w:jc w:val="both"/>
      </w:pPr>
      <w:r>
        <w:rPr>
          <w:sz w:val="24"/>
        </w:rPr>
        <w:t xml:space="preserve">12) исключение негативного воздействия на окружающую среду при размещении в пластах горных пород попутных вод, вод, использованных пользователями недр для собственных производственных и технологических нужд, подземных вод после извлечения из них полезных компонентов, вод, образующихся у пользователей недр, осуществляющих разведку и добычу, а также первичную переработку калийных и магниевых солей;</w:t>
      </w:r>
    </w:p>
    <w:p>
      <w:pPr>
        <w:pStyle w:val="0"/>
        <w:jc w:val="both"/>
      </w:pPr>
      <w:r>
        <w:rPr>
          <w:sz w:val="24"/>
        </w:rPr>
        <w:t xml:space="preserve">(п. 12 введен Федеральным </w:t>
      </w:r>
      <w:r>
        <w:rPr>
          <w:sz w:val="24"/>
        </w:rPr>
        <w:t xml:space="preserve">законом</w:t>
      </w:r>
      <w:r>
        <w:rPr>
          <w:sz w:val="24"/>
        </w:rPr>
        <w:t xml:space="preserve"> от 21.07.2014 N 261-ФЗ; в ред. Федеральных законов от 02.08.2019 </w:t>
      </w:r>
      <w:r>
        <w:rPr>
          <w:sz w:val="24"/>
        </w:rPr>
        <w:t xml:space="preserve">N 272-ФЗ</w:t>
      </w:r>
      <w:r>
        <w:rPr>
          <w:sz w:val="24"/>
        </w:rPr>
        <w:t xml:space="preserve">, от 29.12.2022 </w:t>
      </w:r>
      <w:r>
        <w:rPr>
          <w:sz w:val="24"/>
        </w:rPr>
        <w:t xml:space="preserve">N 598-ФЗ</w:t>
      </w:r>
      <w:r>
        <w:rPr>
          <w:sz w:val="24"/>
        </w:rPr>
        <w:t xml:space="preserve">)</w:t>
      </w:r>
    </w:p>
    <w:p>
      <w:pPr>
        <w:pStyle w:val="0"/>
        <w:spacing w:before="240" w:line-rule="auto"/>
        <w:ind w:firstLine="540"/>
        <w:jc w:val="both"/>
      </w:pPr>
      <w:r>
        <w:rPr>
          <w:sz w:val="24"/>
        </w:rPr>
        <w:t xml:space="preserve">13) 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p>
      <w:pPr>
        <w:pStyle w:val="0"/>
        <w:jc w:val="both"/>
      </w:pPr>
      <w:r>
        <w:rPr>
          <w:sz w:val="24"/>
        </w:rPr>
        <w:t xml:space="preserve">(п. 13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14) осуществление мониторинга состояния недр на участке недр, предоставленном в пользование.</w:t>
      </w:r>
    </w:p>
    <w:p>
      <w:pPr>
        <w:pStyle w:val="0"/>
        <w:jc w:val="both"/>
      </w:pPr>
      <w:r>
        <w:rPr>
          <w:sz w:val="24"/>
        </w:rPr>
        <w:t xml:space="preserve">(п. 14 введен Федеральным </w:t>
      </w:r>
      <w:r>
        <w:rPr>
          <w:sz w:val="24"/>
        </w:rPr>
        <w:t xml:space="preserve">законом</w:t>
      </w:r>
      <w:r>
        <w:rPr>
          <w:sz w:val="24"/>
        </w:rPr>
        <w:t xml:space="preserve"> от 29.12.2022 N 598-ФЗ)</w:t>
      </w:r>
    </w:p>
    <w:p>
      <w:pPr>
        <w:pStyle w:val="0"/>
        <w:spacing w:before="240" w:line-rule="auto"/>
        <w:ind w:firstLine="540"/>
        <w:jc w:val="both"/>
      </w:pPr>
      <w:r>
        <w:rPr>
          <w:sz w:val="24"/>
        </w:rPr>
        <w:t xml:space="preserve">15) выполнение мероприятий по охране объектов растительного и животного мира и среды их обитания в соответствии с </w:t>
      </w:r>
      <w:hyperlink w:history="0" w:anchor="P341" w:tooltip="Пользование недрами осуществляется при условии выполнения мероприятий по охране объектов растительного и животного мира и среды их обитания. Примерный перечень таких мероприят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недр.">
        <w:r>
          <w:rPr>
            <w:sz w:val="24"/>
            <w:color w:val="0000ff"/>
          </w:rPr>
          <w:t xml:space="preserve">частью четвертой статьи 8</w:t>
        </w:r>
      </w:hyperlink>
      <w:r>
        <w:rPr>
          <w:sz w:val="24"/>
        </w:rPr>
        <w:t xml:space="preserve"> настоящего Закона.</w:t>
      </w:r>
    </w:p>
    <w:p>
      <w:pPr>
        <w:pStyle w:val="0"/>
        <w:jc w:val="both"/>
      </w:pPr>
      <w:r>
        <w:rPr>
          <w:sz w:val="24"/>
        </w:rPr>
        <w:t xml:space="preserve">(п. 15 введен Федеральным </w:t>
      </w:r>
      <w:r>
        <w:rPr>
          <w:sz w:val="24"/>
        </w:rPr>
        <w:t xml:space="preserve">законом</w:t>
      </w:r>
      <w:r>
        <w:rPr>
          <w:sz w:val="24"/>
        </w:rPr>
        <w:t xml:space="preserve"> от 28.04.2023 N 146-ФЗ)</w:t>
      </w:r>
    </w:p>
    <w:p>
      <w:pPr>
        <w:pStyle w:val="0"/>
        <w:spacing w:before="240" w:line-rule="auto"/>
        <w:ind w:firstLine="540"/>
        <w:jc w:val="both"/>
      </w:pPr>
      <w:r>
        <w:rPr>
          <w:sz w:val="24"/>
        </w:rPr>
        <w:t xml:space="preserve">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pPr>
        <w:pStyle w:val="0"/>
        <w:spacing w:before="240" w:line-rule="auto"/>
        <w:ind w:firstLine="540"/>
        <w:jc w:val="both"/>
      </w:pPr>
      <w:r>
        <w:rPr>
          <w:sz w:val="24"/>
        </w:rPr>
        <w:t xml:space="preserve">Если пользователями недр, указанными в </w:t>
      </w:r>
      <w:hyperlink w:history="0" w:anchor="P366" w:tooltip="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участков недр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
        <w:r>
          <w:rPr>
            <w:sz w:val="24"/>
            <w:color w:val="0000ff"/>
          </w:rPr>
          <w:t xml:space="preserve">части восьмой статьи 9</w:t>
        </w:r>
      </w:hyperlink>
      <w:r>
        <w:rPr>
          <w:sz w:val="24"/>
        </w:rPr>
        <w:t xml:space="preserve"> настоящего Закона, установлено наличие не указанных в лицензии на пользование недрами попутных полезных ископаемых, критерии отнесения к которым устанавливаются Правительством Российской Федерации, 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w:t>
      </w:r>
    </w:p>
    <w:p>
      <w:pPr>
        <w:pStyle w:val="0"/>
        <w:jc w:val="both"/>
      </w:pPr>
      <w:r>
        <w:rPr>
          <w:sz w:val="24"/>
        </w:rPr>
        <w:t xml:space="preserve">(часть четвертая введена Федеральным </w:t>
      </w:r>
      <w:r>
        <w:rPr>
          <w:sz w:val="24"/>
        </w:rPr>
        <w:t xml:space="preserve">законом</w:t>
      </w:r>
      <w:r>
        <w:rPr>
          <w:sz w:val="24"/>
        </w:rPr>
        <w:t xml:space="preserve"> от 03.07.2016 N 279-ФЗ;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r>
        <w:rPr>
          <w:sz w:val="24"/>
        </w:rPr>
        <w:t xml:space="preserve">законом</w:t>
      </w:r>
      <w:r>
        <w:rPr>
          <w:sz w:val="24"/>
        </w:rPr>
        <w:t xml:space="preserve">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pPr>
        <w:pStyle w:val="0"/>
        <w:jc w:val="both"/>
      </w:pPr>
      <w:r>
        <w:rPr>
          <w:sz w:val="24"/>
        </w:rPr>
        <w:t xml:space="preserve">(часть пятая введена Федеральным </w:t>
      </w:r>
      <w:r>
        <w:rPr>
          <w:sz w:val="24"/>
        </w:rPr>
        <w:t xml:space="preserve">законом</w:t>
      </w:r>
      <w:r>
        <w:rPr>
          <w:sz w:val="24"/>
        </w:rPr>
        <w:t xml:space="preserve"> от 04.08.2023 N 469-ФЗ)</w:t>
      </w:r>
    </w:p>
    <w:p>
      <w:pPr>
        <w:pStyle w:val="0"/>
        <w:spacing w:before="240" w:line-rule="auto"/>
        <w:ind w:firstLine="540"/>
        <w:jc w:val="both"/>
      </w:pPr>
      <w:r>
        <w:rPr>
          <w:sz w:val="24"/>
        </w:rPr>
        <w:t xml:space="preserve">Если пользователями недр установлено наличие в отходах недропользования, в том числе во вскрышных и вмещающих горных породах, не указанных в лицензии на пользование недрами полезных ископаемых, такие пользователи недр (за исключением пользователей недр на участках недр местного значения) имеют право по своей инициативе обратиться в федеральный орган управления государственным фондом недр или его территориальный орган с заявкой о внесении изменений в лицензию на пользование недрами.</w:t>
      </w:r>
    </w:p>
    <w:p>
      <w:pPr>
        <w:pStyle w:val="0"/>
        <w:jc w:val="both"/>
      </w:pPr>
      <w:r>
        <w:rPr>
          <w:sz w:val="24"/>
        </w:rPr>
        <w:t xml:space="preserve">(часть шестая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Обязанности, указанные в </w:t>
      </w:r>
      <w:hyperlink w:history="0" w:anchor="P897" w:tooltip="1) соблюдение законодательства в области использования и охраны недр;">
        <w:r>
          <w:rPr>
            <w:sz w:val="24"/>
            <w:color w:val="0000ff"/>
          </w:rPr>
          <w:t xml:space="preserve">пунктах 1</w:t>
        </w:r>
      </w:hyperlink>
      <w:r>
        <w:rPr>
          <w:sz w:val="24"/>
        </w:rPr>
        <w:t xml:space="preserve">, </w:t>
      </w:r>
      <w:hyperlink w:history="0" w:anchor="P903" w:tooltip="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r>
          <w:rPr>
            <w:sz w:val="24"/>
            <w:color w:val="0000ff"/>
          </w:rPr>
          <w:t xml:space="preserve">4</w:t>
        </w:r>
      </w:hyperlink>
      <w:r>
        <w:rPr>
          <w:sz w:val="24"/>
        </w:rPr>
        <w:t xml:space="preserve">, </w:t>
      </w:r>
      <w:hyperlink w:history="0" w:anchor="P907" w:tooltip="6) безопасное ведение работ, связанных с пользованием недрами;">
        <w:r>
          <w:rPr>
            <w:sz w:val="24"/>
            <w:color w:val="0000ff"/>
          </w:rPr>
          <w:t xml:space="preserve">6</w:t>
        </w:r>
      </w:hyperlink>
      <w:r>
        <w:rPr>
          <w:sz w:val="24"/>
        </w:rPr>
        <w:t xml:space="preserve"> - </w:t>
      </w:r>
      <w:hyperlink w:history="0" w:anchor="P910" w:tooltip="8) приведение участков земли и других природных объектов, нарушенных при пользовании недрами, в состояние, пригодное для их дальнейшего использования;">
        <w:r>
          <w:rPr>
            <w:sz w:val="24"/>
            <w:color w:val="0000ff"/>
          </w:rPr>
          <w:t xml:space="preserve">8 части второй</w:t>
        </w:r>
      </w:hyperlink>
      <w:r>
        <w:rPr>
          <w:sz w:val="24"/>
        </w:rPr>
        <w:t xml:space="preserve"> настоящей статьи, распространяются на лиц, осуществляющих пользование недрами в соответствии с </w:t>
      </w:r>
      <w:hyperlink w:history="0" w:anchor="P508" w:tooltip="Пользование недрами осуществляется без получения лицензии на пользование недрами в следующих случаях:">
        <w:r>
          <w:rPr>
            <w:sz w:val="24"/>
            <w:color w:val="0000ff"/>
          </w:rPr>
          <w:t xml:space="preserve">частью пятой статьи 11</w:t>
        </w:r>
      </w:hyperlink>
      <w:r>
        <w:rPr>
          <w:sz w:val="24"/>
        </w:rPr>
        <w:t xml:space="preserve"> настоящего Закона.</w:t>
      </w:r>
    </w:p>
    <w:p>
      <w:pPr>
        <w:pStyle w:val="0"/>
        <w:jc w:val="both"/>
      </w:pPr>
      <w:r>
        <w:rPr>
          <w:sz w:val="24"/>
        </w:rPr>
        <w:t xml:space="preserve">(часть седьмая введена Федеральным </w:t>
      </w:r>
      <w:r>
        <w:rPr>
          <w:sz w:val="24"/>
        </w:rPr>
        <w:t xml:space="preserve">законом</w:t>
      </w:r>
      <w:r>
        <w:rPr>
          <w:sz w:val="24"/>
        </w:rPr>
        <w:t xml:space="preserve"> от 25.12.2023 N 677-ФЗ)</w:t>
      </w:r>
    </w:p>
    <w:p>
      <w:pPr>
        <w:pStyle w:val="0"/>
        <w:spacing w:before="240" w:line-rule="auto"/>
        <w:ind w:firstLine="540"/>
        <w:jc w:val="both"/>
      </w:pPr>
      <w:r>
        <w:rPr>
          <w:sz w:val="24"/>
        </w:rPr>
        <w:t xml:space="preserve">Порядок</w:t>
      </w:r>
      <w:r>
        <w:rPr>
          <w:sz w:val="24"/>
        </w:rPr>
        <w:t xml:space="preserve"> совместного осуществления пользования недрами федеральными государственными (бюджетными или автономными) учреждениями, находящимися в ведении федерального органа управления государственным фондом недр, и иными пользователями недр в границах геологического отвода, предоставленного для регионального геологического изучения недр, определяется федеральным органом управления государственным фондом недр.</w:t>
      </w:r>
    </w:p>
    <w:p>
      <w:pPr>
        <w:pStyle w:val="0"/>
        <w:jc w:val="both"/>
      </w:pPr>
      <w:r>
        <w:rPr>
          <w:sz w:val="24"/>
        </w:rPr>
        <w:t xml:space="preserve">(часть восьмая введена Федеральным </w:t>
      </w:r>
      <w:r>
        <w:rPr>
          <w:sz w:val="24"/>
        </w:rPr>
        <w:t xml:space="preserve">законом</w:t>
      </w:r>
      <w:r>
        <w:rPr>
          <w:sz w:val="24"/>
        </w:rPr>
        <w:t xml:space="preserve"> от 25.12.2023 N 656-ФЗ)</w:t>
      </w:r>
    </w:p>
    <w:p>
      <w:pPr>
        <w:pStyle w:val="0"/>
        <w:jc w:val="both"/>
      </w:pPr>
      <w:r>
        <w:rPr>
          <w:sz w:val="24"/>
        </w:rPr>
      </w:r>
    </w:p>
    <w:p>
      <w:pPr>
        <w:pStyle w:val="2"/>
        <w:outlineLvl w:val="1"/>
        <w:ind w:firstLine="540"/>
        <w:jc w:val="both"/>
      </w:pPr>
      <w:r>
        <w:rPr>
          <w:sz w:val="24"/>
        </w:rPr>
        <w:t xml:space="preserve">Статья 22.1.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05.04.2011 N 52-ФЗ)</w:t>
      </w:r>
    </w:p>
    <w:p>
      <w:pPr>
        <w:pStyle w:val="0"/>
        <w:ind w:firstLine="540"/>
        <w:jc w:val="both"/>
      </w:pPr>
      <w:r>
        <w:rPr>
          <w:sz w:val="24"/>
        </w:rPr>
      </w:r>
    </w:p>
    <w:bookmarkStart w:id="943" w:name="P943"/>
    <w:bookmarkEnd w:id="943"/>
    <w:p>
      <w:pPr>
        <w:pStyle w:val="0"/>
        <w:ind w:firstLine="540"/>
        <w:jc w:val="both"/>
      </w:pPr>
      <w:r>
        <w:rPr>
          <w:sz w:val="24"/>
        </w:rPr>
        <w:t xml:space="preserve">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w:t>
      </w:r>
      <w:r>
        <w:rPr>
          <w:sz w:val="24"/>
        </w:rPr>
        <w:t xml:space="preserve">перечень</w:t>
      </w:r>
      <w:r>
        <w:rPr>
          <w:sz w:val="24"/>
        </w:rPr>
        <w:t xml:space="preserve"> которых устанавливается Правительством Российской Федерации, на основании </w:t>
      </w:r>
      <w:r>
        <w:rPr>
          <w:sz w:val="24"/>
        </w:rPr>
        <w:t xml:space="preserve">статей 4</w:t>
      </w:r>
      <w:r>
        <w:rPr>
          <w:sz w:val="24"/>
        </w:rPr>
        <w:t xml:space="preserve"> и </w:t>
      </w:r>
      <w:r>
        <w:rPr>
          <w:sz w:val="24"/>
        </w:rPr>
        <w:t xml:space="preserve">12</w:t>
      </w:r>
      <w:r>
        <w:rPr>
          <w:sz w:val="24"/>
        </w:rPr>
        <w:t xml:space="preserve"> Федерального закона от 13 декабря 1996 года N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pPr>
        <w:pStyle w:val="0"/>
        <w:spacing w:before="240" w:line-rule="auto"/>
        <w:ind w:firstLine="540"/>
        <w:jc w:val="both"/>
      </w:pPr>
      <w:r>
        <w:rPr>
          <w:sz w:val="24"/>
        </w:rPr>
        <w:t xml:space="preserve">Должностные лица и работники указанных в </w:t>
      </w:r>
      <w:hyperlink w:history="0" w:anchor="P943"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организаций имеют право хранить, носить и применять в порядке, установленном Федеральным </w:t>
      </w:r>
      <w:r>
        <w:rPr>
          <w:sz w:val="24"/>
        </w:rPr>
        <w:t xml:space="preserve">законом</w:t>
      </w:r>
      <w:r>
        <w:rPr>
          <w:sz w:val="24"/>
        </w:rPr>
        <w:t xml:space="preserve"> от 14 апреля 1999 года N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w:t>
      </w:r>
      <w:r>
        <w:rPr>
          <w:sz w:val="24"/>
        </w:rPr>
        <w:t xml:space="preserve">сведений</w:t>
      </w:r>
      <w:r>
        <w:rPr>
          <w:sz w:val="24"/>
        </w:rPr>
        <w:t xml:space="preserve">, отнесенных к государственной тайне.</w:t>
      </w:r>
    </w:p>
    <w:p>
      <w:pPr>
        <w:pStyle w:val="0"/>
        <w:spacing w:before="240" w:line-rule="auto"/>
        <w:ind w:firstLine="540"/>
        <w:jc w:val="both"/>
      </w:pPr>
      <w:r>
        <w:rPr>
          <w:sz w:val="24"/>
        </w:rPr>
        <w:t xml:space="preserve">Перечень</w:t>
      </w:r>
      <w:r>
        <w:rPr>
          <w:sz w:val="24"/>
        </w:rPr>
        <w:t xml:space="preserve"> организаций, указанных в </w:t>
      </w:r>
      <w:hyperlink w:history="0" w:anchor="P943"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должностных лиц и работников таких организаций, а также виды, типы, модели оружия, патроны к нему и </w:t>
      </w:r>
      <w:r>
        <w:rPr>
          <w:sz w:val="24"/>
        </w:rPr>
        <w:t xml:space="preserve">нормы</w:t>
      </w:r>
      <w:r>
        <w:rPr>
          <w:sz w:val="24"/>
        </w:rPr>
        <w:t xml:space="preserve"> обеспечения служебным оружием устанавливаются Правительством Российской Федерации.</w:t>
      </w:r>
    </w:p>
    <w:p>
      <w:pPr>
        <w:pStyle w:val="0"/>
        <w:spacing w:before="240" w:line-rule="auto"/>
        <w:ind w:firstLine="540"/>
        <w:jc w:val="both"/>
      </w:pPr>
      <w:r>
        <w:rPr>
          <w:sz w:val="24"/>
        </w:rPr>
        <w:t xml:space="preserve">Организации, указанные в </w:t>
      </w:r>
      <w:hyperlink w:history="0" w:anchor="P943" w:tooltip="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N 150-ФЗ &quot;Об оружии&quot; имеют право в уста...">
        <w:r>
          <w:rPr>
            <w:sz w:val="24"/>
            <w:color w:val="0000ff"/>
          </w:rPr>
          <w:t xml:space="preserve">части первой</w:t>
        </w:r>
      </w:hyperlink>
      <w:r>
        <w:rPr>
          <w:sz w:val="24"/>
        </w:rPr>
        <w:t xml:space="preserve">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 и иными нормативными правовыми актами Российской Федерации.</w:t>
      </w:r>
    </w:p>
    <w:p>
      <w:pPr>
        <w:pStyle w:val="0"/>
      </w:pPr>
      <w:r>
        <w:rPr>
          <w:sz w:val="24"/>
        </w:rPr>
      </w:r>
    </w:p>
    <w:p>
      <w:pPr>
        <w:pStyle w:val="2"/>
        <w:outlineLvl w:val="0"/>
        <w:jc w:val="center"/>
      </w:pPr>
      <w:r>
        <w:rPr>
          <w:sz w:val="24"/>
        </w:rPr>
        <w:t xml:space="preserve">Раздел III. РАЦИОНАЛЬНОЕ ИСПОЛЬЗОВАНИЕ И ОХРАНА НЕДР</w:t>
      </w:r>
    </w:p>
    <w:p>
      <w:pPr>
        <w:pStyle w:val="0"/>
      </w:pPr>
      <w:r>
        <w:rPr>
          <w:sz w:val="24"/>
        </w:rPr>
      </w:r>
    </w:p>
    <w:p>
      <w:pPr>
        <w:pStyle w:val="2"/>
        <w:outlineLvl w:val="1"/>
        <w:ind w:firstLine="540"/>
        <w:jc w:val="both"/>
      </w:pPr>
      <w:r>
        <w:rPr>
          <w:sz w:val="24"/>
        </w:rPr>
        <w:t xml:space="preserve">Статья 23. Основные требования по рациональному использованию и охране недр</w:t>
      </w:r>
    </w:p>
    <w:p>
      <w:pPr>
        <w:pStyle w:val="0"/>
      </w:pPr>
      <w:r>
        <w:rPr>
          <w:sz w:val="24"/>
        </w:rPr>
      </w:r>
    </w:p>
    <w:bookmarkStart w:id="952" w:name="P952"/>
    <w:bookmarkEnd w:id="952"/>
    <w:p>
      <w:pPr>
        <w:pStyle w:val="0"/>
        <w:ind w:firstLine="540"/>
        <w:jc w:val="both"/>
      </w:pPr>
      <w:r>
        <w:rPr>
          <w:sz w:val="24"/>
        </w:rPr>
        <w:t xml:space="preserve">Основными требованиями по рациональному использованию и охране недр являются:</w:t>
      </w:r>
    </w:p>
    <w:p>
      <w:pPr>
        <w:pStyle w:val="0"/>
        <w:spacing w:before="240" w:line-rule="auto"/>
        <w:ind w:firstLine="540"/>
        <w:jc w:val="both"/>
      </w:pPr>
      <w:r>
        <w:rPr>
          <w:sz w:val="24"/>
        </w:rPr>
        <w:t xml:space="preserve">1) соблюдение установленного законодательством порядка предоставления недр в пользование и недопущение самовольного пользования недрами;</w:t>
      </w:r>
    </w:p>
    <w:p>
      <w:pPr>
        <w:pStyle w:val="0"/>
        <w:spacing w:before="240" w:line-rule="auto"/>
        <w:ind w:firstLine="540"/>
        <w:jc w:val="both"/>
      </w:pPr>
      <w:r>
        <w:rPr>
          <w:sz w:val="24"/>
        </w:rPr>
        <w:t xml:space="preserve">2) обеспечение полноты геологического изучения, комплексного использования и охраны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pPr>
        <w:pStyle w:val="0"/>
        <w:spacing w:before="240" w:line-rule="auto"/>
        <w:ind w:firstLine="540"/>
        <w:jc w:val="both"/>
      </w:pPr>
      <w:r>
        <w:rPr>
          <w:sz w:val="24"/>
        </w:rPr>
        <w:t xml:space="preserve">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p>
    <w:p>
      <w:pPr>
        <w:pStyle w:val="0"/>
        <w:jc w:val="both"/>
      </w:pPr>
      <w:r>
        <w:rPr>
          <w:sz w:val="24"/>
        </w:rPr>
        <w:t xml:space="preserve">(п. 4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5) обеспечение наиболее полного извлечения из недр запасов основных и совместно с ними залегающих полезных ископаемых и попутных компонентов;</w:t>
      </w:r>
    </w:p>
    <w:p>
      <w:pPr>
        <w:pStyle w:val="0"/>
        <w:spacing w:before="240" w:line-rule="auto"/>
        <w:ind w:firstLine="540"/>
        <w:jc w:val="both"/>
      </w:pPr>
      <w:r>
        <w:rPr>
          <w:sz w:val="24"/>
        </w:rPr>
        <w:t xml:space="preserve">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pPr>
        <w:pStyle w:val="0"/>
        <w:spacing w:before="240" w:line-rule="auto"/>
        <w:ind w:firstLine="540"/>
        <w:jc w:val="both"/>
      </w:pPr>
      <w:r>
        <w:rPr>
          <w:sz w:val="24"/>
        </w:rPr>
        <w:t xml:space="preserve">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pPr>
        <w:pStyle w:val="0"/>
        <w:spacing w:before="240" w:line-rule="auto"/>
        <w:ind w:firstLine="540"/>
        <w:jc w:val="both"/>
      </w:pPr>
      <w:r>
        <w:rPr>
          <w:sz w:val="24"/>
        </w:rPr>
        <w:t xml:space="preserve">8) предотвращение причинения вреда недрам при осуществлении пользования недрами;</w:t>
      </w:r>
    </w:p>
    <w:p>
      <w:pPr>
        <w:pStyle w:val="0"/>
        <w:jc w:val="both"/>
      </w:pPr>
      <w:r>
        <w:rPr>
          <w:sz w:val="24"/>
        </w:rPr>
        <w:t xml:space="preserve">(п. 8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9) соблюдение установленного порядка консервации и ликвидации горных выработок, буровых скважин и иных сооружений,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10) предупреждение строительства объектов капитального строительства в границах земельных участков, необходимых для разведки и добычи полезных ископаемых, в отсутствие согласования, предусмотренного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 статьи 25</w:t>
        </w:r>
      </w:hyperlink>
      <w:r>
        <w:rPr>
          <w:sz w:val="24"/>
        </w:rPr>
        <w:t xml:space="preserve"> настоящего Закона, и соблюдение установленного порядка использования этих земельных участков в иных целях;</w:t>
      </w:r>
    </w:p>
    <w:p>
      <w:pPr>
        <w:pStyle w:val="0"/>
        <w:jc w:val="both"/>
      </w:pPr>
      <w:r>
        <w:rPr>
          <w:sz w:val="24"/>
        </w:rPr>
        <w:t xml:space="preserve">(п. 10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pPr>
        <w:pStyle w:val="0"/>
        <w:jc w:val="both"/>
      </w:pPr>
      <w:r>
        <w:rPr>
          <w:sz w:val="24"/>
        </w:rPr>
        <w:t xml:space="preserve">(в ред. Федеральных законов от 14.07.2008 </w:t>
      </w:r>
      <w:r>
        <w:rPr>
          <w:sz w:val="24"/>
        </w:rPr>
        <w:t xml:space="preserve">N 118-ФЗ</w:t>
      </w:r>
      <w:r>
        <w:rPr>
          <w:sz w:val="24"/>
        </w:rPr>
        <w:t xml:space="preserve">, от 29.12.2014 </w:t>
      </w:r>
      <w:r>
        <w:rPr>
          <w:sz w:val="24"/>
        </w:rPr>
        <w:t xml:space="preserve">N 459-ФЗ</w:t>
      </w:r>
      <w:r>
        <w:rPr>
          <w:sz w:val="24"/>
        </w:rPr>
        <w:t xml:space="preserve">, от 27.12.2019 </w:t>
      </w:r>
      <w:r>
        <w:rPr>
          <w:sz w:val="24"/>
        </w:rPr>
        <w:t xml:space="preserve">N 505-ФЗ</w:t>
      </w:r>
      <w:r>
        <w:rPr>
          <w:sz w:val="24"/>
        </w:rPr>
        <w:t xml:space="preserve">)</w:t>
      </w:r>
    </w:p>
    <w:p>
      <w:pPr>
        <w:pStyle w:val="0"/>
        <w:spacing w:before="240" w:line-rule="auto"/>
        <w:ind w:firstLine="540"/>
        <w:jc w:val="both"/>
      </w:pPr>
      <w:r>
        <w:rPr>
          <w:sz w:val="24"/>
        </w:rPr>
        <w:t xml:space="preserve">Часть вторая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23.1. Утратила силу с 1 января 2022 года. - Федеральный </w:t>
      </w:r>
      <w:r>
        <w:rPr>
          <w:sz w:val="24"/>
        </w:rPr>
        <w:t xml:space="preserve">закон</w:t>
      </w:r>
      <w:r>
        <w:rPr>
          <w:sz w:val="24"/>
        </w:rPr>
        <w:t xml:space="preserve"> от 30.04.2021 N 123-ФЗ.</w:t>
      </w:r>
    </w:p>
    <w:p>
      <w:pPr>
        <w:pStyle w:val="0"/>
      </w:pPr>
      <w:r>
        <w:rPr>
          <w:sz w:val="24"/>
        </w:rPr>
      </w:r>
    </w:p>
    <w:bookmarkStart w:id="974" w:name="P974"/>
    <w:bookmarkEnd w:id="974"/>
    <w:p>
      <w:pPr>
        <w:pStyle w:val="2"/>
        <w:outlineLvl w:val="1"/>
        <w:ind w:firstLine="540"/>
        <w:jc w:val="both"/>
      </w:pPr>
      <w:r>
        <w:rPr>
          <w:sz w:val="24"/>
        </w:rPr>
        <w:t xml:space="preserve">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bookmarkStart w:id="978" w:name="P978"/>
    <w:bookmarkEnd w:id="978"/>
    <w:p>
      <w:pPr>
        <w:pStyle w:val="0"/>
        <w:ind w:firstLine="540"/>
        <w:jc w:val="both"/>
      </w:pPr>
      <w:r>
        <w:rPr>
          <w:sz w:val="24"/>
        </w:rPr>
        <w:t xml:space="preserve">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w:t>
      </w:r>
      <w:r>
        <w:rPr>
          <w:sz w:val="24"/>
        </w:rPr>
        <w:t xml:space="preserve">правилами</w:t>
      </w:r>
      <w:r>
        <w:rPr>
          <w:sz w:val="24"/>
        </w:rPr>
        <w:t xml:space="preserve">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14.07.2022 N 343-ФЗ)</w:t>
      </w:r>
    </w:p>
    <w:bookmarkStart w:id="980" w:name="P980"/>
    <w:bookmarkEnd w:id="980"/>
    <w:p>
      <w:pPr>
        <w:pStyle w:val="0"/>
        <w:spacing w:before="240" w:line-rule="auto"/>
        <w:ind w:firstLine="540"/>
        <w:jc w:val="both"/>
      </w:pPr>
      <w:r>
        <w:rPr>
          <w:sz w:val="24"/>
        </w:rPr>
        <w:t xml:space="preserve">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bookmarkStart w:id="981" w:name="P981"/>
    <w:bookmarkEnd w:id="981"/>
    <w:p>
      <w:pPr>
        <w:pStyle w:val="0"/>
        <w:spacing w:before="240" w:line-rule="auto"/>
        <w:ind w:firstLine="540"/>
        <w:jc w:val="both"/>
      </w:pPr>
      <w:r>
        <w:rPr>
          <w:sz w:val="24"/>
        </w:rP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w:t>
      </w:r>
      <w:r>
        <w:rPr>
          <w:sz w:val="24"/>
        </w:rPr>
        <w:t xml:space="preserve">правилами</w:t>
      </w:r>
      <w:r>
        <w:rPr>
          <w:sz w:val="24"/>
        </w:rPr>
        <w:t xml:space="preserve"> разработки технологий геологического изучения, разведки и добычи трудноизвлекаемых полезных ископаемых, устанавливаемыми федеральным </w:t>
      </w:r>
      <w:r>
        <w:rPr>
          <w:sz w:val="24"/>
        </w:rPr>
        <w:t xml:space="preserve">органом</w:t>
      </w:r>
      <w:r>
        <w:rPr>
          <w:sz w:val="24"/>
        </w:rPr>
        <w:t xml:space="preserve">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w:t>
      </w:r>
      <w:hyperlink w:history="0" w:anchor="P978" w:tooltip="Разработка месторождений полезных ископаемых, 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а также правилами ра...">
        <w:r>
          <w:rPr>
            <w:sz w:val="24"/>
            <w:color w:val="0000ff"/>
          </w:rPr>
          <w:t xml:space="preserve">частями первой</w:t>
        </w:r>
      </w:hyperlink>
      <w:r>
        <w:rPr>
          <w:sz w:val="24"/>
        </w:rPr>
        <w:t xml:space="preserve"> и </w:t>
      </w:r>
      <w:hyperlink w:history="0" w:anchor="P980" w:tooltip="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
        <w:r>
          <w:rPr>
            <w:sz w:val="24"/>
            <w:color w:val="0000ff"/>
          </w:rPr>
          <w:t xml:space="preserve">второй</w:t>
        </w:r>
      </w:hyperlink>
      <w:r>
        <w:rPr>
          <w:sz w:val="24"/>
        </w:rPr>
        <w:t xml:space="preserve"> настоящей статьи, изменения, вносимые в указанные технические проекты, до утверждения подлежат </w:t>
      </w:r>
      <w:r>
        <w:rPr>
          <w:sz w:val="24"/>
        </w:rPr>
        <w:t xml:space="preserve">согласованию</w:t>
      </w:r>
      <w:r>
        <w:rPr>
          <w:sz w:val="24"/>
        </w:rPr>
        <w:t xml:space="preserve"> с </w:t>
      </w:r>
      <w:r>
        <w:rPr>
          <w:sz w:val="24"/>
        </w:rPr>
        <w:t xml:space="preserve">комиссией</w:t>
      </w:r>
      <w:r>
        <w:rPr>
          <w:sz w:val="24"/>
        </w:rPr>
        <w:t xml:space="preserve">,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pPr>
        <w:pStyle w:val="0"/>
        <w:spacing w:before="240" w:line-rule="auto"/>
        <w:ind w:firstLine="540"/>
        <w:jc w:val="both"/>
      </w:pPr>
      <w:r>
        <w:rPr>
          <w:sz w:val="24"/>
        </w:rPr>
        <w:t xml:space="preserve">Проектная документация на разработку технологий геологического изучения, разведки и добычи трудноизвлекаемых полезных ископаемых, предусмотренная </w:t>
      </w:r>
      <w:hyperlink w:history="0" w:anchor="P981" w:tooltip="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
        <w:r>
          <w:rPr>
            <w:sz w:val="24"/>
            <w:color w:val="0000ff"/>
          </w:rPr>
          <w:t xml:space="preserve">частью третьей</w:t>
        </w:r>
      </w:hyperlink>
      <w:r>
        <w:rPr>
          <w:sz w:val="24"/>
        </w:rPr>
        <w:t xml:space="preserve"> настоящей статьи, изменения, вносимые в указанную проектную документацию, до утверждения подлежат </w:t>
      </w:r>
      <w:r>
        <w:rPr>
          <w:sz w:val="24"/>
        </w:rPr>
        <w:t xml:space="preserve">согласованию</w:t>
      </w:r>
      <w:r>
        <w:rPr>
          <w:sz w:val="24"/>
        </w:rPr>
        <w:t xml:space="preserve">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pPr>
        <w:pStyle w:val="0"/>
        <w:spacing w:before="240" w:line-rule="auto"/>
        <w:ind w:firstLine="540"/>
        <w:jc w:val="both"/>
      </w:pPr>
      <w:r>
        <w:rPr>
          <w:sz w:val="24"/>
        </w:rPr>
        <w:t xml:space="preserve">Состав и содержание технических проектов разработки месторождений полезных ископаемых определяются </w:t>
      </w:r>
      <w:r>
        <w:rPr>
          <w:sz w:val="24"/>
        </w:rPr>
        <w:t xml:space="preserve">правилами</w:t>
      </w:r>
      <w:r>
        <w:rPr>
          <w:sz w:val="24"/>
        </w:rPr>
        <w:t xml:space="preserve">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w:t>
      </w:r>
      <w:r>
        <w:rPr>
          <w:sz w:val="24"/>
        </w:rPr>
        <w:t xml:space="preserve">правилами</w:t>
      </w:r>
      <w:r>
        <w:rPr>
          <w:sz w:val="24"/>
        </w:rPr>
        <w:t xml:space="preserve">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pPr>
        <w:pStyle w:val="0"/>
        <w:spacing w:before="240" w:line-rule="auto"/>
        <w:ind w:firstLine="540"/>
        <w:jc w:val="both"/>
      </w:pPr>
      <w:r>
        <w:rPr>
          <w:sz w:val="24"/>
        </w:rPr>
        <w:t xml:space="preserve">Порядок</w:t>
      </w:r>
      <w:r>
        <w:rPr>
          <w:sz w:val="24"/>
        </w:rPr>
        <w:t xml:space="preserve">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 </w:t>
      </w:r>
      <w:r>
        <w:rPr>
          <w:sz w:val="24"/>
        </w:rPr>
        <w:t xml:space="preserve">Порядок</w:t>
      </w:r>
      <w:r>
        <w:rPr>
          <w:sz w:val="24"/>
        </w:rPr>
        <w:t xml:space="preserve"> подготовки, согласования и утверждения проектной документации на разработку технологий геологического изучения, разведки и добычи трудноизвлекаемых полезных ископаемых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pPr>
      <w:r>
        <w:rPr>
          <w:sz w:val="24"/>
        </w:rPr>
      </w:r>
    </w:p>
    <w:p>
      <w:pPr>
        <w:pStyle w:val="2"/>
        <w:outlineLvl w:val="1"/>
        <w:ind w:firstLine="540"/>
        <w:jc w:val="both"/>
      </w:pPr>
      <w:r>
        <w:rPr>
          <w:sz w:val="24"/>
        </w:rPr>
        <w:t xml:space="preserve">Статья 23.3. Первичная переработка минерального сырья пользователями недр</w:t>
      </w:r>
    </w:p>
    <w:p>
      <w:pPr>
        <w:pStyle w:val="0"/>
      </w:pPr>
      <w:r>
        <w:rPr>
          <w:sz w:val="24"/>
        </w:rPr>
      </w:r>
    </w:p>
    <w:p>
      <w:pPr>
        <w:pStyle w:val="0"/>
        <w:ind w:firstLine="540"/>
        <w:jc w:val="both"/>
      </w:pPr>
      <w:r>
        <w:rPr>
          <w:sz w:val="24"/>
        </w:rPr>
        <w:t xml:space="preserve">Пользователи недр, осуществляющие первичную переработку получаемого ими из недр минерального сырья, обязаны обеспечить:</w:t>
      </w:r>
    </w:p>
    <w:p>
      <w:pPr>
        <w:pStyle w:val="0"/>
        <w:spacing w:before="240" w:line-rule="auto"/>
        <w:ind w:firstLine="540"/>
        <w:jc w:val="both"/>
      </w:pPr>
      <w:r>
        <w:rPr>
          <w:sz w:val="24"/>
        </w:rPr>
        <w:t xml:space="preserve">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pPr>
        <w:pStyle w:val="0"/>
        <w:spacing w:before="240" w:line-rule="auto"/>
        <w:ind w:firstLine="540"/>
        <w:jc w:val="both"/>
      </w:pPr>
      <w:r>
        <w:rPr>
          <w:sz w:val="24"/>
        </w:rPr>
        <w:t xml:space="preserve">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pPr>
        <w:pStyle w:val="0"/>
        <w:spacing w:before="240" w:line-rule="auto"/>
        <w:ind w:firstLine="540"/>
        <w:jc w:val="both"/>
      </w:pPr>
      <w:r>
        <w:rPr>
          <w:sz w:val="24"/>
        </w:rPr>
        <w:t xml:space="preserve">3) наиболее полное использование отходов недропользования, в том числе вскрышных и вмещающих горных пород; складирование, учет и сохранение подлежащих использованию отходов недропользования, в том числе вскрышных и вмещающих горных пород.</w:t>
      </w:r>
    </w:p>
    <w:p>
      <w:pPr>
        <w:pStyle w:val="0"/>
        <w:jc w:val="both"/>
      </w:pPr>
      <w:r>
        <w:rPr>
          <w:sz w:val="24"/>
        </w:rPr>
        <w:t xml:space="preserve">(п. 3 в ред. Федерального </w:t>
      </w:r>
      <w:r>
        <w:rPr>
          <w:sz w:val="24"/>
        </w:rPr>
        <w:t xml:space="preserve">закона</w:t>
      </w:r>
      <w:r>
        <w:rPr>
          <w:sz w:val="24"/>
        </w:rPr>
        <w:t xml:space="preserve"> от 14.07.2022 N 343-ФЗ)</w:t>
      </w:r>
    </w:p>
    <w:p>
      <w:pPr>
        <w:pStyle w:val="0"/>
      </w:pPr>
      <w:r>
        <w:rPr>
          <w:sz w:val="24"/>
        </w:rPr>
      </w:r>
    </w:p>
    <w:p>
      <w:pPr>
        <w:pStyle w:val="2"/>
        <w:outlineLvl w:val="1"/>
        <w:ind w:firstLine="540"/>
        <w:jc w:val="both"/>
      </w:pPr>
      <w:r>
        <w:rPr>
          <w:sz w:val="24"/>
        </w:rPr>
        <w:t xml:space="preserve">Статья 23.4. Добыча полезных ископаемых и полезных компонентов из отходов недропользования и иное использование отходов недропользования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00" w:name="P1000"/>
    <w:bookmarkEnd w:id="1000"/>
    <w:p>
      <w:pPr>
        <w:pStyle w:val="0"/>
        <w:ind w:firstLine="540"/>
        <w:jc w:val="both"/>
      </w:pPr>
      <w:r>
        <w:rPr>
          <w:sz w:val="24"/>
        </w:rPr>
        <w:t xml:space="preserve">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w:t>
      </w:r>
    </w:p>
    <w:p>
      <w:pPr>
        <w:pStyle w:val="0"/>
        <w:spacing w:before="240" w:line-rule="auto"/>
        <w:ind w:firstLine="540"/>
        <w:jc w:val="both"/>
      </w:pPr>
      <w:r>
        <w:rPr>
          <w:sz w:val="24"/>
        </w:rPr>
        <w:t xml:space="preserve">Отходы недропользования V класса опасности, образовавшиеся при осуществлении пользования недрами на предоставленном в пользование участке недр, наряду с целью, указанной в </w:t>
      </w:r>
      <w:hyperlink w:history="0" w:anchor="P1000" w:tooltip="Отходы недропользования, образовавшиеся при осуществлении пользования недрами на предоставленном в пользование участке недр, могут быть использованы пользователем недр, осуществляющим разведку и добычу полезных ископаемых или по совмещенной лицензии геологическое изучение недр, разведку и добычу полезных ископаемых, для добычи полезных ископаемых и полезных компонентов.">
        <w:r>
          <w:rPr>
            <w:sz w:val="24"/>
            <w:color w:val="0000ff"/>
          </w:rPr>
          <w:t xml:space="preserve">части первой</w:t>
        </w:r>
      </w:hyperlink>
      <w:r>
        <w:rPr>
          <w:sz w:val="24"/>
        </w:rPr>
        <w:t xml:space="preserve"> настоящей статьи, могут быть использованы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w:t>
      </w:r>
    </w:p>
    <w:p>
      <w:pPr>
        <w:pStyle w:val="0"/>
        <w:spacing w:before="240" w:line-rule="auto"/>
        <w:ind w:firstLine="540"/>
        <w:jc w:val="both"/>
      </w:pPr>
      <w:r>
        <w:rPr>
          <w:sz w:val="24"/>
        </w:rPr>
        <w:t xml:space="preserve">1) для собственных производственных и технологических нужд;</w:t>
      </w:r>
    </w:p>
    <w:p>
      <w:pPr>
        <w:pStyle w:val="0"/>
        <w:spacing w:before="240" w:line-rule="auto"/>
        <w:ind w:firstLine="540"/>
        <w:jc w:val="both"/>
      </w:pPr>
      <w:r>
        <w:rPr>
          <w:sz w:val="24"/>
        </w:rPr>
        <w:t xml:space="preserve">2)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3) для рекультивации земель.</w:t>
      </w:r>
    </w:p>
    <w:p>
      <w:pPr>
        <w:pStyle w:val="0"/>
        <w:spacing w:before="240" w:line-rule="auto"/>
        <w:ind w:firstLine="540"/>
        <w:jc w:val="both"/>
      </w:pPr>
      <w:r>
        <w:rPr>
          <w:sz w:val="24"/>
        </w:rPr>
        <w:t xml:space="preserve">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w:t>
      </w:r>
    </w:p>
    <w:p>
      <w:pPr>
        <w:pStyle w:val="0"/>
        <w:spacing w:before="240" w:line-rule="auto"/>
        <w:ind w:firstLine="540"/>
        <w:jc w:val="both"/>
      </w:pPr>
      <w:r>
        <w:rPr>
          <w:sz w:val="24"/>
        </w:rPr>
        <w:t xml:space="preserve">Использование отходов недропользования, являющихся вскрышными и вмещающими горными породами, осуществляется в соответствии со </w:t>
      </w:r>
      <w:hyperlink w:history="0" w:anchor="P1008" w:tooltip="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
        <w:r>
          <w:rPr>
            <w:sz w:val="24"/>
            <w:color w:val="0000ff"/>
          </w:rPr>
          <w:t xml:space="preserve">статьей 23.5</w:t>
        </w:r>
      </w:hyperlink>
      <w:r>
        <w:rPr>
          <w:sz w:val="24"/>
        </w:rPr>
        <w:t xml:space="preserve"> настоящего Закона.</w:t>
      </w:r>
    </w:p>
    <w:p>
      <w:pPr>
        <w:pStyle w:val="0"/>
        <w:ind w:firstLine="540"/>
        <w:jc w:val="both"/>
      </w:pPr>
      <w:r>
        <w:rPr>
          <w:sz w:val="24"/>
        </w:rPr>
      </w:r>
    </w:p>
    <w:bookmarkStart w:id="1008" w:name="P1008"/>
    <w:bookmarkEnd w:id="1008"/>
    <w:p>
      <w:pPr>
        <w:pStyle w:val="2"/>
        <w:outlineLvl w:val="1"/>
        <w:ind w:firstLine="540"/>
        <w:jc w:val="both"/>
      </w:pPr>
      <w:r>
        <w:rPr>
          <w:sz w:val="24"/>
        </w:rPr>
        <w:t xml:space="preserve">Статья 23.5. Добыча полезных ископаемых и полезных компонентов из вскрышных и вмещающих горных пород и иное использование вскрышных и вмещающих горных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bookmarkStart w:id="1012" w:name="P1012"/>
    <w:bookmarkEnd w:id="1012"/>
    <w:p>
      <w:pPr>
        <w:pStyle w:val="0"/>
        <w:ind w:firstLine="540"/>
        <w:jc w:val="both"/>
      </w:pPr>
      <w:r>
        <w:rPr>
          <w:sz w:val="24"/>
        </w:rPr>
        <w:t xml:space="preserve">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w:t>
      </w:r>
    </w:p>
    <w:bookmarkStart w:id="1013" w:name="P1013"/>
    <w:bookmarkEnd w:id="1013"/>
    <w:p>
      <w:pPr>
        <w:pStyle w:val="0"/>
        <w:spacing w:before="240" w:line-rule="auto"/>
        <w:ind w:firstLine="540"/>
        <w:jc w:val="both"/>
      </w:pPr>
      <w:r>
        <w:rPr>
          <w:sz w:val="24"/>
        </w:rPr>
        <w:t xml:space="preserve">1) для добычи полезных ископаемых и полезных компонентов;</w:t>
      </w:r>
    </w:p>
    <w:bookmarkStart w:id="1014" w:name="P1014"/>
    <w:bookmarkEnd w:id="1014"/>
    <w:p>
      <w:pPr>
        <w:pStyle w:val="0"/>
        <w:spacing w:before="240" w:line-rule="auto"/>
        <w:ind w:firstLine="540"/>
        <w:jc w:val="both"/>
      </w:pPr>
      <w:r>
        <w:rPr>
          <w:sz w:val="24"/>
        </w:rPr>
        <w:t xml:space="preserve">2) для собственных производственных и технологических нужд;</w:t>
      </w:r>
    </w:p>
    <w:p>
      <w:pPr>
        <w:pStyle w:val="0"/>
        <w:spacing w:before="240" w:line-rule="auto"/>
        <w:ind w:firstLine="540"/>
        <w:jc w:val="both"/>
      </w:pPr>
      <w:r>
        <w:rPr>
          <w:sz w:val="24"/>
        </w:rPr>
        <w:t xml:space="preserve">3) для ликвидации горных выработок и иных сооружений, связанных с пользованием недрами;</w:t>
      </w:r>
    </w:p>
    <w:p>
      <w:pPr>
        <w:pStyle w:val="0"/>
        <w:spacing w:before="240" w:line-rule="auto"/>
        <w:ind w:firstLine="540"/>
        <w:jc w:val="both"/>
      </w:pPr>
      <w:r>
        <w:rPr>
          <w:sz w:val="24"/>
        </w:rPr>
        <w:t xml:space="preserve">4) для рекультивации земель;</w:t>
      </w:r>
    </w:p>
    <w:bookmarkStart w:id="1017" w:name="P1017"/>
    <w:bookmarkEnd w:id="1017"/>
    <w:p>
      <w:pPr>
        <w:pStyle w:val="0"/>
        <w:spacing w:before="240" w:line-rule="auto"/>
        <w:ind w:firstLine="540"/>
        <w:jc w:val="both"/>
      </w:pPr>
      <w:r>
        <w:rPr>
          <w:sz w:val="24"/>
        </w:rPr>
        <w:t xml:space="preserve">5) для ведения горных работ;</w:t>
      </w:r>
    </w:p>
    <w:p>
      <w:pPr>
        <w:pStyle w:val="0"/>
        <w:spacing w:before="240" w:line-rule="auto"/>
        <w:ind w:firstLine="540"/>
        <w:jc w:val="both"/>
      </w:pPr>
      <w:r>
        <w:rPr>
          <w:sz w:val="24"/>
        </w:rPr>
        <w:t xml:space="preserve">6)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w:t>
      </w:r>
    </w:p>
    <w:bookmarkStart w:id="1019" w:name="P1019"/>
    <w:bookmarkEnd w:id="1019"/>
    <w:p>
      <w:pPr>
        <w:pStyle w:val="0"/>
        <w:spacing w:before="240" w:line-rule="auto"/>
        <w:ind w:firstLine="540"/>
        <w:jc w:val="both"/>
      </w:pPr>
      <w:r>
        <w:rPr>
          <w:sz w:val="24"/>
        </w:rPr>
        <w:t xml:space="preserve">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pPr>
        <w:pStyle w:val="0"/>
        <w:spacing w:before="240" w:line-rule="auto"/>
        <w:ind w:firstLine="540"/>
        <w:jc w:val="both"/>
      </w:pPr>
      <w:r>
        <w:rPr>
          <w:sz w:val="24"/>
        </w:rPr>
        <w:t xml:space="preserve">Состав, объемы образуемых и используемых вскрышных и вмещающих горных пород, допустимые отклонения таких объемов, условия и сроки использования вскрышных и вмещающих горных пород в целях, указанных в </w:t>
      </w:r>
      <w:hyperlink w:history="0" w:anchor="P1012"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части первой</w:t>
        </w:r>
      </w:hyperlink>
      <w:r>
        <w:rPr>
          <w:sz w:val="24"/>
        </w:rPr>
        <w:t xml:space="preserve"> настоящей статьи, требования к раздельному хранению вскрышных и вмещающих горных пород, а также требования к объектам хранения вскрышных и вмещающих горных пород (специально оборудованным сооружениям и местам, предназначенным для хранения вскрышных и вмещающих горных пород, подлежащих использованию в соответствии с настоящим Законом) определяются утвержденными в установленном порядке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spacing w:before="240" w:line-rule="auto"/>
        <w:ind w:firstLine="540"/>
        <w:jc w:val="both"/>
      </w:pPr>
      <w:r>
        <w:rPr>
          <w:sz w:val="24"/>
        </w:rPr>
        <w:t xml:space="preserve">Уменьшение объемов вскрышных и вмещающих горных пород, подлежащих использованию в целях, указанных в </w:t>
      </w:r>
      <w:hyperlink w:history="0" w:anchor="P1013" w:tooltip="1) для добычи полезных ископаемых и полезных компонентов;">
        <w:r>
          <w:rPr>
            <w:sz w:val="24"/>
            <w:color w:val="0000ff"/>
          </w:rPr>
          <w:t xml:space="preserve">пунктах 1</w:t>
        </w:r>
      </w:hyperlink>
      <w:r>
        <w:rPr>
          <w:sz w:val="24"/>
        </w:rPr>
        <w:t xml:space="preserve"> - </w:t>
      </w:r>
      <w:hyperlink w:history="0" w:anchor="P1017" w:tooltip="5) для ведения горных работ;">
        <w:r>
          <w:rPr>
            <w:sz w:val="24"/>
            <w:color w:val="0000ff"/>
          </w:rPr>
          <w:t xml:space="preserve">5 части первой</w:t>
        </w:r>
      </w:hyperlink>
      <w:r>
        <w:rPr>
          <w:sz w:val="24"/>
        </w:rPr>
        <w:t xml:space="preserve"> настоящей статьи, продление сроков использования таких пород, которые предусмотрены утвержденными в установленном порядке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в текущем календарном году не допускаются.</w:t>
      </w:r>
    </w:p>
    <w:p>
      <w:pPr>
        <w:pStyle w:val="0"/>
        <w:spacing w:before="240" w:line-rule="auto"/>
        <w:ind w:firstLine="540"/>
        <w:jc w:val="both"/>
      </w:pPr>
      <w:r>
        <w:rPr>
          <w:sz w:val="24"/>
        </w:rPr>
        <w:t xml:space="preserve">Хранение вскрышных и вмещающих горных пород для использования в целях, указанных в </w:t>
      </w:r>
      <w:hyperlink w:history="0" w:anchor="P1013" w:tooltip="1) для добычи полезных ископаемых и полезных компонентов;">
        <w:r>
          <w:rPr>
            <w:sz w:val="24"/>
            <w:color w:val="0000ff"/>
          </w:rPr>
          <w:t xml:space="preserve">пункте 1 части первой</w:t>
        </w:r>
      </w:hyperlink>
      <w:r>
        <w:rPr>
          <w:sz w:val="24"/>
        </w:rPr>
        <w:t xml:space="preserve"> настоящей статьи, и вскрышных и вмещающих горных пород, подлежащих использованию в целях, указанных в </w:t>
      </w:r>
      <w:hyperlink w:history="0" w:anchor="P1014" w:tooltip="2) для собственных производственных и технологических нужд;">
        <w:r>
          <w:rPr>
            <w:sz w:val="24"/>
            <w:color w:val="0000ff"/>
          </w:rPr>
          <w:t xml:space="preserve">пунктах 2</w:t>
        </w:r>
      </w:hyperlink>
      <w:r>
        <w:rPr>
          <w:sz w:val="24"/>
        </w:rPr>
        <w:t xml:space="preserve"> - </w:t>
      </w:r>
      <w:hyperlink w:history="0" w:anchor="P1019" w:tooltip="7)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w:r>
          <w:rPr>
            <w:sz w:val="24"/>
            <w:color w:val="0000ff"/>
          </w:rPr>
          <w:t xml:space="preserve">7 части первой</w:t>
        </w:r>
      </w:hyperlink>
      <w:r>
        <w:rPr>
          <w:sz w:val="24"/>
        </w:rPr>
        <w:t xml:space="preserve"> настоящей статьи, должно осуществляться раздельно. Объекты хранения вскрышных и вмещающих горных пород, указанных в настоящей части, не относятся к объектам размещения отходов производства и потребления, за исключением случая, предусмотренного </w:t>
      </w:r>
      <w:hyperlink w:history="0" w:anchor="P1025"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p>
      <w:pPr>
        <w:pStyle w:val="0"/>
        <w:spacing w:before="240" w:line-rule="auto"/>
        <w:ind w:firstLine="540"/>
        <w:jc w:val="both"/>
      </w:pPr>
      <w:r>
        <w:rPr>
          <w:sz w:val="24"/>
        </w:rPr>
        <w:t xml:space="preserve">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 добыча полезных ископаемых и полезных компонентов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w:t>
      </w:r>
    </w:p>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не являются отходами производства и потребления независимо от факта их включения в федеральный классификационный каталог отходов, за исключением случая, предусмотренного </w:t>
      </w:r>
      <w:hyperlink w:history="0" w:anchor="P1025" w:tooltip="Вскрышные и вмещающие горные породы, подлежащие использованию в соответствии с настоящей статьей, признаются отходами производства и потребления:">
        <w:r>
          <w:rPr>
            <w:sz w:val="24"/>
            <w:color w:val="0000ff"/>
          </w:rPr>
          <w:t xml:space="preserve">частью седьмой</w:t>
        </w:r>
      </w:hyperlink>
      <w:r>
        <w:rPr>
          <w:sz w:val="24"/>
        </w:rPr>
        <w:t xml:space="preserve"> настоящей статьи.</w:t>
      </w:r>
    </w:p>
    <w:bookmarkStart w:id="1025" w:name="P1025"/>
    <w:bookmarkEnd w:id="1025"/>
    <w:p>
      <w:pPr>
        <w:pStyle w:val="0"/>
        <w:spacing w:before="240" w:line-rule="auto"/>
        <w:ind w:firstLine="540"/>
        <w:jc w:val="both"/>
      </w:pPr>
      <w:r>
        <w:rPr>
          <w:sz w:val="24"/>
        </w:rPr>
        <w:t xml:space="preserve">Вскрышные и вмещающие горные породы, подлежащие использованию в соответствии с настоящей статьей, признаются отходами производства и потребления:</w:t>
      </w:r>
    </w:p>
    <w:p>
      <w:pPr>
        <w:pStyle w:val="0"/>
        <w:spacing w:before="240" w:line-rule="auto"/>
        <w:ind w:firstLine="540"/>
        <w:jc w:val="both"/>
      </w:pPr>
      <w:r>
        <w:rPr>
          <w:sz w:val="24"/>
        </w:rPr>
        <w:t xml:space="preserve">1) со дня истечения срока их использования, установленного утвержденными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 проектной документацией, предусматривающей использование вскрышных и вмещающих горных пород для собственных производственных и технологических нужд, не связанных с осуществлением пользования недрами, и (или) проектом рекультивации земель, - в случае их неиспользования в целях, предусмотренных </w:t>
      </w:r>
      <w:hyperlink w:history="0" w:anchor="P1012" w:tooltip="Вскрышные и вмещающие горные породы, образовавшиеся при осуществлении пользования недрами на предоставленном в пользование участке недр, могут быть использованы пользователем недр:">
        <w:r>
          <w:rPr>
            <w:sz w:val="24"/>
            <w:color w:val="0000ff"/>
          </w:rPr>
          <w:t xml:space="preserve">частью первой</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2) со дня истечения одного года со дня досрочного прекращения прав пользования недрами, при осуществлении пользования которыми были образованы вскрышные и вмещающие породы, - в случае, если лицо, право пользования недрами которого было досрочно прекращено в соответствии со </w:t>
      </w:r>
      <w:hyperlink w:history="0" w:anchor="P793" w:tooltip="Статья 20. Прекращение права пользования недрами">
        <w:r>
          <w:rPr>
            <w:sz w:val="24"/>
            <w:color w:val="0000ff"/>
          </w:rPr>
          <w:t xml:space="preserve">статьей 20</w:t>
        </w:r>
      </w:hyperlink>
      <w:r>
        <w:rPr>
          <w:sz w:val="24"/>
        </w:rPr>
        <w:t xml:space="preserve"> настоящего Закона, не приступило к их использованию для ликвидации горных выработок и иных сооружений, связанных с пользованием недрами, рекультивации земель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spacing w:before="240" w:line-rule="auto"/>
        <w:ind w:firstLine="540"/>
        <w:jc w:val="both"/>
      </w:pPr>
      <w:r>
        <w:rPr>
          <w:sz w:val="24"/>
        </w:rPr>
        <w:t xml:space="preserve">3) со дня истечения пяти лет со дня досрочного прекращения прав пользования недрами, при осуществлении пользования которыми они были образованы, - в случае, если лицо, право пользования недрами которого было досрочно прекращено в соответствии со </w:t>
      </w:r>
      <w:hyperlink w:history="0" w:anchor="P793" w:tooltip="Статья 20. Прекращение права пользования недрами">
        <w:r>
          <w:rPr>
            <w:sz w:val="24"/>
            <w:color w:val="0000ff"/>
          </w:rPr>
          <w:t xml:space="preserve">статьей 20</w:t>
        </w:r>
      </w:hyperlink>
      <w:r>
        <w:rPr>
          <w:sz w:val="24"/>
        </w:rPr>
        <w:t xml:space="preserve"> настоящего Закона, не использовало весь накопленный объем вскрышных и вмещающих горных пород (за исключением случая предоставления участка недр, право пользования которым было досрочно прекращено, в пользование иному лицу по основаниям, предусмотренным </w:t>
      </w:r>
      <w:hyperlink w:history="0" w:anchor="P435" w:tooltip="Статья 10.1. Предоставление права пользования участками недр">
        <w:r>
          <w:rPr>
            <w:sz w:val="24"/>
            <w:color w:val="0000ff"/>
          </w:rPr>
          <w:t xml:space="preserve">статьей 10.1</w:t>
        </w:r>
      </w:hyperlink>
      <w:r>
        <w:rPr>
          <w:sz w:val="24"/>
        </w:rPr>
        <w:t xml:space="preserve"> настоящего Закона).</w:t>
      </w:r>
    </w:p>
    <w:p>
      <w:pPr>
        <w:pStyle w:val="0"/>
        <w:jc w:val="both"/>
      </w:pPr>
      <w:r>
        <w:rPr>
          <w:sz w:val="24"/>
        </w:rPr>
      </w:r>
    </w:p>
    <w:bookmarkStart w:id="1031" w:name="P1031"/>
    <w:bookmarkEnd w:id="1031"/>
    <w:p>
      <w:pPr>
        <w:pStyle w:val="2"/>
        <w:outlineLvl w:val="1"/>
        <w:ind w:firstLine="540"/>
        <w:jc w:val="both"/>
      </w:pPr>
      <w:r>
        <w:rPr>
          <w:sz w:val="24"/>
        </w:rPr>
        <w:t xml:space="preserve">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Региональное геологическое изучение недр, государственный мониторинг состояния недр, геологическое изучение недр, включая поиски и оценку месторождений полезных ископаемых,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w:t>
      </w:r>
    </w:p>
    <w:p>
      <w:pPr>
        <w:pStyle w:val="0"/>
        <w:spacing w:before="240" w:line-rule="auto"/>
        <w:ind w:firstLine="540"/>
        <w:jc w:val="both"/>
      </w:pPr>
      <w:r>
        <w:rPr>
          <w:sz w:val="24"/>
        </w:rPr>
        <w:t xml:space="preserve">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до ее утверждения подлежит экспертизе, которую организует федеральный орган управления государственным фондом недр или его территориальный орган и проводит государственное казенное учреждение, находящееся в ведении федерального органа управления государственным фондом недр или его территориального органа, за счет средств заявителей.</w:t>
      </w:r>
    </w:p>
    <w:p>
      <w:pPr>
        <w:pStyle w:val="0"/>
        <w:spacing w:before="240" w:line-rule="auto"/>
        <w:ind w:firstLine="540"/>
        <w:jc w:val="both"/>
      </w:pPr>
      <w:r>
        <w:rPr>
          <w:sz w:val="24"/>
        </w:rPr>
        <w:t xml:space="preserve">Требования к составу и содержанию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определяются правилами подготовки проектной документации на осуществление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w:t>
      </w:r>
    </w:p>
    <w:p>
      <w:pPr>
        <w:pStyle w:val="0"/>
        <w:spacing w:before="240" w:line-rule="auto"/>
        <w:ind w:firstLine="540"/>
        <w:jc w:val="both"/>
      </w:pPr>
      <w:r>
        <w:rPr>
          <w:sz w:val="24"/>
        </w:rPr>
        <w:t xml:space="preserve">Порядок проведения экспертизы проектной документации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Основные требования по безопасному ведению работ, связанных с пользованием недрами</w:t>
      </w:r>
    </w:p>
    <w:p>
      <w:pPr>
        <w:pStyle w:val="0"/>
      </w:pPr>
      <w:r>
        <w:rPr>
          <w:sz w:val="24"/>
        </w:rPr>
      </w:r>
    </w:p>
    <w:p>
      <w:pPr>
        <w:pStyle w:val="0"/>
        <w:ind w:firstLine="540"/>
        <w:jc w:val="both"/>
      </w:pPr>
      <w:r>
        <w:rPr>
          <w:sz w:val="24"/>
        </w:rPr>
        <w:t xml:space="preserve">Строительство и эксплуатация горных выработок, буровых скважин и иных сооружений, связанных с пользованием недрами,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утверждает </w:t>
      </w:r>
      <w:r>
        <w:rPr>
          <w:sz w:val="24"/>
        </w:rPr>
        <w:t xml:space="preserve">правила</w:t>
      </w:r>
      <w:r>
        <w:rPr>
          <w:sz w:val="24"/>
        </w:rPr>
        <w:t xml:space="preserve"> осуществления маркшейдерской деятельности, а также выполняет контрольные (надзорные) функции.</w:t>
      </w:r>
    </w:p>
    <w:p>
      <w:pPr>
        <w:pStyle w:val="0"/>
        <w:jc w:val="both"/>
      </w:pPr>
      <w:r>
        <w:rPr>
          <w:sz w:val="24"/>
        </w:rPr>
        <w:t xml:space="preserve">(в ред. Федеральных законов от 11.06.2021 </w:t>
      </w:r>
      <w:r>
        <w:rPr>
          <w:sz w:val="24"/>
        </w:rPr>
        <w:t xml:space="preserve">N 170-ФЗ</w:t>
      </w:r>
      <w:r>
        <w:rPr>
          <w:sz w:val="24"/>
        </w:rPr>
        <w:t xml:space="preserve">, от 17.02.2023 </w:t>
      </w:r>
      <w:r>
        <w:rPr>
          <w:sz w:val="24"/>
        </w:rPr>
        <w:t xml:space="preserve">N 25-ФЗ</w:t>
      </w:r>
      <w:r>
        <w:rPr>
          <w:sz w:val="24"/>
        </w:rPr>
        <w:t xml:space="preserve">)</w:t>
      </w:r>
    </w:p>
    <w:p>
      <w:pPr>
        <w:pStyle w:val="0"/>
        <w:spacing w:before="240" w:line-rule="auto"/>
        <w:ind w:firstLine="540"/>
        <w:jc w:val="both"/>
      </w:pPr>
      <w:r>
        <w:rPr>
          <w:sz w:val="24"/>
        </w:rPr>
        <w:t xml:space="preserve">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pPr>
        <w:pStyle w:val="0"/>
        <w:spacing w:before="240" w:line-rule="auto"/>
        <w:ind w:firstLine="540"/>
        <w:jc w:val="both"/>
      </w:pPr>
      <w:r>
        <w:rPr>
          <w:sz w:val="24"/>
        </w:rPr>
        <w:t xml:space="preserve">Основными требованиями по обеспечению безопасного ведения работ, связанных с пользованием недрами, являются:</w:t>
      </w:r>
    </w:p>
    <w:p>
      <w:pPr>
        <w:pStyle w:val="0"/>
        <w:spacing w:before="240" w:line-rule="auto"/>
        <w:ind w:firstLine="540"/>
        <w:jc w:val="both"/>
      </w:pPr>
      <w:r>
        <w:rPr>
          <w:sz w:val="24"/>
        </w:rPr>
        <w:t xml:space="preserve">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pPr>
        <w:pStyle w:val="0"/>
        <w:spacing w:before="240" w:line-rule="auto"/>
        <w:ind w:firstLine="540"/>
        <w:jc w:val="both"/>
      </w:pPr>
      <w:r>
        <w:rPr>
          <w:sz w:val="24"/>
        </w:rPr>
        <w:t xml:space="preserve">2) обеспечение лиц, занятых на горных и буровых работах, специальной одеждой, средствами индивидуальной и коллективной защиты;</w:t>
      </w:r>
    </w:p>
    <w:p>
      <w:pPr>
        <w:pStyle w:val="0"/>
        <w:spacing w:before="240" w:line-rule="auto"/>
        <w:ind w:firstLine="540"/>
        <w:jc w:val="both"/>
      </w:pPr>
      <w:r>
        <w:rPr>
          <w:sz w:val="24"/>
        </w:rPr>
        <w:t xml:space="preserve">3) применение машин, оборудования и материалов, соответствующих требованиям правил безопасности и санитарным нормам;</w:t>
      </w:r>
    </w:p>
    <w:p>
      <w:pPr>
        <w:pStyle w:val="0"/>
        <w:spacing w:before="240" w:line-rule="auto"/>
        <w:ind w:firstLine="540"/>
        <w:jc w:val="both"/>
      </w:pPr>
      <w:r>
        <w:rPr>
          <w:sz w:val="24"/>
        </w:rPr>
        <w:t xml:space="preserve">4) правильное использование взрывчатых веществ и средств взрывания, их надлежащий учет, хранение и расходование;</w:t>
      </w:r>
    </w:p>
    <w:p>
      <w:pPr>
        <w:pStyle w:val="0"/>
        <w:spacing w:before="240" w:line-rule="auto"/>
        <w:ind w:firstLine="540"/>
        <w:jc w:val="both"/>
      </w:pPr>
      <w:r>
        <w:rPr>
          <w:sz w:val="24"/>
        </w:rPr>
        <w:t xml:space="preserve">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pPr>
        <w:pStyle w:val="0"/>
        <w:spacing w:before="240" w:line-rule="auto"/>
        <w:ind w:firstLine="540"/>
        <w:jc w:val="both"/>
      </w:pPr>
      <w:r>
        <w:rPr>
          <w:sz w:val="24"/>
        </w:rPr>
        <w:t xml:space="preserve">6) систематический контроль за состоянием рудничной атмосферы, содержанием в ней кислорода, вредных и взрывоопасных газов и пылей;</w:t>
      </w:r>
    </w:p>
    <w:p>
      <w:pPr>
        <w:pStyle w:val="0"/>
        <w:spacing w:before="240" w:line-rule="auto"/>
        <w:ind w:firstLine="540"/>
        <w:jc w:val="both"/>
      </w:pPr>
      <w:r>
        <w:rPr>
          <w:sz w:val="24"/>
        </w:rPr>
        <w:t xml:space="preserve">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pPr>
        <w:pStyle w:val="0"/>
        <w:spacing w:before="240" w:line-rule="auto"/>
        <w:ind w:firstLine="540"/>
        <w:jc w:val="both"/>
      </w:pPr>
      <w:r>
        <w:rPr>
          <w:sz w:val="24"/>
        </w:rPr>
        <w:t xml:space="preserve">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pPr>
        <w:pStyle w:val="0"/>
        <w:spacing w:before="240" w:line-rule="auto"/>
        <w:ind w:firstLine="540"/>
        <w:jc w:val="both"/>
      </w:pPr>
      <w:r>
        <w:rPr>
          <w:sz w:val="24"/>
        </w:rPr>
        <w:t xml:space="preserve">9) управление деформационными процессами горного массива, обеспечивающее безопасное нахождение людей в горных выработках;</w:t>
      </w:r>
    </w:p>
    <w:p>
      <w:pPr>
        <w:pStyle w:val="0"/>
        <w:spacing w:before="240" w:line-rule="auto"/>
        <w:ind w:firstLine="540"/>
        <w:jc w:val="both"/>
      </w:pPr>
      <w:r>
        <w:rPr>
          <w:sz w:val="24"/>
        </w:rPr>
        <w:t xml:space="preserve">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pPr>
        <w:pStyle w:val="0"/>
        <w:spacing w:before="240" w:line-rule="auto"/>
        <w:ind w:firstLine="540"/>
        <w:jc w:val="both"/>
      </w:pPr>
      <w:r>
        <w:rPr>
          <w:sz w:val="24"/>
        </w:rPr>
        <w:t xml:space="preserve">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федерального государственного горного надзора. </w:t>
      </w:r>
      <w:r>
        <w:rPr>
          <w:sz w:val="24"/>
        </w:rPr>
        <w:t xml:space="preserve">Порядок</w:t>
      </w:r>
      <w:r>
        <w:rPr>
          <w:sz w:val="24"/>
        </w:rPr>
        <w:t xml:space="preserve"> подготовки, рассмотрения и </w:t>
      </w:r>
      <w:r>
        <w:rPr>
          <w:sz w:val="24"/>
        </w:rPr>
        <w:t xml:space="preserve">согласования</w:t>
      </w:r>
      <w:r>
        <w:rPr>
          <w:sz w:val="24"/>
        </w:rPr>
        <w:t xml:space="preserve"> планов или схем развития горных работ по видам полезных ископаемых устанавливается Правительством Российской Федерации.</w:t>
      </w:r>
    </w:p>
    <w:p>
      <w:pPr>
        <w:pStyle w:val="0"/>
        <w:jc w:val="both"/>
      </w:pPr>
      <w:r>
        <w:rPr>
          <w:sz w:val="24"/>
        </w:rPr>
        <w:t xml:space="preserve">(часть шестая введена Федеральным </w:t>
      </w:r>
      <w:r>
        <w:rPr>
          <w:sz w:val="24"/>
        </w:rPr>
        <w:t xml:space="preserve">законом</w:t>
      </w:r>
      <w:r>
        <w:rPr>
          <w:sz w:val="24"/>
        </w:rPr>
        <w:t xml:space="preserve"> от 28.12.2013 N 408-ФЗ;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Все работы, связанные с повышенной опасностью при пользовании недрами, проводятся на основании лицензий на соответствующий вид деятельности.</w:t>
      </w:r>
    </w:p>
    <w:p>
      <w:pPr>
        <w:pStyle w:val="0"/>
        <w:spacing w:before="240" w:line-rule="auto"/>
        <w:ind w:firstLine="540"/>
        <w:jc w:val="both"/>
      </w:pPr>
      <w:r>
        <w:rPr>
          <w:sz w:val="24"/>
        </w:rPr>
        <w:t xml:space="preserve">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pPr>
        <w:pStyle w:val="0"/>
        <w:spacing w:before="240" w:line-rule="auto"/>
        <w:ind w:firstLine="540"/>
        <w:jc w:val="both"/>
      </w:pPr>
      <w:r>
        <w:rPr>
          <w:sz w:val="24"/>
        </w:rPr>
        <w:t xml:space="preserve">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pPr>
        <w:pStyle w:val="0"/>
        <w:spacing w:before="240" w:line-rule="auto"/>
        <w:ind w:firstLine="540"/>
        <w:jc w:val="both"/>
      </w:pPr>
      <w:r>
        <w:rPr>
          <w:sz w:val="24"/>
        </w:rPr>
        <w:t xml:space="preserve">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pPr>
        <w:pStyle w:val="0"/>
      </w:pPr>
      <w:r>
        <w:rPr>
          <w:sz w:val="24"/>
        </w:rPr>
      </w:r>
    </w:p>
    <w:bookmarkStart w:id="1067" w:name="P1067"/>
    <w:bookmarkEnd w:id="1067"/>
    <w:p>
      <w:pPr>
        <w:pStyle w:val="2"/>
        <w:outlineLvl w:val="1"/>
        <w:ind w:firstLine="540"/>
        <w:jc w:val="both"/>
      </w:pPr>
      <w:r>
        <w:rPr>
          <w:sz w:val="24"/>
        </w:rPr>
        <w:t xml:space="preserve">Статья 25. Особенности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12.12.2023 N 576-ФЗ)</w:t>
      </w:r>
    </w:p>
    <w:p>
      <w:pPr>
        <w:pStyle w:val="0"/>
        <w:jc w:val="both"/>
      </w:pPr>
      <w:r>
        <w:rPr>
          <w:sz w:val="24"/>
        </w:rPr>
      </w:r>
    </w:p>
    <w:bookmarkStart w:id="1071" w:name="P1071"/>
    <w:bookmarkEnd w:id="1071"/>
    <w:p>
      <w:pPr>
        <w:pStyle w:val="0"/>
        <w:ind w:firstLine="540"/>
        <w:jc w:val="both"/>
      </w:pPr>
      <w:r>
        <w:rPr>
          <w:sz w:val="24"/>
        </w:rPr>
        <w:t xml:space="preserve">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"Интернет" специальных карт (схем) с использованием единой электронной картографической основы, создаваемой в соответствии с законодательством о геодезии и картографии. На специальных картах (схемах) в отношении земель, земельных участков, расположенных за границами населенных пунктов, отображаются месторождения полезных ископаемых, запасы которых учтены государственным балансом запасов полезных ископаемых, а также границы участков недр, предоставленных в пользование в виде горного отвода.</w:t>
      </w:r>
    </w:p>
    <w:p>
      <w:pPr>
        <w:pStyle w:val="0"/>
        <w:spacing w:before="240" w:line-rule="auto"/>
        <w:ind w:firstLine="540"/>
        <w:jc w:val="both"/>
      </w:pPr>
      <w:r>
        <w:rPr>
          <w:sz w:val="24"/>
        </w:rPr>
        <w:t xml:space="preserve">Информация о месторождениях общераспространенных полезных ископаемых, запасы которых учтены государственным балансом запасов полезных ископаемых, а также о границах участков недр местного значения, предоставленных в пользование в виде горного отвода, в отношении земель, земельных участков, расположенных за границами населенных пунктов, необходимая для подготовки предусмотренных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частью первой</w:t>
        </w:r>
      </w:hyperlink>
      <w:r>
        <w:rPr>
          <w:sz w:val="24"/>
        </w:rPr>
        <w:t xml:space="preserve"> настоящей статьи специальных карт (схем), представляется уполномоченному Правительством Российской Федерации на утверждение указанных специальных карт (схем) федеральному органу исполнительной власти уполномоченными органами государственной власти субъектов Российской Федерации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Порядок</w:t>
      </w:r>
      <w:r>
        <w:rPr>
          <w:sz w:val="24"/>
        </w:rPr>
        <w:t xml:space="preserve"> предоставления и состав информации, содержащейся в специальных картах (схемах),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частью первой</w:t>
        </w:r>
      </w:hyperlink>
      <w:r>
        <w:rPr>
          <w:sz w:val="24"/>
        </w:rPr>
        <w:t xml:space="preserve"> настоящей статьи, земельный участок не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на официальном сайте в информационно-телекоммуникационной сети "Интернет", на котором размещены указанные специальные карты (схемы), с использованием единого фонда геологической информации о недрах формируется электронный документ, подтверждающий отсутствие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 Если в соответствии со специальными картами (схемами), предусмотренными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на официальном сайте в информационно-телекоммуникационной сети "Интернет", на котором размещены указанные специальные карты (схемы), с использованием единого фонда геологической информации о недрах формируется электронный документ, содержащий информацию о наличии в границах земельного участка месторождений полезных ископаемых, запасы которых учтены государственным балансом запасов полезных ископаемых, и (или) участков недр, предоставленных в пользование в виде горного отвода, на дату обращения к указанным специальным картам (схемам).</w:t>
      </w:r>
    </w:p>
    <w:bookmarkStart w:id="1075" w:name="P1075"/>
    <w:bookmarkEnd w:id="1075"/>
    <w:p>
      <w:pPr>
        <w:pStyle w:val="0"/>
        <w:spacing w:before="240" w:line-rule="auto"/>
        <w:ind w:firstLine="540"/>
        <w:jc w:val="both"/>
      </w:pPr>
      <w:r>
        <w:rPr>
          <w:sz w:val="24"/>
        </w:rPr>
        <w:t xml:space="preserve">Если в соответствии со специальными картами (схемами), предусмотренными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частью первой</w:t>
        </w:r>
      </w:hyperlink>
      <w:r>
        <w:rPr>
          <w:sz w:val="24"/>
        </w:rPr>
        <w:t xml:space="preserve">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управления государственным фондом недр или его территориальным органом, а в отношении земельных участков, расположенных в границах месторождений общераспространенных полезных ископаемых, запасы которых учтены государственным балансом запасов полезных ископаемых, и (или) в границах участков недр местного значения, предоставленных в пользование в виде горного отвода, - с комиссией, создаваемой органом государственной власти соответствующего субъекта Российской Федерации, за исключением случаев, указанных в </w:t>
      </w:r>
      <w:hyperlink w:history="0" w:anchor="P1077" w:tooltip="Согласование строительства объектов капитального строительства, предусмотренное частью пятой настоящей статьи, не требуется в случаях:">
        <w:r>
          <w:rPr>
            <w:sz w:val="24"/>
            <w:color w:val="0000ff"/>
          </w:rPr>
          <w:t xml:space="preserve">части седьмой</w:t>
        </w:r>
      </w:hyperlink>
      <w:r>
        <w:rPr>
          <w:sz w:val="24"/>
        </w:rPr>
        <w:t xml:space="preserve"> настоящей статьи.</w:t>
      </w:r>
    </w:p>
    <w:p>
      <w:pPr>
        <w:pStyle w:val="0"/>
        <w:spacing w:before="240" w:line-rule="auto"/>
        <w:ind w:firstLine="540"/>
        <w:jc w:val="both"/>
      </w:pPr>
      <w:r>
        <w:rPr>
          <w:sz w:val="24"/>
        </w:rPr>
        <w:t xml:space="preserve">Подача заявки на выдачу решения о согласовании строительства объектов капитального строительства, предусмотренном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w:t>
        </w:r>
      </w:hyperlink>
      <w:r>
        <w:rPr>
          <w:sz w:val="24"/>
        </w:rPr>
        <w:t xml:space="preserve"> настоящей статьи, и выдача указанного решения либо решения об отказе в таком согласовании осуществляются непосредственно, почтовым отправлением, с использованием электронной почты либо с использованием единого портала государственных и муниципальных услуг, информационных ресурсов, размещенных на официальном сайте федерального органа управления государственным фондом недр или его территориального органа в информационно-телекоммуникационной сети "Интернет".</w:t>
      </w:r>
    </w:p>
    <w:bookmarkStart w:id="1077" w:name="P1077"/>
    <w:bookmarkEnd w:id="1077"/>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w:t>
        </w:r>
      </w:hyperlink>
      <w:r>
        <w:rPr>
          <w:sz w:val="24"/>
        </w:rPr>
        <w:t xml:space="preserve"> настоящей статьи, не требуется в случаях:</w:t>
      </w:r>
    </w:p>
    <w:p>
      <w:pPr>
        <w:pStyle w:val="0"/>
        <w:spacing w:before="240" w:line-rule="auto"/>
        <w:ind w:firstLine="540"/>
        <w:jc w:val="both"/>
      </w:pPr>
      <w:r>
        <w:rPr>
          <w:sz w:val="24"/>
        </w:rPr>
        <w:t xml:space="preserve">1) строительства пользователем недр объектов капитального строительства на земельных участках, необходимых для разведки и добычи полезных ископаемых, предусмотренных утвержденными техническими проектами, установленными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w:t>
      </w:r>
    </w:p>
    <w:p>
      <w:pPr>
        <w:pStyle w:val="0"/>
        <w:spacing w:before="240" w:line-rule="auto"/>
        <w:ind w:firstLine="540"/>
        <w:jc w:val="both"/>
      </w:pPr>
      <w:r>
        <w:rPr>
          <w:sz w:val="24"/>
        </w:rPr>
        <w:t xml:space="preserve">2) постановки запасов полезных ископаемых на государственный баланс в порядке, установленном </w:t>
      </w:r>
      <w:hyperlink w:history="0" w:anchor="P1228"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 после выдачи разрешения на строительство объекта капитального строительства либо после завершения строительства объекта капитального строительства, для строительства которого не требовалось получение разрешения на его строительство.</w:t>
      </w:r>
    </w:p>
    <w:p>
      <w:pPr>
        <w:pStyle w:val="0"/>
        <w:spacing w:before="240" w:line-rule="auto"/>
        <w:ind w:firstLine="540"/>
        <w:jc w:val="both"/>
      </w:pPr>
      <w:r>
        <w:rPr>
          <w:sz w:val="24"/>
        </w:rPr>
        <w:t xml:space="preserve">Согласование строительства объектов капитального строительства, предусмотренное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w:t>
        </w:r>
      </w:hyperlink>
      <w:r>
        <w:rPr>
          <w:sz w:val="24"/>
        </w:rPr>
        <w:t xml:space="preserve"> настоящей статьи, не допускается в случаях, если строительство и эксплуатация таких объектов будут препятствовать извлечению из недр запасов полезных ископаемых (за исключением линейных объектов, на строительство которых получено согласие пользователя недр), приведут к снижению качества полезных ископаемых и (или) повлекут за собой загрязнение недр.</w:t>
      </w:r>
    </w:p>
    <w:p>
      <w:pPr>
        <w:pStyle w:val="0"/>
        <w:spacing w:before="240" w:line-rule="auto"/>
        <w:ind w:firstLine="540"/>
        <w:jc w:val="both"/>
      </w:pPr>
      <w:r>
        <w:rPr>
          <w:sz w:val="24"/>
        </w:rPr>
        <w:t xml:space="preserve">Строительство объектов капитального строительства, предусмотренное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w:t>
        </w:r>
      </w:hyperlink>
      <w:r>
        <w:rPr>
          <w:sz w:val="24"/>
        </w:rPr>
        <w:t xml:space="preserve"> настоящей статьи, на земельных участках, расположенных в границах участков недр, предоставленных в пользование в виде горного отвода, подлежит согласованию с учетом следующей информации, подготовленной пользователем недр с учетом геологической информации о недрах, проектной документации на осуществление разведки месторождений полезных ископаемых, технических проектов разработки месторождений полезных ископаемых,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pPr>
        <w:pStyle w:val="0"/>
        <w:spacing w:before="240" w:line-rule="auto"/>
        <w:ind w:firstLine="540"/>
        <w:jc w:val="both"/>
      </w:pPr>
      <w:r>
        <w:rPr>
          <w:sz w:val="24"/>
        </w:rPr>
        <w:t xml:space="preserve">1) о наличии (об отсутствии) ограничений для осуществления разведки и добычи полезных ископаемых, которые могут возникнуть в результате осуществления строительства объектов капитального строительства в границах земельных участков, необходимых для разведки и добычи полезных ископаемых;</w:t>
      </w:r>
    </w:p>
    <w:p>
      <w:pPr>
        <w:pStyle w:val="0"/>
        <w:spacing w:before="240" w:line-rule="auto"/>
        <w:ind w:firstLine="540"/>
        <w:jc w:val="both"/>
      </w:pPr>
      <w:r>
        <w:rPr>
          <w:sz w:val="24"/>
        </w:rPr>
        <w:t xml:space="preserve">2) о перспективах разработки месторождения, об ожидаемых потерях и (или) объеме запасов полезных ископаемых, в отношении которых невозможно осуществление разведки и добычи в связи с планируемым строительством объектов капитального строительства (при планируемом строительстве объектов капитального строительства в границах участков недр, предоставленных в пользование в виде горного отвода).</w:t>
      </w:r>
    </w:p>
    <w:p>
      <w:pPr>
        <w:pStyle w:val="0"/>
        <w:spacing w:before="240" w:line-rule="auto"/>
        <w:ind w:firstLine="540"/>
        <w:jc w:val="both"/>
      </w:pPr>
      <w:r>
        <w:rPr>
          <w:sz w:val="24"/>
        </w:rPr>
        <w:t xml:space="preserve">Порядок</w:t>
      </w:r>
      <w:r>
        <w:rPr>
          <w:sz w:val="24"/>
        </w:rPr>
        <w:t xml:space="preserve"> согласования строительства объектов капитального строительства, предусмотренного </w:t>
      </w:r>
      <w:hyperlink w:history="0" w:anchor="P1075" w:tooltip="Если в соответствии со специальными картами (схемами), предусмотренными частью первой настоящей статьи, земельный участок расположен в границах месторождений полезных ископаемых, запасы которых учтены государственным балансом запасов полезных ископаемых, и (или) в границах участков недр, предоставленных в пользование в виде горного отвода, строительство объектов капитального строительства в границах такого земельного участка допускается после согласования с комиссией, создаваемой федеральным органом упра...">
        <w:r>
          <w:rPr>
            <w:sz w:val="24"/>
            <w:color w:val="0000ff"/>
          </w:rPr>
          <w:t xml:space="preserve">частью пятой</w:t>
        </w:r>
      </w:hyperlink>
      <w:r>
        <w:rPr>
          <w:sz w:val="24"/>
        </w:rPr>
        <w:t xml:space="preserve"> настоящей статьи, в границах земельных участков, необходимых для разведки и добычи полезных ископаемых, основания для отказа в таком согласовании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25.1. Предоставление земельных участков и водных объектов, находящихся в государственной или муниципальной собственности и необходимых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31.12.2014 N 499-ФЗ)</w:t>
      </w:r>
    </w:p>
    <w:p>
      <w:pPr>
        <w:pStyle w:val="0"/>
        <w:ind w:firstLine="540"/>
        <w:jc w:val="both"/>
      </w:pPr>
      <w:r>
        <w:rPr>
          <w:sz w:val="24"/>
        </w:rPr>
      </w:r>
    </w:p>
    <w:p>
      <w:pPr>
        <w:pStyle w:val="0"/>
        <w:ind w:firstLine="540"/>
        <w:jc w:val="both"/>
      </w:pPr>
      <w:r>
        <w:rPr>
          <w:sz w:val="24"/>
        </w:rPr>
        <w:t xml:space="preserve">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гражданским </w:t>
      </w:r>
      <w:r>
        <w:rPr>
          <w:sz w:val="24"/>
        </w:rPr>
        <w:t xml:space="preserve">законодательством</w:t>
      </w:r>
      <w:r>
        <w:rPr>
          <w:sz w:val="24"/>
        </w:rPr>
        <w:t xml:space="preserve">, земельным </w:t>
      </w:r>
      <w:r>
        <w:rPr>
          <w:sz w:val="24"/>
        </w:rPr>
        <w:t xml:space="preserve">законодательством</w:t>
      </w:r>
      <w:r>
        <w:rPr>
          <w:sz w:val="24"/>
        </w:rPr>
        <w:t xml:space="preserve">, лесным </w:t>
      </w:r>
      <w:r>
        <w:rPr>
          <w:sz w:val="24"/>
        </w:rPr>
        <w:t xml:space="preserve">законодательством</w:t>
      </w:r>
      <w:r>
        <w:rPr>
          <w:sz w:val="24"/>
        </w:rPr>
        <w:t xml:space="preserve">,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r>
        <w:rPr>
          <w:sz w:val="24"/>
        </w:rPr>
        <w:t xml:space="preserve">статьей 39.2</w:t>
      </w:r>
      <w:r>
        <w:rPr>
          <w:sz w:val="24"/>
        </w:rPr>
        <w:t xml:space="preserve"> Земельного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p>
      <w:pPr>
        <w:pStyle w:val="2"/>
        <w:outlineLvl w:val="1"/>
        <w:ind w:firstLine="540"/>
        <w:jc w:val="both"/>
      </w:pPr>
      <w:r>
        <w:rPr>
          <w:sz w:val="24"/>
        </w:rPr>
        <w:t xml:space="preserve">Статья 25.2. Прекращение прав граждан и юридических лиц на земельные участки и водные объекты, необходимые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31.12.2014 N 499-ФЗ)</w:t>
      </w:r>
    </w:p>
    <w:p>
      <w:pPr>
        <w:pStyle w:val="0"/>
        <w:ind w:firstLine="540"/>
        <w:jc w:val="both"/>
      </w:pPr>
      <w:r>
        <w:rPr>
          <w:sz w:val="24"/>
        </w:rPr>
      </w:r>
    </w:p>
    <w:p>
      <w:pPr>
        <w:pStyle w:val="0"/>
        <w:ind w:firstLine="540"/>
        <w:jc w:val="both"/>
      </w:pPr>
      <w:r>
        <w:rPr>
          <w:sz w:val="24"/>
        </w:rPr>
        <w:t xml:space="preserve">Прекращение прав граждан и юридических лиц на земельные участки и водные объекты, необходимые для осуществления пользования недрами, осуществляется в соответствии с гражданским, земельным, водным </w:t>
      </w:r>
      <w:r>
        <w:rPr>
          <w:sz w:val="24"/>
        </w:rPr>
        <w:t xml:space="preserve">законодательством</w:t>
      </w:r>
      <w:r>
        <w:rPr>
          <w:sz w:val="24"/>
        </w:rPr>
        <w:t xml:space="preserve"> и настоящим Законом.</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осуществления пользования недрами.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pPr>
      <w:r>
        <w:rPr>
          <w:sz w:val="24"/>
        </w:rPr>
      </w:r>
    </w:p>
    <w:bookmarkStart w:id="1108" w:name="P1108"/>
    <w:bookmarkEnd w:id="1108"/>
    <w:p>
      <w:pPr>
        <w:pStyle w:val="2"/>
        <w:outlineLvl w:val="1"/>
        <w:ind w:firstLine="540"/>
        <w:jc w:val="both"/>
      </w:pPr>
      <w:r>
        <w:rPr>
          <w:sz w:val="24"/>
        </w:rPr>
        <w:t xml:space="preserve">Статья 26. Ликвидация и консервация горных выработок, буровых скважин и иных сооружений, связанных с пользованием недрами, объектов хранения отходов недропользования и объектов хранения вскрышных и вмещающих горных пород</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 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pPr>
        <w:pStyle w:val="0"/>
        <w:spacing w:before="240" w:line-rule="auto"/>
        <w:ind w:firstLine="540"/>
        <w:jc w:val="both"/>
      </w:pPr>
      <w:r>
        <w:rPr>
          <w:sz w:val="24"/>
        </w:rPr>
        <w:t xml:space="preserve">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и иных сооружений, связанных с пользованием недрами,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принадлежащие пользователю недр или переданные ему собственниками таких отходов в установленном порядке, в соответствии с техническими проектами, предусмотренными </w:t>
      </w:r>
      <w:hyperlink w:history="0" w:anchor="P974" w:tooltip="Статья 23.2.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w:r>
          <w:rPr>
            <w:sz w:val="24"/>
            <w:color w:val="0000ff"/>
          </w:rPr>
          <w:t xml:space="preserve">статьей 23.2</w:t>
        </w:r>
      </w:hyperlink>
      <w:r>
        <w:rPr>
          <w:sz w:val="24"/>
        </w:rPr>
        <w:t xml:space="preserve"> настоящего Закона, иной предусмотренной настоящим Законом проектной документацией.</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w:t>
      </w:r>
      <w:hyperlink w:history="0" w:anchor="P1124"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w:t>
      </w:r>
      <w:hyperlink w:history="0" w:anchor="P1304" w:tooltip="Статья 37. Государственный геологический контроль (надзор)">
        <w:r>
          <w:rPr>
            <w:sz w:val="24"/>
            <w:color w:val="0000ff"/>
          </w:rPr>
          <w:t xml:space="preserve">статьях 37</w:t>
        </w:r>
      </w:hyperlink>
      <w:r>
        <w:rPr>
          <w:sz w:val="24"/>
        </w:rPr>
        <w:t xml:space="preserve"> и </w:t>
      </w:r>
      <w:hyperlink w:history="0" w:anchor="P1327" w:tooltip="Статья 38. Федеральный государственный горный надзор">
        <w:r>
          <w:rPr>
            <w:sz w:val="24"/>
            <w:color w:val="0000ff"/>
          </w:rPr>
          <w:t xml:space="preserve">38</w:t>
        </w:r>
      </w:hyperlink>
      <w:r>
        <w:rPr>
          <w:sz w:val="24"/>
        </w:rPr>
        <w:t xml:space="preserve"> настоящего Закона, </w:t>
      </w:r>
      <w:r>
        <w:rPr>
          <w:sz w:val="24"/>
        </w:rPr>
        <w:t xml:space="preserve">форма и содержание</w:t>
      </w:r>
      <w:r>
        <w:rPr>
          <w:sz w:val="24"/>
        </w:rPr>
        <w:t xml:space="preserve">, а также </w:t>
      </w:r>
      <w:r>
        <w:rPr>
          <w:sz w:val="24"/>
        </w:rPr>
        <w:t xml:space="preserve">порядок</w:t>
      </w:r>
      <w:r>
        <w:rPr>
          <w:sz w:val="24"/>
        </w:rPr>
        <w:t xml:space="preserve"> подписания которого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25.12.2023 N 677-ФЗ)</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w:t>
      </w:r>
      <w:hyperlink w:history="0" w:anchor="P859" w:tooltip="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
        <w:r>
          <w:rPr>
            <w:sz w:val="24"/>
            <w:color w:val="0000ff"/>
          </w:rPr>
          <w:t xml:space="preserve">частью шестой статьи 21</w:t>
        </w:r>
      </w:hyperlink>
      <w:r>
        <w:rPr>
          <w:sz w:val="24"/>
        </w:rPr>
        <w:t xml:space="preserve"> настоящего Закона.</w:t>
      </w:r>
    </w:p>
    <w:p>
      <w:pPr>
        <w:pStyle w:val="0"/>
        <w:spacing w:before="240" w:line-rule="auto"/>
        <w:ind w:firstLine="540"/>
        <w:jc w:val="both"/>
      </w:pPr>
      <w:r>
        <w:rPr>
          <w:sz w:val="24"/>
        </w:rPr>
        <w:t xml:space="preserve">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w:t>
      </w:r>
      <w:r>
        <w:rPr>
          <w:sz w:val="24"/>
        </w:rPr>
        <w:t xml:space="preserve">порядок</w:t>
      </w:r>
      <w:r>
        <w:rPr>
          <w:sz w:val="24"/>
        </w:rPr>
        <w:t xml:space="preserve"> формирования и использования которого определяются таким соглашением в соответствии с законодательством Российской Федерации.</w:t>
      </w:r>
    </w:p>
    <w:p>
      <w:pPr>
        <w:pStyle w:val="0"/>
      </w:pPr>
      <w:r>
        <w:rPr>
          <w:sz w:val="24"/>
        </w:rPr>
      </w:r>
    </w:p>
    <w:bookmarkStart w:id="1124" w:name="P1124"/>
    <w:bookmarkEnd w:id="1124"/>
    <w:p>
      <w:pPr>
        <w:pStyle w:val="2"/>
        <w:outlineLvl w:val="1"/>
        <w:ind w:firstLine="540"/>
        <w:jc w:val="both"/>
      </w:pPr>
      <w:r>
        <w:rPr>
          <w:sz w:val="24"/>
        </w:rPr>
        <w:t xml:space="preserve">Статья 27. Геологическая информация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205-ФЗ)</w:t>
      </w:r>
    </w:p>
    <w:p>
      <w:pPr>
        <w:pStyle w:val="0"/>
        <w:jc w:val="both"/>
      </w:pPr>
      <w:r>
        <w:rPr>
          <w:sz w:val="24"/>
        </w:rPr>
      </w:r>
    </w:p>
    <w:p>
      <w:pPr>
        <w:pStyle w:val="0"/>
        <w:ind w:firstLine="540"/>
        <w:jc w:val="both"/>
      </w:pPr>
      <w:r>
        <w:rPr>
          <w:sz w:val="24"/>
        </w:rPr>
        <w:t xml:space="preserve">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о местах их залегания, об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проведении государственного мониторинга состояния недр и мониторинга состояния недр на участке недр, предоставленном в пользование, при охране недр, при использовании отходов недропользования, в том числе вскрышных и вмещающих горных пород,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pPr>
        <w:pStyle w:val="0"/>
        <w:jc w:val="both"/>
      </w:pPr>
      <w:r>
        <w:rPr>
          <w:sz w:val="24"/>
        </w:rPr>
        <w:t xml:space="preserve">(в ред. Федеральных законов от 14.07.2022 </w:t>
      </w:r>
      <w:r>
        <w:rPr>
          <w:sz w:val="24"/>
        </w:rPr>
        <w:t xml:space="preserve">N 343-ФЗ</w:t>
      </w:r>
      <w:r>
        <w:rPr>
          <w:sz w:val="24"/>
        </w:rPr>
        <w:t xml:space="preserve">, от 29.12.2022 </w:t>
      </w:r>
      <w:r>
        <w:rPr>
          <w:sz w:val="24"/>
        </w:rPr>
        <w:t xml:space="preserve">N 598-ФЗ</w:t>
      </w:r>
      <w:r>
        <w:rPr>
          <w:sz w:val="24"/>
        </w:rPr>
        <w:t xml:space="preserve">, от 12.12.2023 </w:t>
      </w:r>
      <w:r>
        <w:rPr>
          <w:sz w:val="24"/>
        </w:rPr>
        <w:t xml:space="preserve">N 576-ФЗ</w:t>
      </w:r>
      <w:r>
        <w:rPr>
          <w:sz w:val="24"/>
        </w:rPr>
        <w:t xml:space="preserve">)</w:t>
      </w:r>
    </w:p>
    <w:p>
      <w:pPr>
        <w:pStyle w:val="0"/>
        <w:spacing w:before="240" w:line-rule="auto"/>
        <w:ind w:firstLine="540"/>
        <w:jc w:val="both"/>
      </w:pPr>
      <w:r>
        <w:rPr>
          <w:sz w:val="24"/>
        </w:rPr>
        <w:t xml:space="preserve">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pPr>
        <w:pStyle w:val="0"/>
        <w:spacing w:before="240" w:line-rule="auto"/>
        <w:ind w:firstLine="540"/>
        <w:jc w:val="both"/>
      </w:pPr>
      <w:r>
        <w:rPr>
          <w:sz w:val="24"/>
        </w:rPr>
        <w:t xml:space="preserve">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pPr>
        <w:pStyle w:val="0"/>
        <w:spacing w:before="240" w:line-rule="auto"/>
        <w:ind w:firstLine="540"/>
        <w:jc w:val="both"/>
      </w:pPr>
      <w:r>
        <w:rPr>
          <w:sz w:val="24"/>
        </w:rPr>
        <w:t xml:space="preserve">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pPr>
        <w:pStyle w:val="0"/>
        <w:spacing w:before="240" w:line-rule="auto"/>
        <w:ind w:firstLine="540"/>
        <w:jc w:val="both"/>
      </w:pPr>
      <w:r>
        <w:rPr>
          <w:sz w:val="24"/>
        </w:rPr>
        <w:t xml:space="preserve">Обладателем геологической информации о недрах для целей настоящего Закона признается лицо, которое самостоятельно за счет собственных и (или) привлеченных 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Обладателем геологической информации о недрах, полученной пользователем недр за счет собственных и (или) привлеченных средств, является соответствующий пользователь недр,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140" w:name="P1140"/>
    <w:bookmarkEnd w:id="1140"/>
    <w:p>
      <w:pPr>
        <w:pStyle w:val="0"/>
        <w:spacing w:before="240" w:line-rule="auto"/>
        <w:ind w:firstLine="540"/>
        <w:jc w:val="both"/>
      </w:pPr>
      <w:r>
        <w:rPr>
          <w:sz w:val="24"/>
        </w:rPr>
        <w:t xml:space="preserve">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pPr>
        <w:pStyle w:val="0"/>
        <w:spacing w:before="240" w:line-rule="auto"/>
        <w:ind w:firstLine="540"/>
        <w:jc w:val="both"/>
      </w:pPr>
      <w:r>
        <w:rPr>
          <w:sz w:val="24"/>
        </w:rPr>
        <w:t xml:space="preserve">Перечни</w:t>
      </w:r>
      <w:r>
        <w:rPr>
          <w:sz w:val="24"/>
        </w:rPr>
        <w:t xml:space="preserve">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r>
        <w:rPr>
          <w:sz w:val="24"/>
        </w:rPr>
        <w:t xml:space="preserve">требования</w:t>
      </w:r>
      <w:r>
        <w:rPr>
          <w:sz w:val="24"/>
        </w:rPr>
        <w:t xml:space="preserve"> к содержанию геологической информации о недрах и форма ее представления, </w:t>
      </w:r>
      <w:r>
        <w:rPr>
          <w:sz w:val="24"/>
        </w:rPr>
        <w:t xml:space="preserve">порядок</w:t>
      </w:r>
      <w:r>
        <w:rPr>
          <w:sz w:val="24"/>
        </w:rPr>
        <w:t xml:space="preserve">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bookmarkStart w:id="1142" w:name="P1142"/>
    <w:bookmarkEnd w:id="1142"/>
    <w:p>
      <w:pPr>
        <w:pStyle w:val="0"/>
        <w:spacing w:before="240" w:line-rule="auto"/>
        <w:ind w:firstLine="540"/>
        <w:jc w:val="both"/>
      </w:pPr>
      <w:r>
        <w:rPr>
          <w:sz w:val="24"/>
        </w:rPr>
        <w:t xml:space="preserve">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pPr>
        <w:pStyle w:val="0"/>
        <w:spacing w:before="240" w:line-rule="auto"/>
        <w:ind w:firstLine="540"/>
        <w:jc w:val="both"/>
      </w:pPr>
      <w:r>
        <w:rPr>
          <w:sz w:val="24"/>
        </w:rPr>
        <w:t xml:space="preserve">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pPr>
        <w:pStyle w:val="0"/>
        <w:spacing w:before="240" w:line-rule="auto"/>
        <w:ind w:firstLine="540"/>
        <w:jc w:val="both"/>
      </w:pPr>
      <w:r>
        <w:rPr>
          <w:sz w:val="24"/>
        </w:rPr>
        <w:t xml:space="preserve">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bookmarkStart w:id="1145" w:name="P1145"/>
    <w:bookmarkEnd w:id="1145"/>
    <w:p>
      <w:pPr>
        <w:pStyle w:val="0"/>
        <w:spacing w:before="240" w:line-rule="auto"/>
        <w:ind w:firstLine="540"/>
        <w:jc w:val="both"/>
      </w:pPr>
      <w:r>
        <w:rPr>
          <w:sz w:val="24"/>
        </w:rPr>
        <w:t xml:space="preserve">Пользователь недр, являющийся обладателем первичной геологической информации о недрах, указанной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w:t>
      </w:r>
      <w:hyperlink w:history="0" w:anchor="P463" w:tooltip="для разведки и добычи полезных ископаемых на участке недр (за исключением участка недр федерального значения и участка недр местного значения) пользователем недр, осуществлявшим геологическое изучение такого участка недр, в случае, предусмотренном частью четырнадцатой статьи 7 настоящего Закона;">
        <w:r>
          <w:rPr>
            <w:sz w:val="24"/>
            <w:color w:val="0000ff"/>
          </w:rPr>
          <w:t xml:space="preserve">абзацем тринадцатым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имеет право определять условия ее использования, в том числе в коммерческих целях, в течение пяти лет (а в случае осуществления пользования недрами по основанию, предусмотренному </w:t>
      </w:r>
      <w:hyperlink w:history="0" w:anchor="P465" w:tooltip="для регионального геологического изучения недр на участке недр лицом, отвечающим требованиям части двенадцатой статьи 9 настоящего Закона, включенном в перечень участков недр для регионального геологического изучения недр, осуществляемого за счет средств федерального бюджета и (или) собственных и (или) привлеченных средств пользователей недр, за исключением недр на участках недр федерального значения и участках недр местного значения;">
        <w:r>
          <w:rPr>
            <w:sz w:val="24"/>
            <w:color w:val="0000ff"/>
          </w:rPr>
          <w:t xml:space="preserve">абзацем четырнадцатым пункта 4 части первой статьи 10.1</w:t>
        </w:r>
      </w:hyperlink>
      <w:r>
        <w:rPr>
          <w:sz w:val="24"/>
        </w:rPr>
        <w:t xml:space="preserve"> настоящего Закона, в течение одного года)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 Федеральное государственное (бюджетное или автономное) учреждение, находящееся в ведении федерального органа управления государственным фондом недр, имеет право для целей государственного геологического изучения недр использовать геологическую информацию о недрах, обладателем которой является пользователь недр, который осуществлял региональное геологическое изучение на участке недр, предоставленном в пользование такому учреждению.</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По истечении сроков, указанных в </w:t>
      </w:r>
      <w:hyperlink w:history="0" w:anchor="P1145"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части четырнадцатой</w:t>
        </w:r>
      </w:hyperlink>
      <w:r>
        <w:rPr>
          <w:sz w:val="24"/>
        </w:rPr>
        <w:t xml:space="preserve"> настоящей статьи, Российская Федерация приобретает права обладателя геологической информации о недрах, указанной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и (или) привлеченных средств, любыми не запрещенными законодательством Российской Федерации способами, если иное не предусмотрено настоящей статьей.</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pPr>
        <w:pStyle w:val="0"/>
        <w:spacing w:before="240" w:line-rule="auto"/>
        <w:ind w:firstLine="540"/>
        <w:jc w:val="both"/>
      </w:pPr>
      <w:r>
        <w:rPr>
          <w:sz w:val="24"/>
        </w:rPr>
        <w:t xml:space="preserve">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случае, если при реорганизации или ликвидации юридического лица, являющегося обладателем геологической информации о недрах, не указанной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w:t>
      </w:r>
      <w:r>
        <w:rPr>
          <w:sz w:val="24"/>
        </w:rPr>
        <w:t xml:space="preserve">порядке</w:t>
      </w:r>
      <w:r>
        <w:rPr>
          <w:sz w:val="24"/>
        </w:rPr>
        <w:t xml:space="preserve">,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pPr>
        <w:pStyle w:val="0"/>
        <w:spacing w:before="240" w:line-rule="auto"/>
        <w:ind w:firstLine="540"/>
        <w:jc w:val="both"/>
      </w:pPr>
      <w:r>
        <w:rPr>
          <w:sz w:val="24"/>
        </w:rPr>
        <w:t xml:space="preserve">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w:t>
      </w:r>
      <w:hyperlink w:history="0" w:anchor="P1145"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 не приостанавливается.</w:t>
      </w:r>
    </w:p>
    <w:p>
      <w:pPr>
        <w:pStyle w:val="0"/>
        <w:spacing w:before="240" w:line-rule="auto"/>
        <w:ind w:firstLine="540"/>
        <w:jc w:val="both"/>
      </w:pPr>
      <w:r>
        <w:rPr>
          <w:sz w:val="24"/>
        </w:rPr>
        <w:t xml:space="preserve">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w:t>
      </w:r>
      <w:hyperlink w:history="0" w:anchor="P1140" w:tooltip="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
        <w:r>
          <w:rPr>
            <w:sz w:val="24"/>
            <w:color w:val="0000ff"/>
          </w:rPr>
          <w:t xml:space="preserve">частях девятой</w:t>
        </w:r>
      </w:hyperlink>
      <w:r>
        <w:rPr>
          <w:sz w:val="24"/>
        </w:rPr>
        <w:t xml:space="preserve"> и </w:t>
      </w:r>
      <w:hyperlink w:history="0" w:anchor="P1142" w:tooltip="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
        <w:r>
          <w:rPr>
            <w:sz w:val="24"/>
            <w:color w:val="0000ff"/>
          </w:rPr>
          <w:t xml:space="preserve">одиннадцатой</w:t>
        </w:r>
      </w:hyperlink>
      <w:r>
        <w:rPr>
          <w:sz w:val="24"/>
        </w:rPr>
        <w:t xml:space="preserve"> настоящей статьи, не может превышать срок, предусмотренный </w:t>
      </w:r>
      <w:hyperlink w:history="0" w:anchor="P1145" w:tooltip="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а в случае осуществления пользования недрами по основанию, предусмотренному абзацем тринадцатым пункта 4 части первой статьи 10.1 настоящего Закона, в течение одного года) с момента представления указанной геологической информации в федеральный фонд геологиче...">
        <w:r>
          <w:rPr>
            <w:sz w:val="24"/>
            <w:color w:val="0000ff"/>
          </w:rPr>
          <w:t xml:space="preserve">частью четырнадцатой</w:t>
        </w:r>
      </w:hyperlink>
      <w:r>
        <w:rPr>
          <w:sz w:val="24"/>
        </w:rPr>
        <w:t xml:space="preserve"> настоящей статьи.</w:t>
      </w:r>
    </w:p>
    <w:p>
      <w:pPr>
        <w:pStyle w:val="0"/>
      </w:pPr>
      <w:r>
        <w:rPr>
          <w:sz w:val="24"/>
        </w:rPr>
      </w:r>
    </w:p>
    <w:bookmarkStart w:id="1155" w:name="P1155"/>
    <w:bookmarkEnd w:id="1155"/>
    <w:p>
      <w:pPr>
        <w:pStyle w:val="2"/>
        <w:outlineLvl w:val="1"/>
        <w:ind w:firstLine="540"/>
        <w:jc w:val="both"/>
      </w:pPr>
      <w:r>
        <w:rPr>
          <w:sz w:val="24"/>
        </w:rPr>
        <w:t xml:space="preserve">Статья 27.1. Единый фонд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 а также специальные карты (схемы), указанные в </w:t>
      </w:r>
      <w:hyperlink w:history="0" w:anchor="P1071" w:tooltip="Для обеспечения строительства объектов капитального строительства за границами населенных пунктов в границах земельных участков, необходимых для разведки и добычи полезных ископаемых, уполномоченный федеральный орган исполнительной власти осуществляет в порядке, установленном Правительством Российской Федерации, подготовку, утверждение и размещение на своем официальном сайте в информационно-телекоммуникационной сети &quot;Интернет&quot; специальных карт (схем) с использованием единой электронной картографической о...">
        <w:r>
          <w:rPr>
            <w:sz w:val="24"/>
            <w:color w:val="0000ff"/>
          </w:rPr>
          <w:t xml:space="preserve">части первой статьи 25</w:t>
        </w:r>
      </w:hyperlink>
      <w:r>
        <w:rPr>
          <w:sz w:val="24"/>
        </w:rPr>
        <w:t xml:space="preserve"> настоящего Закона.</w:t>
      </w:r>
    </w:p>
    <w:p>
      <w:pPr>
        <w:pStyle w:val="0"/>
        <w:jc w:val="both"/>
      </w:pPr>
      <w:r>
        <w:rPr>
          <w:sz w:val="24"/>
        </w:rPr>
        <w:t xml:space="preserve">(часть первая в ред. Федерального </w:t>
      </w:r>
      <w:r>
        <w:rPr>
          <w:sz w:val="24"/>
        </w:rPr>
        <w:t xml:space="preserve">закона</w:t>
      </w:r>
      <w:r>
        <w:rPr>
          <w:sz w:val="24"/>
        </w:rPr>
        <w:t xml:space="preserve"> от 12.12.2023 N 576-ФЗ)</w:t>
      </w:r>
    </w:p>
    <w:p>
      <w:pPr>
        <w:pStyle w:val="0"/>
        <w:spacing w:before="240" w:line-rule="auto"/>
        <w:ind w:firstLine="540"/>
        <w:jc w:val="both"/>
      </w:pPr>
      <w:r>
        <w:rPr>
          <w:sz w:val="24"/>
        </w:rPr>
        <w:t xml:space="preserve">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pPr>
        <w:pStyle w:val="0"/>
        <w:spacing w:before="240" w:line-rule="auto"/>
        <w:ind w:firstLine="540"/>
        <w:jc w:val="both"/>
      </w:pPr>
      <w:r>
        <w:rPr>
          <w:sz w:val="24"/>
        </w:rPr>
        <w:t xml:space="preserve">Порядок</w:t>
      </w:r>
      <w:r>
        <w:rPr>
          <w:sz w:val="24"/>
        </w:rPr>
        <w:t xml:space="preserve"> создания, эксплуатации и модернизации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государственного геологического изучения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p>
    <w:p>
      <w:pPr>
        <w:pStyle w:val="0"/>
        <w:jc w:val="both"/>
      </w:pPr>
      <w:r>
        <w:rPr>
          <w:sz w:val="24"/>
        </w:rPr>
        <w:t xml:space="preserve">(в ред. Федеральных законов от 27.12.2019 </w:t>
      </w:r>
      <w:r>
        <w:rPr>
          <w:sz w:val="24"/>
        </w:rPr>
        <w:t xml:space="preserve">N 505-ФЗ</w:t>
      </w:r>
      <w:r>
        <w:rPr>
          <w:sz w:val="24"/>
        </w:rPr>
        <w:t xml:space="preserve">, от 25.12.2023 </w:t>
      </w:r>
      <w:r>
        <w:rPr>
          <w:sz w:val="24"/>
        </w:rPr>
        <w:t xml:space="preserve">N 656-ФЗ</w:t>
      </w:r>
      <w:r>
        <w:rPr>
          <w:sz w:val="24"/>
        </w:rPr>
        <w:t xml:space="preserve">)</w:t>
      </w:r>
    </w:p>
    <w:p>
      <w:pPr>
        <w:pStyle w:val="0"/>
        <w:spacing w:before="240" w:line-rule="auto"/>
        <w:ind w:firstLine="540"/>
        <w:jc w:val="both"/>
      </w:pPr>
      <w:r>
        <w:rPr>
          <w:sz w:val="24"/>
        </w:rPr>
        <w:t xml:space="preserve">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pPr>
        <w:pStyle w:val="0"/>
        <w:spacing w:before="240" w:line-rule="auto"/>
        <w:ind w:firstLine="540"/>
        <w:jc w:val="both"/>
      </w:pPr>
      <w:r>
        <w:rPr>
          <w:sz w:val="24"/>
        </w:rPr>
        <w:t xml:space="preserve">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w:t>
      </w:r>
      <w:r>
        <w:rPr>
          <w:sz w:val="24"/>
        </w:rPr>
        <w:t xml:space="preserve">Формат</w:t>
      </w:r>
      <w:r>
        <w:rPr>
          <w:sz w:val="24"/>
        </w:rPr>
        <w:t xml:space="preserve">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pPr>
        <w:pStyle w:val="0"/>
        <w:jc w:val="both"/>
      </w:pPr>
      <w:r>
        <w:rPr>
          <w:sz w:val="24"/>
        </w:rPr>
      </w:r>
    </w:p>
    <w:p>
      <w:pPr>
        <w:pStyle w:val="2"/>
        <w:outlineLvl w:val="1"/>
        <w:ind w:firstLine="540"/>
        <w:jc w:val="both"/>
      </w:pPr>
      <w:r>
        <w:rPr>
          <w:sz w:val="24"/>
        </w:rPr>
        <w:t xml:space="preserve">Статья 27.2.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205-ФЗ)</w:t>
      </w:r>
    </w:p>
    <w:p>
      <w:pPr>
        <w:pStyle w:val="0"/>
        <w:jc w:val="both"/>
      </w:pPr>
      <w:r>
        <w:rPr>
          <w:sz w:val="24"/>
        </w:rPr>
      </w:r>
    </w:p>
    <w:p>
      <w:pPr>
        <w:pStyle w:val="0"/>
        <w:ind w:firstLine="540"/>
        <w:jc w:val="both"/>
      </w:pPr>
      <w:r>
        <w:rPr>
          <w:sz w:val="24"/>
        </w:rPr>
        <w:t xml:space="preserve">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осуществлении пользования недрами на участке недр, до их передачи в государственные специализированные </w:t>
      </w:r>
      <w:r>
        <w:rPr>
          <w:sz w:val="24"/>
        </w:rPr>
        <w:t xml:space="preserve">хранилища</w:t>
      </w:r>
      <w:r>
        <w:rPr>
          <w:sz w:val="24"/>
        </w:rPr>
        <w:t xml:space="preserve">, определяемые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пользования недрами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специализированные хранилища в целях обеспечения возможности их использования на протяжении всего срока хранения.</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Порядок</w:t>
      </w:r>
      <w:r>
        <w:rPr>
          <w:sz w:val="24"/>
        </w:rPr>
        <w:t xml:space="preserve">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28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1" w:name="P1181"/>
    <w:bookmarkEnd w:id="1181"/>
    <w:p>
      <w:pPr>
        <w:pStyle w:val="2"/>
        <w:spacing w:before="300" w:line-rule="auto"/>
        <w:outlineLvl w:val="1"/>
        <w:ind w:firstLine="540"/>
        <w:jc w:val="both"/>
      </w:pPr>
      <w:r>
        <w:rPr>
          <w:sz w:val="24"/>
        </w:rPr>
        <w:t xml:space="preserve">Статья 28. Государственный учет и государственная регистрация</w:t>
      </w:r>
    </w:p>
    <w:p>
      <w:pPr>
        <w:pStyle w:val="0"/>
      </w:pPr>
      <w:r>
        <w:rPr>
          <w:sz w:val="24"/>
        </w:rPr>
      </w:r>
    </w:p>
    <w:bookmarkStart w:id="1183" w:name="P1183"/>
    <w:bookmarkEnd w:id="1183"/>
    <w:p>
      <w:pPr>
        <w:pStyle w:val="0"/>
        <w:ind w:firstLine="540"/>
        <w:jc w:val="both"/>
      </w:pPr>
      <w:r>
        <w:rPr>
          <w:sz w:val="24"/>
        </w:rPr>
        <w:t xml:space="preserve">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p>
    <w:p>
      <w:pPr>
        <w:pStyle w:val="0"/>
        <w:jc w:val="both"/>
      </w:pPr>
      <w:r>
        <w:rPr>
          <w:sz w:val="24"/>
        </w:rPr>
        <w:t xml:space="preserve">(часть первая в ред. Федерального </w:t>
      </w:r>
      <w:r>
        <w:rPr>
          <w:sz w:val="24"/>
        </w:rPr>
        <w:t xml:space="preserve">закона</w:t>
      </w:r>
      <w:r>
        <w:rPr>
          <w:sz w:val="24"/>
        </w:rPr>
        <w:t xml:space="preserve"> от 27.12.2019 N 505-ФЗ)</w:t>
      </w:r>
    </w:p>
    <w:p>
      <w:pPr>
        <w:pStyle w:val="0"/>
        <w:spacing w:before="240" w:line-rule="auto"/>
        <w:ind w:firstLine="540"/>
        <w:jc w:val="both"/>
      </w:pPr>
      <w:r>
        <w:rPr>
          <w:sz w:val="24"/>
        </w:rPr>
        <w:t xml:space="preserve">Государственные учет и ведение государственных реестров, указанных в </w:t>
      </w:r>
      <w:hyperlink w:history="0" w:anchor="P1183" w:tooltip="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
        <w:r>
          <w:rPr>
            <w:sz w:val="24"/>
            <w:color w:val="0000ff"/>
          </w:rPr>
          <w:t xml:space="preserve">части первой</w:t>
        </w:r>
      </w:hyperlink>
      <w:r>
        <w:rPr>
          <w:sz w:val="24"/>
        </w:rPr>
        <w:t xml:space="preserve"> настоящей статьи, осуществляются по единой системе в </w:t>
      </w:r>
      <w:r>
        <w:rPr>
          <w:sz w:val="24"/>
        </w:rPr>
        <w:t xml:space="preserve">порядке</w:t>
      </w:r>
      <w:r>
        <w:rPr>
          <w:sz w:val="24"/>
        </w:rPr>
        <w:t xml:space="preserve">, устанавливаемом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27.12.2019 N 505-ФЗ)</w:t>
      </w:r>
    </w:p>
    <w:p>
      <w:pPr>
        <w:pStyle w:val="0"/>
      </w:pPr>
      <w:r>
        <w:rPr>
          <w:sz w:val="24"/>
        </w:rPr>
      </w:r>
    </w:p>
    <w:bookmarkStart w:id="1188" w:name="P1188"/>
    <w:bookmarkEnd w:id="1188"/>
    <w:p>
      <w:pPr>
        <w:pStyle w:val="2"/>
        <w:outlineLvl w:val="1"/>
        <w:ind w:firstLine="540"/>
        <w:jc w:val="both"/>
      </w:pPr>
      <w:r>
        <w:rPr>
          <w:sz w:val="24"/>
        </w:rPr>
        <w:t xml:space="preserve">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505-ФЗ)</w:t>
      </w:r>
    </w:p>
    <w:p>
      <w:pPr>
        <w:pStyle w:val="0"/>
        <w:ind w:firstLine="540"/>
        <w:jc w:val="both"/>
      </w:pPr>
      <w:r>
        <w:rPr>
          <w:sz w:val="24"/>
        </w:rPr>
      </w:r>
    </w:p>
    <w:p>
      <w:pPr>
        <w:pStyle w:val="0"/>
        <w:ind w:firstLine="540"/>
        <w:jc w:val="both"/>
      </w:pPr>
      <w:r>
        <w:rPr>
          <w:sz w:val="24"/>
        </w:rPr>
        <w:t xml:space="preserve">Запасы полезных ископаемых и подземных вод, геологическая информация о предоставляемых в пользование участках недр подлежат государственной </w:t>
      </w:r>
      <w:r>
        <w:rPr>
          <w:sz w:val="24"/>
        </w:rPr>
        <w:t xml:space="preserve">экспертизе</w:t>
      </w:r>
      <w:r>
        <w:rPr>
          <w:sz w:val="24"/>
        </w:rPr>
        <w:t xml:space="preserve">,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02.12.2019 N 396-ФЗ)</w:t>
      </w:r>
    </w:p>
    <w:p>
      <w:pPr>
        <w:pStyle w:val="0"/>
        <w:spacing w:before="240" w:line-rule="auto"/>
        <w:ind w:firstLine="540"/>
        <w:jc w:val="both"/>
      </w:pPr>
      <w:r>
        <w:rPr>
          <w:sz w:val="24"/>
        </w:rPr>
        <w:t xml:space="preserve">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w:t>
      </w:r>
      <w:hyperlink w:history="0" w:anchor="P1228" w:tooltip="Статья 31. Государственный баланс запасов полезных ископаемых">
        <w:r>
          <w:rPr>
            <w:sz w:val="24"/>
            <w:color w:val="0000ff"/>
          </w:rPr>
          <w:t xml:space="preserve">статьей 31</w:t>
        </w:r>
      </w:hyperlink>
      <w:r>
        <w:rPr>
          <w:sz w:val="24"/>
        </w:rPr>
        <w:t xml:space="preserve"> настоящего Закона.</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 а в отношении общераспространенных полезных ископаемых - по заявлению государственных учреждений, находящихся в ведении органов государственной власти субъектов Российской Федерации, осуществляющих полномочия в сфере регулирования отношений недропользования.</w:t>
      </w:r>
    </w:p>
    <w:p>
      <w:pPr>
        <w:pStyle w:val="0"/>
        <w:jc w:val="both"/>
      </w:pPr>
      <w:r>
        <w:rPr>
          <w:sz w:val="24"/>
        </w:rPr>
        <w:t xml:space="preserve">(в ред. Федерального </w:t>
      </w:r>
      <w:r>
        <w:rPr>
          <w:sz w:val="24"/>
        </w:rPr>
        <w:t xml:space="preserve">закона</w:t>
      </w:r>
      <w:r>
        <w:rPr>
          <w:sz w:val="24"/>
        </w:rPr>
        <w:t xml:space="preserve"> от 25.12.2023 N 656-ФЗ)</w:t>
      </w:r>
    </w:p>
    <w:p>
      <w:pPr>
        <w:pStyle w:val="0"/>
        <w:spacing w:before="240" w:line-rule="auto"/>
        <w:ind w:firstLine="540"/>
        <w:jc w:val="both"/>
      </w:pPr>
      <w:r>
        <w:rPr>
          <w:sz w:val="24"/>
        </w:rPr>
        <w:t xml:space="preserve">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pPr>
        <w:pStyle w:val="0"/>
        <w:spacing w:before="240" w:line-rule="auto"/>
        <w:ind w:firstLine="540"/>
        <w:jc w:val="both"/>
      </w:pPr>
      <w:r>
        <w:rPr>
          <w:sz w:val="24"/>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pPr>
        <w:pStyle w:val="0"/>
        <w:spacing w:before="240" w:line-rule="auto"/>
        <w:ind w:firstLine="540"/>
        <w:jc w:val="both"/>
      </w:pPr>
      <w:r>
        <w:rPr>
          <w:sz w:val="24"/>
        </w:rPr>
        <w:t xml:space="preserve">Размер платы</w:t>
      </w:r>
      <w:r>
        <w:rPr>
          <w:sz w:val="24"/>
        </w:rPr>
        <w:t xml:space="preserve">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w:t>
      </w:r>
      <w:r>
        <w:rPr>
          <w:sz w:val="24"/>
        </w:rPr>
        <w:t xml:space="preserve">порядок</w:t>
      </w:r>
      <w:r>
        <w:rPr>
          <w:sz w:val="24"/>
        </w:rPr>
        <w:t xml:space="preserve"> ее взимания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29.1. Оценка прогнозных ресурсов полезных ископаемых и апробация ее результатов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677-ФЗ)</w:t>
      </w:r>
    </w:p>
    <w:p>
      <w:pPr>
        <w:pStyle w:val="0"/>
        <w:ind w:firstLine="540"/>
        <w:jc w:val="both"/>
      </w:pPr>
      <w:r>
        <w:rPr>
          <w:sz w:val="24"/>
        </w:rPr>
      </w:r>
    </w:p>
    <w:p>
      <w:pPr>
        <w:pStyle w:val="0"/>
        <w:ind w:firstLine="540"/>
        <w:jc w:val="both"/>
      </w:pPr>
      <w:r>
        <w:rPr>
          <w:sz w:val="24"/>
        </w:rPr>
        <w:t xml:space="preserve">Оценка прогнозных ресурсов полезных ископаемых проводится при осуществлении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в соответствии с проектной документацией, получившей положительное заключение экспертизы, предусмотренной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Оценка прогнозных ресурсов полезных ископаемых проводится:</w:t>
      </w:r>
    </w:p>
    <w:p>
      <w:pPr>
        <w:pStyle w:val="0"/>
        <w:spacing w:before="240" w:line-rule="auto"/>
        <w:ind w:firstLine="540"/>
        <w:jc w:val="both"/>
      </w:pPr>
      <w:r>
        <w:rPr>
          <w:sz w:val="24"/>
        </w:rPr>
        <w:t xml:space="preserve">1) пользователями недр, осуществляющими региональное геологическое изучение недр, геологическое изучение недр, включая поиски и оценку месторождений полезных ископаемых, разведку месторождений полезных ископаемых за счет собственных средств, - в случае, если это предусмотрено проектной документацией, получившей положительное заключение экспертизы, предусмотренной </w:t>
      </w:r>
      <w:hyperlink w:history="0" w:anchor="P1031" w:tooltip="Статья 23.6. Проектная документация на осуществление регионального геологического изучения недр, государственного мониторинга состояния недр, геологического изучения недр, включая поиски и оценку месторождений полезных ископаемых,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разведки месторождений полезных ископаемых">
        <w:r>
          <w:rPr>
            <w:sz w:val="24"/>
            <w:color w:val="0000ff"/>
          </w:rPr>
          <w:t xml:space="preserve">статьей 23.6</w:t>
        </w:r>
      </w:hyperlink>
      <w:r>
        <w:rPr>
          <w:sz w:val="24"/>
        </w:rPr>
        <w:t xml:space="preserve"> настоящего Закона;</w:t>
      </w:r>
    </w:p>
    <w:p>
      <w:pPr>
        <w:pStyle w:val="0"/>
        <w:spacing w:before="240" w:line-rule="auto"/>
        <w:ind w:firstLine="540"/>
        <w:jc w:val="both"/>
      </w:pPr>
      <w:r>
        <w:rPr>
          <w:sz w:val="24"/>
        </w:rPr>
        <w:t xml:space="preserve">2) пользователями недр, осуществляющими геологическое изучение недр, включая поиски и оценку месторождений полезных ископаемых, за счет средств бюджетов бюджетной системы Российской Федерации и являющимися исполнителями по государственным контрактам, - в случае, если это предусмотрено государственным контрактом;</w:t>
      </w:r>
    </w:p>
    <w:p>
      <w:pPr>
        <w:pStyle w:val="0"/>
        <w:spacing w:before="240" w:line-rule="auto"/>
        <w:ind w:firstLine="540"/>
        <w:jc w:val="both"/>
      </w:pPr>
      <w:r>
        <w:rPr>
          <w:sz w:val="24"/>
        </w:rPr>
        <w:t xml:space="preserve">3) пользователями недр, осуществляющими государственное геологическое изучение недр за счет средств федерального бюджета и являющимися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 в случае, если это предусмотрено решением федерального органа управления государственным фондом недр или его территориального органа, предусмотренным </w:t>
      </w:r>
      <w:hyperlink w:history="0" w:anchor="P493" w:tooltip="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
        <w:r>
          <w:rPr>
            <w:sz w:val="24"/>
            <w:color w:val="0000ff"/>
          </w:rPr>
          <w:t xml:space="preserve">пунктом 11 части первой статьи 10.1</w:t>
        </w:r>
      </w:hyperlink>
      <w:r>
        <w:rPr>
          <w:sz w:val="24"/>
        </w:rPr>
        <w:t xml:space="preserve"> настоящего Закона.</w:t>
      </w:r>
    </w:p>
    <w:p>
      <w:pPr>
        <w:pStyle w:val="0"/>
        <w:spacing w:before="240" w:line-rule="auto"/>
        <w:ind w:firstLine="540"/>
        <w:jc w:val="both"/>
      </w:pPr>
      <w:r>
        <w:rPr>
          <w:sz w:val="24"/>
        </w:rPr>
        <w:t xml:space="preserve">Результаты оценки прогнозных ресурсов полезных ископаемых включаются в геологические отчеты, представляемые в федеральный фонд геологической информации и его территориальные фонды в соответствии со </w:t>
      </w:r>
      <w:hyperlink w:history="0" w:anchor="P1124" w:tooltip="Статья 27. Геологическая информация о недрах">
        <w:r>
          <w:rPr>
            <w:sz w:val="24"/>
            <w:color w:val="0000ff"/>
          </w:rPr>
          <w:t xml:space="preserve">статьей 27</w:t>
        </w:r>
      </w:hyperlink>
      <w:r>
        <w:rPr>
          <w:sz w:val="24"/>
        </w:rPr>
        <w:t xml:space="preserve"> настоящего Закона.</w:t>
      </w:r>
    </w:p>
    <w:p>
      <w:pPr>
        <w:pStyle w:val="0"/>
        <w:spacing w:before="240" w:line-rule="auto"/>
        <w:ind w:firstLine="540"/>
        <w:jc w:val="both"/>
      </w:pPr>
      <w:r>
        <w:rPr>
          <w:sz w:val="24"/>
        </w:rPr>
        <w:t xml:space="preserve">В целях обеспечения воспроизводства минерально-сырьевой базы и организации обеспечения лицензирования пользования недрами в порядке, предусмотренном федеральным органом управления государственным фондом недр, результаты оценки прогнозных ресурсов полезных ископаемых подлежат проверке достоверности оценки прогнозных ресурсов полезных ископаемых и их соответствия классификации запасов и прогнозных ресурсов полезных ископаемых по видам полезных ископаемых - апробации результатов оценки прогнозных ресурсов полезных ископаемых.</w:t>
      </w:r>
    </w:p>
    <w:p>
      <w:pPr>
        <w:pStyle w:val="0"/>
        <w:spacing w:before="240" w:line-rule="auto"/>
        <w:ind w:firstLine="540"/>
        <w:jc w:val="both"/>
      </w:pPr>
      <w:r>
        <w:rPr>
          <w:sz w:val="24"/>
        </w:rPr>
        <w:t xml:space="preserve">Апробацию результатов оценки прогнозных ресурсов полезных ископаемых (далее - апробация) (за исключением общераспространенных полезных ископаемых на участках недр местного значения) организует федеральный орган управления государственным фондом недр или его территориальный орган и проводит комиссия, создаваемая федеральным органом управления государственным фондом недр или его территориальным органом. Не допускается проведение апробации физическими или юридическими лицами, участвовавшими в подготовке представленных на апробацию документов и материалов по оценке прогнозных ресурсов полезных ископаемых.</w:t>
      </w:r>
    </w:p>
    <w:p>
      <w:pPr>
        <w:pStyle w:val="0"/>
        <w:spacing w:before="240" w:line-rule="auto"/>
        <w:ind w:firstLine="540"/>
        <w:jc w:val="both"/>
      </w:pPr>
      <w:r>
        <w:rPr>
          <w:sz w:val="24"/>
        </w:rPr>
        <w:t xml:space="preserve">По итогам апробации составляется заключение о достоверности оценки прогнозных ресурсов полезных ископаемых и об их соответствии классификации запасов и прогнозных ресурсов полезных ископаемых по видам полезных ископаемых (положительное заключение) или о недостоверности оценки прогнозных ресурсов полезных ископаемых и (или) об их несоответствии классификации запасов и прогнозных ресурсов полезных ископаемых по видам полезных ископаемых (отрицательное заключение).</w:t>
      </w:r>
    </w:p>
    <w:p>
      <w:pPr>
        <w:pStyle w:val="0"/>
        <w:spacing w:before="240" w:line-rule="auto"/>
        <w:ind w:firstLine="540"/>
        <w:jc w:val="both"/>
      </w:pPr>
      <w:r>
        <w:rPr>
          <w:sz w:val="24"/>
        </w:rPr>
        <w:t xml:space="preserve">Постановка прогнозных ресурсов полезных ископаемых на государственный учет в государственном кадастре месторождений и проявлений полезных ископаемых осуществляется на основании положительного заключения апробации, подлежащего включению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Отрицательное заключение апробации подлежит включению в указанный реестр без учета прогнозных ресурсов полезных ископаемых в государственном кадастре месторождений и проявлений полезных ископаемых.</w:t>
      </w:r>
    </w:p>
    <w:p>
      <w:pPr>
        <w:pStyle w:val="0"/>
        <w:ind w:firstLine="540"/>
        <w:jc w:val="both"/>
      </w:pPr>
      <w:r>
        <w:rPr>
          <w:sz w:val="24"/>
        </w:rPr>
      </w:r>
    </w:p>
    <w:p>
      <w:pPr>
        <w:pStyle w:val="2"/>
        <w:outlineLvl w:val="1"/>
        <w:ind w:firstLine="540"/>
        <w:jc w:val="both"/>
      </w:pPr>
      <w:r>
        <w:rPr>
          <w:sz w:val="24"/>
        </w:rPr>
        <w:t xml:space="preserve">Статья 30. Государственный кадастр месторождений и проявлений полезных ископаемых</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w:t>
      </w:r>
      <w:r>
        <w:rPr>
          <w:sz w:val="24"/>
        </w:rPr>
        <w:t xml:space="preserve">ведется</w:t>
      </w:r>
      <w:r>
        <w:rPr>
          <w:sz w:val="24"/>
        </w:rPr>
        <w:t xml:space="preserve">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pPr>
        <w:pStyle w:val="0"/>
        <w:spacing w:before="240" w:line-rule="auto"/>
        <w:ind w:firstLine="540"/>
        <w:jc w:val="both"/>
      </w:pPr>
      <w:r>
        <w:rPr>
          <w:sz w:val="24"/>
        </w:rPr>
        <w:t xml:space="preserve">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полезные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 характеризующие количество и качество прогнозных ресурсов полезных ископаемых в них.</w:t>
      </w:r>
    </w:p>
    <w:p>
      <w:pPr>
        <w:pStyle w:val="0"/>
        <w:jc w:val="both"/>
      </w:pPr>
      <w:r>
        <w:rPr>
          <w:sz w:val="24"/>
        </w:rPr>
        <w:t xml:space="preserve">(в ред. Федеральных законов от 14.07.2022 </w:t>
      </w:r>
      <w:r>
        <w:rPr>
          <w:sz w:val="24"/>
        </w:rPr>
        <w:t xml:space="preserve">N 343-ФЗ</w:t>
      </w:r>
      <w:r>
        <w:rPr>
          <w:sz w:val="24"/>
        </w:rPr>
        <w:t xml:space="preserve">, от 25.12.2023 </w:t>
      </w:r>
      <w:r>
        <w:rPr>
          <w:sz w:val="24"/>
        </w:rPr>
        <w:t xml:space="preserve">N 677-ФЗ</w:t>
      </w:r>
      <w:r>
        <w:rPr>
          <w:sz w:val="24"/>
        </w:rPr>
        <w:t xml:space="preserve">)</w:t>
      </w:r>
    </w:p>
    <w:p>
      <w:pPr>
        <w:pStyle w:val="0"/>
      </w:pPr>
      <w:r>
        <w:rPr>
          <w:sz w:val="24"/>
        </w:rPr>
      </w:r>
    </w:p>
    <w:bookmarkStart w:id="1228" w:name="P1228"/>
    <w:bookmarkEnd w:id="1228"/>
    <w:p>
      <w:pPr>
        <w:pStyle w:val="2"/>
        <w:outlineLvl w:val="1"/>
        <w:ind w:firstLine="540"/>
        <w:jc w:val="both"/>
      </w:pPr>
      <w:r>
        <w:rPr>
          <w:sz w:val="24"/>
        </w:rPr>
        <w:t xml:space="preserve">Статья 31. Государственный баланс запасов полезных ископаемых</w:t>
      </w:r>
    </w:p>
    <w:p>
      <w:pPr>
        <w:pStyle w:val="0"/>
      </w:pPr>
      <w:r>
        <w:rPr>
          <w:sz w:val="24"/>
        </w:rPr>
      </w:r>
    </w:p>
    <w:p>
      <w:pPr>
        <w:pStyle w:val="0"/>
        <w:ind w:firstLine="540"/>
        <w:jc w:val="both"/>
      </w:pPr>
      <w:r>
        <w:rPr>
          <w:sz w:val="24"/>
        </w:rPr>
        <w:t xml:space="preserve">С целью учета состояния минерально-сырьевой базы </w:t>
      </w:r>
      <w:r>
        <w:rPr>
          <w:sz w:val="24"/>
        </w:rPr>
        <w:t xml:space="preserve">ведется</w:t>
      </w:r>
      <w:r>
        <w:rPr>
          <w:sz w:val="24"/>
        </w:rPr>
        <w:t xml:space="preserve">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w:t>
      </w:r>
      <w:r>
        <w:rPr>
          <w:sz w:val="24"/>
        </w:rPr>
        <w:t xml:space="preserve">классификаций</w:t>
      </w:r>
      <w:r>
        <w:rPr>
          <w:sz w:val="24"/>
        </w:rPr>
        <w:t xml:space="preserve">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Постановка запасов полезных ископаемых на государственный баланс и их списание с государственного баланса осуществляются в </w:t>
      </w:r>
      <w:r>
        <w:rPr>
          <w:sz w:val="24"/>
        </w:rPr>
        <w:t xml:space="preserve">порядке</w:t>
      </w:r>
      <w:r>
        <w:rPr>
          <w:sz w:val="24"/>
        </w:rPr>
        <w:t xml:space="preserve">, установленном федеральным органом управления государственным фондом недр.</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bookmarkStart w:id="1235" w:name="P1235"/>
    <w:bookmarkEnd w:id="1235"/>
    <w:p>
      <w:pPr>
        <w:pStyle w:val="2"/>
        <w:outlineLvl w:val="1"/>
        <w:ind w:firstLine="540"/>
        <w:jc w:val="both"/>
      </w:pPr>
      <w:r>
        <w:rPr>
          <w:sz w:val="24"/>
        </w:rPr>
        <w:t xml:space="preserve">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23.07.2013 N 228-ФЗ)</w:t>
      </w:r>
    </w:p>
    <w:p>
      <w:pPr>
        <w:pStyle w:val="0"/>
      </w:pPr>
      <w:r>
        <w:rPr>
          <w:sz w:val="24"/>
        </w:rPr>
      </w:r>
    </w:p>
    <w:p>
      <w:pPr>
        <w:pStyle w:val="0"/>
        <w:ind w:firstLine="540"/>
        <w:jc w:val="both"/>
      </w:pPr>
      <w:r>
        <w:rPr>
          <w:sz w:val="24"/>
        </w:rPr>
        <w:t xml:space="preserve">Государственный кадастр месторождений и проявлений полезных ископаемых и государственный баланс запасов полезных ископаемых составляются и </w:t>
      </w:r>
      <w:r>
        <w:rPr>
          <w:sz w:val="24"/>
        </w:rPr>
        <w:t xml:space="preserve">ведутся</w:t>
      </w:r>
      <w:r>
        <w:rPr>
          <w:sz w:val="24"/>
        </w:rPr>
        <w:t xml:space="preserve">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на основе положительного заключения апробации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w:t>
      </w:r>
      <w:r>
        <w:rPr>
          <w:sz w:val="24"/>
        </w:rPr>
        <w:t xml:space="preserve">порядке</w:t>
      </w:r>
      <w:r>
        <w:rPr>
          <w:sz w:val="24"/>
        </w:rPr>
        <w:t xml:space="preserve">, устанавливаемом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r>
        <w:rPr>
          <w:sz w:val="24"/>
        </w:rPr>
        <w:t xml:space="preserve">N 160-ФЗ</w:t>
      </w:r>
      <w:r>
        <w:rPr>
          <w:sz w:val="24"/>
        </w:rPr>
        <w:t xml:space="preserve">, от 29.06.2015 </w:t>
      </w:r>
      <w:r>
        <w:rPr>
          <w:sz w:val="24"/>
        </w:rPr>
        <w:t xml:space="preserve">N 205-ФЗ</w:t>
      </w:r>
      <w:r>
        <w:rPr>
          <w:sz w:val="24"/>
        </w:rPr>
        <w:t xml:space="preserve">, от 25.12.2023 </w:t>
      </w:r>
      <w:r>
        <w:rPr>
          <w:sz w:val="24"/>
        </w:rPr>
        <w:t xml:space="preserve">N 677-ФЗ</w:t>
      </w:r>
      <w:r>
        <w:rPr>
          <w:sz w:val="24"/>
        </w:rPr>
        <w:t xml:space="preserve">)</w:t>
      </w:r>
    </w:p>
    <w:p>
      <w:pPr>
        <w:pStyle w:val="0"/>
      </w:pPr>
      <w:r>
        <w:rPr>
          <w:sz w:val="24"/>
        </w:rPr>
      </w:r>
    </w:p>
    <w:p>
      <w:pPr>
        <w:pStyle w:val="2"/>
        <w:outlineLvl w:val="1"/>
        <w:ind w:firstLine="540"/>
        <w:jc w:val="both"/>
      </w:pPr>
      <w:r>
        <w:rPr>
          <w:sz w:val="24"/>
        </w:rPr>
        <w:t xml:space="preserve">Статья 33. Охрана участков недр, представляющих особую научную или культурную ценность</w:t>
      </w:r>
    </w:p>
    <w:p>
      <w:pPr>
        <w:pStyle w:val="0"/>
      </w:pPr>
      <w:r>
        <w:rPr>
          <w:sz w:val="24"/>
        </w:rPr>
      </w:r>
    </w:p>
    <w:p>
      <w:pPr>
        <w:pStyle w:val="0"/>
        <w:ind w:firstLine="540"/>
        <w:jc w:val="both"/>
      </w:pPr>
      <w:r>
        <w:rPr>
          <w:sz w:val="24"/>
        </w:rPr>
        <w:t xml:space="preserve">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pPr>
        <w:pStyle w:val="0"/>
        <w:spacing w:before="240" w:line-rule="auto"/>
        <w:ind w:firstLine="540"/>
        <w:jc w:val="both"/>
      </w:pPr>
      <w:r>
        <w:rPr>
          <w:sz w:val="24"/>
        </w:rPr>
        <w:t xml:space="preserve">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осуществление пользования недрами на соответствующем участке и сообщить об этом органам, предоставившим лицензию.</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2"/>
        <w:outlineLvl w:val="1"/>
        <w:ind w:firstLine="540"/>
        <w:jc w:val="both"/>
      </w:pPr>
      <w:r>
        <w:rPr>
          <w:sz w:val="24"/>
        </w:rPr>
        <w:t xml:space="preserve">Статья 33.1. Установление факта открытия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Установление факта открытия месторождения полезных ископаемых осуществляется:</w:t>
      </w:r>
    </w:p>
    <w:p>
      <w:pPr>
        <w:pStyle w:val="0"/>
        <w:spacing w:before="240" w:line-rule="auto"/>
        <w:ind w:firstLine="540"/>
        <w:jc w:val="both"/>
      </w:pPr>
      <w:r>
        <w:rPr>
          <w:sz w:val="24"/>
        </w:rPr>
        <w:t xml:space="preserve">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pPr>
        <w:pStyle w:val="0"/>
        <w:spacing w:before="240" w:line-rule="auto"/>
        <w:ind w:firstLine="540"/>
        <w:jc w:val="both"/>
      </w:pPr>
      <w:r>
        <w:rPr>
          <w:sz w:val="24"/>
        </w:rPr>
        <w:t xml:space="preserve">2) комиссией, которая создается исполнительным органом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w:t>
      </w:r>
      <w:r>
        <w:rPr>
          <w:sz w:val="24"/>
        </w:rPr>
        <w:t xml:space="preserve">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pPr>
        <w:pStyle w:val="0"/>
      </w:pPr>
      <w:r>
        <w:rPr>
          <w:sz w:val="24"/>
        </w:rPr>
      </w:r>
    </w:p>
    <w:p>
      <w:pPr>
        <w:pStyle w:val="2"/>
        <w:outlineLvl w:val="1"/>
        <w:ind w:firstLine="540"/>
        <w:jc w:val="both"/>
      </w:pPr>
      <w:r>
        <w:rPr>
          <w:sz w:val="24"/>
        </w:rPr>
        <w:t xml:space="preserve">Статья 34. Государственное денежное вознаграждение за открытие месторождения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260-ФЗ)</w:t>
      </w:r>
    </w:p>
    <w:p>
      <w:pPr>
        <w:pStyle w:val="0"/>
        <w:ind w:firstLine="540"/>
        <w:jc w:val="both"/>
      </w:pPr>
      <w:r>
        <w:rPr>
          <w:sz w:val="24"/>
        </w:rPr>
      </w:r>
    </w:p>
    <w:p>
      <w:pPr>
        <w:pStyle w:val="0"/>
        <w:ind w:firstLine="540"/>
        <w:jc w:val="both"/>
      </w:pPr>
      <w:r>
        <w:rPr>
          <w:sz w:val="24"/>
        </w:rPr>
        <w:t xml:space="preserve">Физические лица, определенные в установленном Правительством Российской Федерации </w:t>
      </w:r>
      <w:r>
        <w:rPr>
          <w:sz w:val="24"/>
        </w:rPr>
        <w:t xml:space="preserve">порядке</w:t>
      </w:r>
      <w:r>
        <w:rPr>
          <w:sz w:val="24"/>
        </w:rPr>
        <w:t xml:space="preserve">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w:t>
      </w:r>
      <w:r>
        <w:rPr>
          <w:sz w:val="24"/>
        </w:rPr>
        <w:t xml:space="preserve">порядке</w:t>
      </w:r>
      <w:r>
        <w:rPr>
          <w:sz w:val="24"/>
        </w:rPr>
        <w:t xml:space="preserve"> и в </w:t>
      </w:r>
      <w:r>
        <w:rPr>
          <w:sz w:val="24"/>
        </w:rPr>
        <w:t xml:space="preserve">размере</w:t>
      </w:r>
      <w:r>
        <w:rPr>
          <w:sz w:val="24"/>
        </w:rPr>
        <w:t xml:space="preserve">, которые установлены Правительством Российской Федерации.</w:t>
      </w:r>
    </w:p>
    <w:p>
      <w:pPr>
        <w:pStyle w:val="0"/>
      </w:pPr>
      <w:r>
        <w:rPr>
          <w:sz w:val="24"/>
        </w:rPr>
      </w:r>
    </w:p>
    <w:p>
      <w:pPr>
        <w:pStyle w:val="2"/>
        <w:outlineLvl w:val="0"/>
        <w:jc w:val="center"/>
      </w:pPr>
      <w:r>
        <w:rPr>
          <w:sz w:val="24"/>
        </w:rPr>
        <w:t xml:space="preserve">Раздел IV. ГОСУДАРСТВЕННОЕ РЕГУЛИРОВАНИЕ ОТНОШЕНИЙ</w:t>
      </w:r>
    </w:p>
    <w:p>
      <w:pPr>
        <w:pStyle w:val="2"/>
        <w:jc w:val="center"/>
      </w:pPr>
      <w:r>
        <w:rPr>
          <w:sz w:val="24"/>
        </w:rPr>
        <w:t xml:space="preserve">НЕДРОПОЛЬЗОВАНИЯ</w:t>
      </w:r>
    </w:p>
    <w:p>
      <w:pPr>
        <w:pStyle w:val="0"/>
      </w:pPr>
      <w:r>
        <w:rPr>
          <w:sz w:val="24"/>
        </w:rPr>
      </w:r>
    </w:p>
    <w:p>
      <w:pPr>
        <w:pStyle w:val="2"/>
        <w:outlineLvl w:val="1"/>
        <w:ind w:firstLine="540"/>
        <w:jc w:val="both"/>
      </w:pPr>
      <w:r>
        <w:rPr>
          <w:sz w:val="24"/>
        </w:rPr>
        <w:t xml:space="preserve">Статья 35. Задачи государственного регулирования отношений недропользования</w:t>
      </w:r>
    </w:p>
    <w:p>
      <w:pPr>
        <w:pStyle w:val="0"/>
      </w:pPr>
      <w:r>
        <w:rPr>
          <w:sz w:val="24"/>
        </w:rPr>
      </w:r>
    </w:p>
    <w:p>
      <w:pPr>
        <w:pStyle w:val="0"/>
        <w:ind w:firstLine="540"/>
        <w:jc w:val="both"/>
      </w:pPr>
      <w:r>
        <w:rPr>
          <w:sz w:val="24"/>
        </w:rPr>
        <w:t xml:space="preserve">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pPr>
        <w:pStyle w:val="0"/>
        <w:spacing w:before="240" w:line-rule="auto"/>
        <w:ind w:firstLine="540"/>
        <w:jc w:val="both"/>
      </w:pPr>
      <w:r>
        <w:rPr>
          <w:sz w:val="24"/>
        </w:rPr>
        <w:t xml:space="preserve">Государственное регулирование отношений недропользования осуществляется посредством управления, лицензирования, учета и государственного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В задачи государственного регулирования входят:</w:t>
      </w:r>
    </w:p>
    <w:p>
      <w:pPr>
        <w:pStyle w:val="0"/>
        <w:spacing w:before="240" w:line-rule="auto"/>
        <w:ind w:firstLine="540"/>
        <w:jc w:val="both"/>
      </w:pPr>
      <w:r>
        <w:rPr>
          <w:sz w:val="24"/>
        </w:rPr>
        <w:t xml:space="preserve">определение объемов добычи основных видов полезных ископаемых на текущий период и на перспективу по Российской Федерации в целом и по регионам;</w:t>
      </w:r>
    </w:p>
    <w:p>
      <w:pPr>
        <w:pStyle w:val="0"/>
        <w:spacing w:before="240" w:line-rule="auto"/>
        <w:ind w:firstLine="540"/>
        <w:jc w:val="both"/>
      </w:pPr>
      <w:r>
        <w:rPr>
          <w:sz w:val="24"/>
        </w:rPr>
        <w:t xml:space="preserve">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pPr>
        <w:pStyle w:val="0"/>
        <w:spacing w:before="240" w:line-rule="auto"/>
        <w:ind w:firstLine="540"/>
        <w:jc w:val="both"/>
      </w:pPr>
      <w:r>
        <w:rPr>
          <w:sz w:val="24"/>
        </w:rPr>
        <w:t xml:space="preserve">обеспечение геологического изучения территории Российской Федерации, ее континентального шельфа, Антарктики и дна Мирового океана;</w:t>
      </w:r>
    </w:p>
    <w:p>
      <w:pPr>
        <w:pStyle w:val="0"/>
        <w:spacing w:before="240" w:line-rule="auto"/>
        <w:ind w:firstLine="540"/>
        <w:jc w:val="both"/>
      </w:pPr>
      <w:r>
        <w:rPr>
          <w:sz w:val="24"/>
        </w:rPr>
        <w:t xml:space="preserve">абзац утратил силу с 1 сентября 2024 года. - Федеральный </w:t>
      </w:r>
      <w:r>
        <w:rPr>
          <w:sz w:val="24"/>
        </w:rPr>
        <w:t xml:space="preserve">закон</w:t>
      </w:r>
      <w:r>
        <w:rPr>
          <w:sz w:val="24"/>
        </w:rPr>
        <w:t xml:space="preserve"> от 25.12.2023 N 656-ФЗ;</w:t>
      </w:r>
    </w:p>
    <w:p>
      <w:pPr>
        <w:pStyle w:val="0"/>
        <w:spacing w:before="240" w:line-rule="auto"/>
        <w:ind w:firstLine="540"/>
        <w:jc w:val="both"/>
      </w:pPr>
      <w:r>
        <w:rPr>
          <w:sz w:val="24"/>
        </w:rPr>
        <w:t xml:space="preserve">введение платежей, связанных с пользованием недрами, а также регулируемых цен на отдельные виды минерального сырья;</w:t>
      </w:r>
    </w:p>
    <w:p>
      <w:pPr>
        <w:pStyle w:val="0"/>
        <w:spacing w:before="240" w:line-rule="auto"/>
        <w:ind w:firstLine="540"/>
        <w:jc w:val="both"/>
      </w:pPr>
      <w:r>
        <w:rPr>
          <w:sz w:val="24"/>
        </w:rPr>
        <w:t xml:space="preserve">абзац утратил силу с 1 января 2022 года. - Федеральный </w:t>
      </w:r>
      <w:r>
        <w:rPr>
          <w:sz w:val="24"/>
        </w:rPr>
        <w:t xml:space="preserve">закон</w:t>
      </w:r>
      <w:r>
        <w:rPr>
          <w:sz w:val="24"/>
        </w:rPr>
        <w:t xml:space="preserve"> от 30.04.2021 N 123-ФЗ.</w:t>
      </w:r>
    </w:p>
    <w:p>
      <w:pPr>
        <w:pStyle w:val="0"/>
      </w:pPr>
      <w:r>
        <w:rPr>
          <w:sz w:val="24"/>
        </w:rPr>
      </w:r>
    </w:p>
    <w:p>
      <w:pPr>
        <w:pStyle w:val="2"/>
        <w:outlineLvl w:val="1"/>
        <w:ind w:firstLine="540"/>
        <w:jc w:val="both"/>
      </w:pPr>
      <w:r>
        <w:rPr>
          <w:sz w:val="24"/>
        </w:rPr>
        <w:t xml:space="preserve">Статья 36. Государственное управление отношениями недропользования</w:t>
      </w:r>
    </w:p>
    <w:p>
      <w:pPr>
        <w:pStyle w:val="0"/>
      </w:pPr>
      <w:r>
        <w:rPr>
          <w:sz w:val="24"/>
        </w:rPr>
      </w:r>
    </w:p>
    <w:p>
      <w:pPr>
        <w:pStyle w:val="0"/>
        <w:ind w:firstLine="540"/>
        <w:jc w:val="both"/>
      </w:pPr>
      <w:r>
        <w:rPr>
          <w:sz w:val="24"/>
        </w:rPr>
        <w:t xml:space="preserve">Государственное управление отношениями недропользования осуществляется Президентом Российской Федерации, Правительством Российской Федерации, исполнительными органами субъектов Российской Федерации, а также федеральным </w:t>
      </w:r>
      <w:r>
        <w:rPr>
          <w:sz w:val="24"/>
        </w:rPr>
        <w:t xml:space="preserve">органом</w:t>
      </w:r>
      <w:r>
        <w:rPr>
          <w:sz w:val="24"/>
        </w:rPr>
        <w:t xml:space="preserve"> управления государственным фондом недр и органом федерального государственного горного надзора.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Часть вторая утратила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w:t>
      </w:r>
    </w:p>
    <w:p>
      <w:pPr>
        <w:pStyle w:val="0"/>
        <w:jc w:val="both"/>
      </w:pPr>
      <w:r>
        <w:rPr>
          <w:sz w:val="24"/>
        </w:rPr>
        <w:t xml:space="preserve">(в ред. Федерального </w:t>
      </w:r>
      <w:r>
        <w:rPr>
          <w:sz w:val="24"/>
        </w:rPr>
        <w:t xml:space="preserve">закона</w:t>
      </w:r>
      <w:r>
        <w:rPr>
          <w:sz w:val="24"/>
        </w:rPr>
        <w:t xml:space="preserve"> от 02.01.2000 N 20-ФЗ)</w:t>
      </w:r>
    </w:p>
    <w:p>
      <w:pPr>
        <w:pStyle w:val="0"/>
      </w:pPr>
      <w:r>
        <w:rPr>
          <w:sz w:val="24"/>
        </w:rPr>
      </w:r>
    </w:p>
    <w:p>
      <w:pPr>
        <w:pStyle w:val="2"/>
        <w:outlineLvl w:val="1"/>
        <w:ind w:firstLine="540"/>
        <w:jc w:val="both"/>
      </w:pPr>
      <w:r>
        <w:rPr>
          <w:sz w:val="24"/>
        </w:rPr>
        <w:t xml:space="preserve">Статья 36.1. Государственное геологическое изучение недр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677-ФЗ)</w:t>
      </w:r>
    </w:p>
    <w:p>
      <w:pPr>
        <w:pStyle w:val="0"/>
        <w:ind w:firstLine="540"/>
        <w:jc w:val="both"/>
      </w:pPr>
      <w:r>
        <w:rPr>
          <w:sz w:val="24"/>
        </w:rPr>
      </w:r>
    </w:p>
    <w:p>
      <w:pPr>
        <w:pStyle w:val="0"/>
        <w:ind w:firstLine="540"/>
        <w:jc w:val="both"/>
      </w:pPr>
      <w:r>
        <w:rPr>
          <w:sz w:val="24"/>
        </w:rPr>
        <w:t xml:space="preserve">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государственный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pPr>
        <w:pStyle w:val="0"/>
        <w:spacing w:before="240" w:line-rule="auto"/>
        <w:ind w:firstLine="540"/>
        <w:jc w:val="both"/>
      </w:pPr>
      <w:r>
        <w:rPr>
          <w:sz w:val="24"/>
        </w:rPr>
        <w:t xml:space="preserve">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государственный мониторинг состояния недр)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pPr>
        <w:pStyle w:val="0"/>
        <w:spacing w:before="240" w:line-rule="auto"/>
        <w:ind w:firstLine="540"/>
        <w:jc w:val="both"/>
      </w:pPr>
      <w:r>
        <w:rPr>
          <w:sz w:val="24"/>
        </w:rPr>
        <w:t xml:space="preserve">По результатам регионального геологического изучения недр, геологического изучения недр, включающего поиски и оценку месторождений полезных ископаемых, и разведки полезных ископаемых содержащиеся в недрах полезные ископаемые классифицируются как прогнозные ресурсы полезных ископаемых или запасы полезных ископаемых в зависимости от степени изученности в соответствии с классификациями запасов и прогнозных ресурсов полезных ископаемых по видам полезных ископаемых, предусмотренными </w:t>
      </w:r>
      <w:hyperlink w:history="0" w:anchor="P146" w:tooltip="3) разработка и утверждение классификаций запасов и прогнозных ресурсов полезных ископаемых по видам полезных ископаемых;">
        <w:r>
          <w:rPr>
            <w:sz w:val="24"/>
            <w:color w:val="0000ff"/>
          </w:rPr>
          <w:t xml:space="preserve">пунктом 3 части первой статьи 3</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36.2. Государственный мониторинг состояния недр и мониторинг состояния недр на участке недр, предоставленном в пользование</w:t>
      </w:r>
    </w:p>
    <w:p>
      <w:pPr>
        <w:pStyle w:val="0"/>
        <w:jc w:val="both"/>
      </w:pPr>
      <w:r>
        <w:rPr>
          <w:sz w:val="24"/>
        </w:rPr>
        <w:t xml:space="preserve">(в ред. Федерального </w:t>
      </w:r>
      <w:r>
        <w:rPr>
          <w:sz w:val="24"/>
        </w:rPr>
        <w:t xml:space="preserve">закона</w:t>
      </w:r>
      <w:r>
        <w:rPr>
          <w:sz w:val="24"/>
        </w:rPr>
        <w:t xml:space="preserve"> от 29.12.2022 N 598-ФЗ)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2. Государственный мониторинг состояния недр осуществляется федеральным органом управления государственным фондом недр, его территориальными органами и подведомственными ему государственными учреждениями с участием органов государственной власти субъектов Российской Федерации, а также других организаций в случаях, предусмотренных законодательством Российской Федерации. </w:t>
      </w:r>
      <w:r>
        <w:rPr>
          <w:sz w:val="24"/>
        </w:rPr>
        <w:t xml:space="preserve">Порядок</w:t>
      </w:r>
      <w:r>
        <w:rPr>
          <w:sz w:val="24"/>
        </w:rPr>
        <w:t xml:space="preserve"> осуществления государственного мониторинга состояния недр и мониторинга состояния недр на участке недр, предоставленном в пользование, устанавливается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29.12.2022 N 598-ФЗ)</w:t>
      </w:r>
    </w:p>
    <w:p>
      <w:pPr>
        <w:pStyle w:val="0"/>
      </w:pPr>
      <w:r>
        <w:rPr>
          <w:sz w:val="24"/>
        </w:rPr>
      </w:r>
    </w:p>
    <w:bookmarkStart w:id="1304" w:name="P1304"/>
    <w:bookmarkEnd w:id="1304"/>
    <w:p>
      <w:pPr>
        <w:pStyle w:val="2"/>
        <w:outlineLvl w:val="1"/>
        <w:ind w:firstLine="540"/>
        <w:jc w:val="both"/>
      </w:pPr>
      <w:r>
        <w:rPr>
          <w:sz w:val="24"/>
        </w:rPr>
        <w:t xml:space="preserve">Статья 37. Государственный геологический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Государственный геологический контроль (надзор) осуществляется посредством:</w:t>
      </w:r>
    </w:p>
    <w:p>
      <w:pPr>
        <w:pStyle w:val="0"/>
        <w:spacing w:before="240" w:line-rule="auto"/>
        <w:ind w:firstLine="540"/>
        <w:jc w:val="both"/>
      </w:pPr>
      <w:r>
        <w:rPr>
          <w:sz w:val="24"/>
        </w:rPr>
        <w:t xml:space="preserve">1) федерального государственного геологического контроля (надзора), осуществляемого:</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обеспечения безопасности, - указанным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на объектах, подведомственных федеральному органу исполнительной власти в области государственной охраны, - федеральным органом исполнительной власти в области государственной охраны;</w:t>
      </w:r>
    </w:p>
    <w:p>
      <w:pPr>
        <w:pStyle w:val="0"/>
        <w:jc w:val="both"/>
      </w:pPr>
      <w:r>
        <w:rPr>
          <w:sz w:val="24"/>
        </w:rPr>
        <w:t xml:space="preserve">(абзац введен Федеральным </w:t>
      </w:r>
      <w:r>
        <w:rPr>
          <w:sz w:val="24"/>
        </w:rPr>
        <w:t xml:space="preserve">законом</w:t>
      </w:r>
      <w:r>
        <w:rPr>
          <w:sz w:val="24"/>
        </w:rPr>
        <w:t xml:space="preserve"> от 13.12.2024 N 460-ФЗ)</w:t>
      </w:r>
    </w:p>
    <w:p>
      <w:pPr>
        <w:pStyle w:val="0"/>
        <w:spacing w:before="240" w:line-rule="auto"/>
        <w:ind w:firstLine="540"/>
        <w:jc w:val="both"/>
      </w:pPr>
      <w:r>
        <w:rPr>
          <w:sz w:val="24"/>
        </w:rPr>
        <w:t xml:space="preserve">2) регионального государственного геологического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Предметом государственного геологического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w:t>
      </w:r>
      <w:r>
        <w:rPr>
          <w:sz w:val="24"/>
        </w:rPr>
        <w:t xml:space="preserve">кодексом</w:t>
      </w:r>
      <w:r>
        <w:rPr>
          <w:sz w:val="24"/>
        </w:rPr>
        <w:t xml:space="preserve"> Российской Федерации (в части требований к охране подземных водных объектов), Налоговым </w:t>
      </w:r>
      <w:r>
        <w:rPr>
          <w:sz w:val="24"/>
        </w:rPr>
        <w:t xml:space="preserve">кодексом</w:t>
      </w:r>
      <w:r>
        <w:rPr>
          <w:sz w:val="24"/>
        </w:rPr>
        <w:t xml:space="preserve">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pPr>
        <w:pStyle w:val="0"/>
        <w:spacing w:before="240" w:line-rule="auto"/>
        <w:ind w:firstLine="540"/>
        <w:jc w:val="both"/>
      </w:pPr>
      <w:r>
        <w:rPr>
          <w:sz w:val="24"/>
        </w:rPr>
        <w:t xml:space="preserve">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w:t>
      </w:r>
      <w:r>
        <w:rPr>
          <w:sz w:val="24"/>
        </w:rPr>
        <w:t xml:space="preserve">положении</w:t>
      </w:r>
      <w:r>
        <w:rPr>
          <w:sz w:val="24"/>
        </w:rPr>
        <w:t xml:space="preserve"> о федеральном государственном геологическом контроле (надзоре) и положении о региональном государственном геологическом контроле (надзоре).</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jc w:val="both"/>
      </w:pPr>
      <w:r>
        <w:rPr>
          <w:sz w:val="24"/>
        </w:rPr>
        <w:t xml:space="preserve">(часть четвертая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геологического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использования и охраны недр.</w:t>
      </w:r>
    </w:p>
    <w:p>
      <w:pPr>
        <w:pStyle w:val="0"/>
        <w:jc w:val="both"/>
      </w:pPr>
      <w:r>
        <w:rPr>
          <w:sz w:val="24"/>
        </w:rPr>
        <w:t xml:space="preserve">(часть пятая введена Федеральным </w:t>
      </w:r>
      <w:r>
        <w:rPr>
          <w:sz w:val="24"/>
        </w:rPr>
        <w:t xml:space="preserve">законом</w:t>
      </w:r>
      <w:r>
        <w:rPr>
          <w:sz w:val="24"/>
        </w:rPr>
        <w:t xml:space="preserve"> от 13.12.2024 N 460-ФЗ)</w:t>
      </w:r>
    </w:p>
    <w:p>
      <w:pPr>
        <w:pStyle w:val="0"/>
        <w:ind w:firstLine="540"/>
        <w:jc w:val="both"/>
      </w:pPr>
      <w:r>
        <w:rPr>
          <w:sz w:val="24"/>
        </w:rPr>
      </w:r>
    </w:p>
    <w:bookmarkStart w:id="1327" w:name="P1327"/>
    <w:bookmarkEnd w:id="1327"/>
    <w:p>
      <w:pPr>
        <w:pStyle w:val="2"/>
        <w:outlineLvl w:val="1"/>
        <w:ind w:firstLine="540"/>
        <w:jc w:val="both"/>
      </w:pPr>
      <w:r>
        <w:rPr>
          <w:sz w:val="24"/>
        </w:rPr>
        <w:t xml:space="preserve">Статья 38. Федеральный государственный горный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горного надзора являются:</w:t>
      </w:r>
    </w:p>
    <w:p>
      <w:pPr>
        <w:pStyle w:val="0"/>
        <w:spacing w:before="240" w:line-rule="auto"/>
        <w:ind w:firstLine="540"/>
        <w:jc w:val="both"/>
      </w:pPr>
      <w:r>
        <w:rPr>
          <w:sz w:val="24"/>
        </w:rPr>
        <w:t xml:space="preserve">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w:t>
      </w:r>
      <w:r>
        <w:rPr>
          <w:sz w:val="24"/>
        </w:rPr>
        <w:t xml:space="preserve">законом</w:t>
      </w:r>
      <w:r>
        <w:rPr>
          <w:sz w:val="24"/>
        </w:rPr>
        <w:t xml:space="preserve"> от 21 июля 1997 года N 116-ФЗ "О промышленной безопасности опасных производственных объектов";</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pPr>
        <w:pStyle w:val="0"/>
        <w:spacing w:before="240" w:line-rule="auto"/>
        <w:ind w:firstLine="540"/>
        <w:jc w:val="both"/>
      </w:pPr>
      <w:r>
        <w:rPr>
          <w:sz w:val="24"/>
        </w:rPr>
        <w:t xml:space="preserve">Организация и осуществление федерального государственного горного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При осуществлении федерального государственного горного надзора проводятся следующие контрольные (надзорные) мероприятия:</w:t>
      </w:r>
    </w:p>
    <w:p>
      <w:pPr>
        <w:pStyle w:val="0"/>
        <w:spacing w:before="240" w:line-rule="auto"/>
        <w:ind w:firstLine="540"/>
        <w:jc w:val="both"/>
      </w:pPr>
      <w:r>
        <w:rPr>
          <w:sz w:val="24"/>
        </w:rPr>
        <w:t xml:space="preserve">1) выездные проверки;</w:t>
      </w:r>
    </w:p>
    <w:p>
      <w:pPr>
        <w:pStyle w:val="0"/>
        <w:spacing w:before="240" w:line-rule="auto"/>
        <w:ind w:firstLine="540"/>
        <w:jc w:val="both"/>
      </w:pPr>
      <w:r>
        <w:rPr>
          <w:sz w:val="24"/>
        </w:rPr>
        <w:t xml:space="preserve">2) документарные проверки.</w:t>
      </w:r>
    </w:p>
    <w:p>
      <w:pPr>
        <w:pStyle w:val="0"/>
        <w:spacing w:before="240" w:line-rule="auto"/>
        <w:ind w:firstLine="540"/>
        <w:jc w:val="both"/>
      </w:pPr>
      <w:r>
        <w:rPr>
          <w:sz w:val="24"/>
        </w:rPr>
        <w:t xml:space="preserve">При осуществлении федерального государственного горного надзора плановые контрольные (надзорные) мероприятия не проводятся.</w:t>
      </w:r>
    </w:p>
    <w:p>
      <w:pPr>
        <w:pStyle w:val="0"/>
        <w:spacing w:before="240" w:line-rule="auto"/>
        <w:ind w:firstLine="540"/>
        <w:jc w:val="both"/>
      </w:pPr>
      <w:r>
        <w:rPr>
          <w:sz w:val="24"/>
        </w:rPr>
        <w:t xml:space="preserve">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pPr>
        <w:pStyle w:val="0"/>
      </w:pPr>
      <w:r>
        <w:rPr>
          <w:sz w:val="24"/>
        </w:rPr>
      </w:r>
    </w:p>
    <w:p>
      <w:pPr>
        <w:pStyle w:val="2"/>
        <w:outlineLvl w:val="0"/>
        <w:jc w:val="center"/>
      </w:pPr>
      <w:r>
        <w:rPr>
          <w:sz w:val="24"/>
        </w:rPr>
        <w:t xml:space="preserve">Раздел V. ПЛАТЕЖИ ПРИ ПОЛЬЗОВАНИИ НЕДРАМИ</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08.08.2001 N 126-ФЗ)</w:t>
      </w:r>
    </w:p>
    <w:p>
      <w:pPr>
        <w:pStyle w:val="0"/>
      </w:pPr>
      <w:r>
        <w:rPr>
          <w:sz w:val="24"/>
        </w:rPr>
      </w:r>
    </w:p>
    <w:p>
      <w:pPr>
        <w:pStyle w:val="2"/>
        <w:outlineLvl w:val="1"/>
        <w:ind w:firstLine="540"/>
        <w:jc w:val="both"/>
      </w:pPr>
      <w:r>
        <w:rPr>
          <w:sz w:val="24"/>
        </w:rPr>
        <w:t xml:space="preserve">Статья 39. Система платежей при пользовании недрами</w:t>
      </w:r>
    </w:p>
    <w:p>
      <w:pPr>
        <w:pStyle w:val="0"/>
      </w:pPr>
      <w:r>
        <w:rPr>
          <w:sz w:val="24"/>
        </w:rPr>
      </w:r>
    </w:p>
    <w:p>
      <w:pPr>
        <w:pStyle w:val="0"/>
        <w:ind w:firstLine="540"/>
        <w:jc w:val="both"/>
      </w:pPr>
      <w:r>
        <w:rPr>
          <w:sz w:val="24"/>
        </w:rPr>
        <w:t xml:space="preserve">При пользовании недрами уплачиваются следующие платежи:</w:t>
      </w:r>
    </w:p>
    <w:p>
      <w:pPr>
        <w:pStyle w:val="0"/>
        <w:spacing w:before="240" w:line-rule="auto"/>
        <w:ind w:firstLine="540"/>
        <w:jc w:val="both"/>
      </w:pPr>
      <w:r>
        <w:rPr>
          <w:sz w:val="24"/>
        </w:rPr>
        <w:t xml:space="preserve">1) разовый платеж за пользование недрами;</w:t>
      </w:r>
    </w:p>
    <w:p>
      <w:pPr>
        <w:pStyle w:val="0"/>
        <w:spacing w:before="240" w:line-rule="auto"/>
        <w:ind w:firstLine="540"/>
        <w:jc w:val="both"/>
      </w:pPr>
      <w:r>
        <w:rPr>
          <w:sz w:val="24"/>
        </w:rPr>
        <w:t xml:space="preserve">2) регулярные платежи за пользование недрами;</w:t>
      </w:r>
    </w:p>
    <w:p>
      <w:pPr>
        <w:pStyle w:val="0"/>
        <w:spacing w:before="240" w:line-rule="auto"/>
        <w:ind w:firstLine="540"/>
        <w:jc w:val="both"/>
      </w:pPr>
      <w:r>
        <w:rPr>
          <w:sz w:val="24"/>
        </w:rPr>
        <w:t xml:space="preserve">3) сбор за участие в аукционе.</w:t>
      </w:r>
    </w:p>
    <w:p>
      <w:pPr>
        <w:pStyle w:val="0"/>
        <w:jc w:val="both"/>
      </w:pPr>
      <w:r>
        <w:rPr>
          <w:sz w:val="24"/>
        </w:rPr>
        <w:t xml:space="preserve">(часть первая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Кроме того, пользователи недр уплачивают другие налоги и сборы, установленные в соответствии с </w:t>
      </w:r>
      <w:r>
        <w:rPr>
          <w:sz w:val="24"/>
        </w:rPr>
        <w:t xml:space="preserve">законодательством</w:t>
      </w:r>
      <w:r>
        <w:rPr>
          <w:sz w:val="24"/>
        </w:rPr>
        <w:t xml:space="preserve"> Российской Федерации о налогах и сборах.</w:t>
      </w:r>
    </w:p>
    <w:p>
      <w:pPr>
        <w:pStyle w:val="0"/>
        <w:spacing w:before="240" w:line-rule="auto"/>
        <w:ind w:firstLine="540"/>
        <w:jc w:val="both"/>
      </w:pPr>
      <w:r>
        <w:rPr>
          <w:sz w:val="24"/>
        </w:rPr>
        <w:t xml:space="preserve">Пользователи недр, выступающие стороной соглашений о разделе продукции, являются плательщиками платежей при пользовании недрами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w:t>
      </w:r>
      <w:r>
        <w:rPr>
          <w:sz w:val="24"/>
        </w:rPr>
        <w:t xml:space="preserve">законом</w:t>
      </w:r>
      <w:r>
        <w:rPr>
          <w:sz w:val="24"/>
        </w:rPr>
        <w:t xml:space="preserve">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w:t>
      </w:r>
      <w:r>
        <w:rPr>
          <w:sz w:val="24"/>
        </w:rPr>
        <w:t xml:space="preserve">законом</w:t>
      </w:r>
      <w:r>
        <w:rPr>
          <w:sz w:val="24"/>
        </w:rPr>
        <w:t xml:space="preserve">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w:t>
      </w:r>
      <w:r>
        <w:rPr>
          <w:sz w:val="24"/>
        </w:rPr>
        <w:t xml:space="preserve">законом</w:t>
      </w:r>
      <w:r>
        <w:rPr>
          <w:sz w:val="24"/>
        </w:rPr>
        <w:t xml:space="preserve">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исполнительными органами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w:t>
      </w:r>
      <w:r>
        <w:rPr>
          <w:sz w:val="24"/>
        </w:rPr>
        <w:t xml:space="preserve">законодательством</w:t>
      </w:r>
      <w:r>
        <w:rPr>
          <w:sz w:val="24"/>
        </w:rPr>
        <w:t xml:space="preserve"> Российской Федерации, действовавшим на дату подписания соглашения.</w:t>
      </w:r>
    </w:p>
    <w:p>
      <w:pPr>
        <w:pStyle w:val="0"/>
        <w:jc w:val="both"/>
      </w:pPr>
      <w:r>
        <w:rPr>
          <w:sz w:val="24"/>
        </w:rPr>
        <w:t xml:space="preserve">(в ред. Федерального </w:t>
      </w:r>
      <w:r>
        <w:rPr>
          <w:sz w:val="24"/>
        </w:rPr>
        <w:t xml:space="preserve">закона</w:t>
      </w:r>
      <w:r>
        <w:rPr>
          <w:sz w:val="24"/>
        </w:rPr>
        <w:t xml:space="preserve"> от 29.05.2002 N 57-ФЗ)</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 соглашениях о разделе продукции", применяются условия исчисления и уплаты платежей при пользовании недрами, установленные в указанных соглашениях.</w:t>
      </w:r>
    </w:p>
    <w:p>
      <w:pPr>
        <w:pStyle w:val="0"/>
        <w:jc w:val="both"/>
      </w:pPr>
      <w:r>
        <w:rPr>
          <w:sz w:val="24"/>
        </w:rPr>
        <w:t xml:space="preserve">(часть шестая в ред. Федерального </w:t>
      </w:r>
      <w:r>
        <w:rPr>
          <w:sz w:val="24"/>
        </w:rPr>
        <w:t xml:space="preserve">закона</w:t>
      </w:r>
      <w:r>
        <w:rPr>
          <w:sz w:val="24"/>
        </w:rPr>
        <w:t xml:space="preserve"> от 29.05.2002 N 57-ФЗ)</w:t>
      </w:r>
    </w:p>
    <w:p>
      <w:pPr>
        <w:pStyle w:val="0"/>
      </w:pPr>
      <w:r>
        <w:rPr>
          <w:sz w:val="24"/>
        </w:rPr>
      </w:r>
    </w:p>
    <w:bookmarkStart w:id="1363" w:name="P1363"/>
    <w:bookmarkEnd w:id="1363"/>
    <w:p>
      <w:pPr>
        <w:pStyle w:val="2"/>
        <w:outlineLvl w:val="1"/>
        <w:ind w:firstLine="540"/>
        <w:jc w:val="both"/>
      </w:pPr>
      <w:r>
        <w:rPr>
          <w:sz w:val="24"/>
        </w:rPr>
        <w:t xml:space="preserve">Статья 40. Разовый платеж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pPr>
        <w:pStyle w:val="0"/>
        <w:spacing w:before="240" w:line-rule="auto"/>
        <w:ind w:firstLine="540"/>
        <w:jc w:val="both"/>
      </w:pPr>
      <w:r>
        <w:rPr>
          <w:sz w:val="24"/>
        </w:rPr>
        <w:t xml:space="preserve">Методика</w:t>
      </w:r>
      <w:r>
        <w:rPr>
          <w:sz w:val="24"/>
        </w:rPr>
        <w:t xml:space="preserve">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в отношении случаев, предусмотренных </w:t>
      </w:r>
      <w:hyperlink w:history="0" w:anchor="P1370" w:tooltip="Минимальный (стартовый) размер разового платежа за пользование недрами устанавливается:">
        <w:r>
          <w:rPr>
            <w:sz w:val="24"/>
            <w:color w:val="0000ff"/>
          </w:rPr>
          <w:t xml:space="preserve">частью третьей</w:t>
        </w:r>
      </w:hyperlink>
      <w:r>
        <w:rPr>
          <w:sz w:val="24"/>
        </w:rPr>
        <w:t xml:space="preserve"> настоящей статьи.</w:t>
      </w:r>
    </w:p>
    <w:p>
      <w:pPr>
        <w:pStyle w:val="0"/>
        <w:jc w:val="both"/>
      </w:pPr>
      <w:r>
        <w:rPr>
          <w:sz w:val="24"/>
        </w:rPr>
        <w:t xml:space="preserve">(часть вторая в ред. Федерального </w:t>
      </w:r>
      <w:r>
        <w:rPr>
          <w:sz w:val="24"/>
        </w:rPr>
        <w:t xml:space="preserve">закона</w:t>
      </w:r>
      <w:r>
        <w:rPr>
          <w:sz w:val="24"/>
        </w:rPr>
        <w:t xml:space="preserve"> от 12.12.2023 N 576-ФЗ)</w:t>
      </w:r>
    </w:p>
    <w:bookmarkStart w:id="1370" w:name="P1370"/>
    <w:bookmarkEnd w:id="1370"/>
    <w:p>
      <w:pPr>
        <w:pStyle w:val="0"/>
        <w:spacing w:before="240" w:line-rule="auto"/>
        <w:ind w:firstLine="540"/>
        <w:jc w:val="both"/>
      </w:pPr>
      <w:r>
        <w:rPr>
          <w:sz w:val="24"/>
        </w:rPr>
        <w:t xml:space="preserve">Минимальный (стартовый) размер разового платежа за пользование недрами устанавливается:</w:t>
      </w:r>
    </w:p>
    <w:p>
      <w:pPr>
        <w:pStyle w:val="0"/>
        <w:spacing w:before="240" w:line-rule="auto"/>
        <w:ind w:firstLine="540"/>
        <w:jc w:val="both"/>
      </w:pPr>
      <w:r>
        <w:rPr>
          <w:sz w:val="24"/>
        </w:rPr>
        <w:t xml:space="preserve">1)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случая, предусмотренного </w:t>
      </w:r>
      <w:hyperlink w:history="0" w:anchor="P1372" w:tooltip="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
        <w:r>
          <w:rPr>
            <w:sz w:val="24"/>
            <w:color w:val="0000ff"/>
          </w:rPr>
          <w:t xml:space="preserve">пунктом 2</w:t>
        </w:r>
      </w:hyperlink>
      <w:r>
        <w:rPr>
          <w:sz w:val="24"/>
        </w:rPr>
        <w:t xml:space="preserve"> настоящей части;</w:t>
      </w:r>
    </w:p>
    <w:bookmarkStart w:id="1372" w:name="P1372"/>
    <w:bookmarkEnd w:id="1372"/>
    <w:p>
      <w:pPr>
        <w:pStyle w:val="0"/>
        <w:spacing w:before="240" w:line-rule="auto"/>
        <w:ind w:firstLine="540"/>
        <w:jc w:val="both"/>
      </w:pPr>
      <w:r>
        <w:rPr>
          <w:sz w:val="24"/>
        </w:rPr>
        <w:t xml:space="preserve">2)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 в отношении нефти и газового конденсата соответственно.</w:t>
      </w:r>
    </w:p>
    <w:p>
      <w:pPr>
        <w:pStyle w:val="0"/>
        <w:jc w:val="both"/>
      </w:pPr>
      <w:r>
        <w:rPr>
          <w:sz w:val="24"/>
        </w:rPr>
        <w:t xml:space="preserve">(часть третья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Минимальный (стартовый) </w:t>
      </w:r>
      <w:r>
        <w:rPr>
          <w:sz w:val="24"/>
        </w:rPr>
        <w:t xml:space="preserve">размер</w:t>
      </w:r>
      <w:r>
        <w:rPr>
          <w:sz w:val="24"/>
        </w:rPr>
        <w:t xml:space="preserve"> разового платежа за пользование недрами в отношении трудноизвлекаемых полезных ископаемых устанавливается равным сумме сбора за участие в аукционе на право пользования участком недр для разработки технологий геологического изучения, разведки и добычи трудноизвлекаемых полезных ископаемых, определенной в соответствии с </w:t>
      </w:r>
      <w:hyperlink w:history="0" w:anchor="P1403" w:tooltip="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
        <w:r>
          <w:rPr>
            <w:sz w:val="24"/>
            <w:color w:val="0000ff"/>
          </w:rPr>
          <w:t xml:space="preserve">частью второй статьи 42</w:t>
        </w:r>
      </w:hyperlink>
      <w:r>
        <w:rPr>
          <w:sz w:val="24"/>
        </w:rPr>
        <w:t xml:space="preserve"> настоящего Закона.</w:t>
      </w:r>
    </w:p>
    <w:p>
      <w:pPr>
        <w:pStyle w:val="0"/>
        <w:jc w:val="both"/>
      </w:pPr>
      <w:r>
        <w:rPr>
          <w:sz w:val="24"/>
        </w:rPr>
        <w:t xml:space="preserve">(часть четвертая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исключительных случаях установление минимальных (стартовых) размеров разовых платежей за пользование недрами в отношении дефицитных видов твердых полезных ископаемых, перечень которых установлен в соответствии с </w:t>
      </w:r>
      <w:hyperlink w:history="0" w:anchor="P603" w:tooltip="Установление специальных требований к участникам аукциона на право пользования участками недр, указанными в части первой настоящей статьи, осуществляется по решению Правительства Российской Федерации в соответствии с поручениями Президента Российской Федерации. Порядок подготовки проектов поручений Президента Российской Федерации и перечень документов, необходимых для подготовки данных проектов, определяются нормативным правовым актом Президента Российской Федерации. В случае установления специальных тре...">
        <w:r>
          <w:rPr>
            <w:sz w:val="24"/>
            <w:color w:val="0000ff"/>
          </w:rPr>
          <w:t xml:space="preserve">частью пятой статьи 13.1</w:t>
        </w:r>
      </w:hyperlink>
      <w:r>
        <w:rPr>
          <w:sz w:val="24"/>
        </w:rPr>
        <w:t xml:space="preserve"> настоящего Закона, осуществляется по решению Правительства Российской Федерации в соответствии с поручениями Президента Российской Федерации. Минимальный (стартовый) размер разового платежа в указанном случае не может быть менее десяти процентов величины суммы налога на добычу полезных ископаемых в расчете на среднегодовую мощность добывающей организации по соответствующему дефицитному виду твердых полезных ископаемых.</w:t>
      </w:r>
    </w:p>
    <w:p>
      <w:pPr>
        <w:pStyle w:val="0"/>
        <w:jc w:val="both"/>
      </w:pPr>
      <w:r>
        <w:rPr>
          <w:sz w:val="24"/>
        </w:rPr>
        <w:t xml:space="preserve">(часть пятая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w:t>
      </w:r>
      <w:hyperlink w:history="0" w:anchor="P108" w:tooltip="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
        <w:r>
          <w:rPr>
            <w:sz w:val="24"/>
            <w:color w:val="0000ff"/>
          </w:rPr>
          <w:t xml:space="preserve">частью пятой статьи 2.1</w:t>
        </w:r>
      </w:hyperlink>
      <w:r>
        <w:rPr>
          <w:sz w:val="24"/>
        </w:rPr>
        <w:t xml:space="preserve">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w:t>
      </w:r>
    </w:p>
    <w:p>
      <w:pPr>
        <w:pStyle w:val="0"/>
        <w:jc w:val="both"/>
      </w:pPr>
      <w:r>
        <w:rPr>
          <w:sz w:val="24"/>
        </w:rPr>
        <w:t xml:space="preserve">(часть шестая введена Федеральным </w:t>
      </w:r>
      <w:r>
        <w:rPr>
          <w:sz w:val="24"/>
        </w:rPr>
        <w:t xml:space="preserve">законом</w:t>
      </w:r>
      <w:r>
        <w:rPr>
          <w:sz w:val="24"/>
        </w:rPr>
        <w:t xml:space="preserve"> от 12.12.2023 N 576-ФЗ)</w:t>
      </w:r>
    </w:p>
    <w:p>
      <w:pPr>
        <w:pStyle w:val="0"/>
        <w:spacing w:before="240" w:line-rule="auto"/>
        <w:ind w:firstLine="540"/>
        <w:jc w:val="both"/>
      </w:pPr>
      <w:r>
        <w:rPr>
          <w:sz w:val="24"/>
        </w:rPr>
        <w:t xml:space="preserve">При предоставлении права пользования недрами пользователю недр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этих полезных ископаемых, осуществляемых по совмещенной лицензии,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pPr>
        <w:pStyle w:val="0"/>
        <w:jc w:val="both"/>
      </w:pPr>
      <w:r>
        <w:rPr>
          <w:sz w:val="24"/>
        </w:rPr>
        <w:t xml:space="preserve">(часть седьмая введена Федеральным </w:t>
      </w:r>
      <w:r>
        <w:rPr>
          <w:sz w:val="24"/>
        </w:rPr>
        <w:t xml:space="preserve">законом</w:t>
      </w:r>
      <w:r>
        <w:rPr>
          <w:sz w:val="24"/>
        </w:rPr>
        <w:t xml:space="preserve"> от 12.12.2023 N 576-ФЗ)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Плата, предусмотренная ч. 8 ст. 40 (в ред. ФЗ от 30.04.2021 N 123-ФЗ) </w:t>
            </w:r>
            <w:r>
              <w:rPr>
                <w:sz w:val="24"/>
                <w:color w:val="392c69"/>
              </w:rPr>
              <w:t xml:space="preserve">не взимается</w:t>
            </w:r>
            <w:r>
              <w:rPr>
                <w:sz w:val="24"/>
                <w:color w:val="392c69"/>
              </w:rPr>
              <w:t xml:space="preserve"> при исключении из совмещенной лицензии, выданной до 01.01.2022, ограничения по глубине границ участка 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Окончательный размер разового платежа за пользование недрами устанавливается по результатам аукциона или в соответствии с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определяется в установленном Правительством Российской Федерации </w:t>
      </w:r>
      <w:r>
        <w:rPr>
          <w:sz w:val="24"/>
        </w:rPr>
        <w:t xml:space="preserve">порядке</w:t>
      </w:r>
      <w:r>
        <w:rPr>
          <w:sz w:val="24"/>
        </w:rPr>
        <w:t xml:space="preserve">.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или добычи полезных ископаемых из отходов недропользования, в том числе из вскрышных и вмещающих горных пород,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pPr>
        <w:pStyle w:val="0"/>
        <w:jc w:val="both"/>
      </w:pPr>
      <w:r>
        <w:rPr>
          <w:sz w:val="24"/>
        </w:rPr>
        <w:t xml:space="preserve">(в ред. Федерального </w:t>
      </w:r>
      <w:r>
        <w:rPr>
          <w:sz w:val="24"/>
        </w:rPr>
        <w:t xml:space="preserve">закона</w:t>
      </w:r>
      <w:r>
        <w:rPr>
          <w:sz w:val="24"/>
        </w:rPr>
        <w:t xml:space="preserve"> от 25.12.2023 N 677-ФЗ)</w:t>
      </w:r>
    </w:p>
    <w:bookmarkStart w:id="1386" w:name="P1386"/>
    <w:bookmarkEnd w:id="1386"/>
    <w:p>
      <w:pPr>
        <w:pStyle w:val="0"/>
        <w:spacing w:before="240" w:line-rule="auto"/>
        <w:ind w:firstLine="540"/>
        <w:jc w:val="both"/>
      </w:pPr>
      <w:r>
        <w:rPr>
          <w:sz w:val="24"/>
        </w:rPr>
        <w:t xml:space="preserve">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w:t>
      </w:r>
      <w:hyperlink w:history="0" w:anchor="P607" w:tooltip="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
        <w:r>
          <w:rPr>
            <w:sz w:val="24"/>
            <w:color w:val="0000ff"/>
          </w:rPr>
          <w:t xml:space="preserve">частью восьмой статьи 13.1</w:t>
        </w:r>
      </w:hyperlink>
      <w:r>
        <w:rPr>
          <w:sz w:val="24"/>
        </w:rPr>
        <w:t xml:space="preserve"> настоящего Закона, обязаны уплатить указанный в соответствующем протоколе окончательный размер разового платежа за пользование недрами.</w:t>
      </w:r>
    </w:p>
    <w:p>
      <w:pPr>
        <w:pStyle w:val="0"/>
        <w:spacing w:before="240" w:line-rule="auto"/>
        <w:ind w:firstLine="540"/>
        <w:jc w:val="both"/>
      </w:pPr>
      <w:r>
        <w:rPr>
          <w:sz w:val="24"/>
        </w:rPr>
        <w:t xml:space="preserve">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pPr>
        <w:pStyle w:val="0"/>
        <w:spacing w:before="240" w:line-rule="auto"/>
        <w:ind w:firstLine="540"/>
        <w:jc w:val="both"/>
      </w:pPr>
      <w:r>
        <w:rPr>
          <w:sz w:val="24"/>
        </w:rPr>
        <w:t xml:space="preserve">Уплата разового платежа за пользование недрами производится в порядке, установленном </w:t>
      </w:r>
      <w:hyperlink w:history="0" w:anchor="P1386" w:tooltip="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1 настоящего Закона, обязаны уплатить указанный в соответствующем протоколе окончательный размер разового платежа за пользование недрами.">
        <w:r>
          <w:rPr>
            <w:sz w:val="24"/>
            <w:color w:val="0000ff"/>
          </w:rPr>
          <w:t xml:space="preserve">частью четвертой</w:t>
        </w:r>
      </w:hyperlink>
      <w:r>
        <w:rPr>
          <w:sz w:val="24"/>
        </w:rPr>
        <w:t xml:space="preserve"> настоящей статьи, </w:t>
      </w:r>
      <w:hyperlink w:history="0" w:anchor="P616" w:tooltip="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двенадцатой статьи 40 настоящего Закона, после уплаты первой части указанного в соответствующем протоколе окончате...">
        <w:r>
          <w:rPr>
            <w:sz w:val="24"/>
            <w:color w:val="0000ff"/>
          </w:rPr>
          <w:t xml:space="preserve">частью пятнадцатой статьи 13.1</w:t>
        </w:r>
      </w:hyperlink>
      <w:r>
        <w:rPr>
          <w:sz w:val="24"/>
        </w:rPr>
        <w:t xml:space="preserve"> настоящего Закона или лицензией на пользование недрами.</w:t>
      </w:r>
    </w:p>
    <w:bookmarkStart w:id="1389" w:name="P1389"/>
    <w:bookmarkEnd w:id="1389"/>
    <w:p>
      <w:pPr>
        <w:pStyle w:val="0"/>
        <w:spacing w:before="240" w:line-rule="auto"/>
        <w:ind w:firstLine="540"/>
        <w:jc w:val="both"/>
      </w:pPr>
      <w:r>
        <w:rPr>
          <w:sz w:val="24"/>
        </w:rPr>
        <w:t xml:space="preserve">Уплата разового платежа за пользование недрами может быть произведена частями в случаях и </w:t>
      </w:r>
      <w:r>
        <w:rPr>
          <w:sz w:val="24"/>
        </w:rPr>
        <w:t xml:space="preserve">порядке</w:t>
      </w:r>
      <w:r>
        <w:rPr>
          <w:sz w:val="24"/>
        </w:rPr>
        <w:t xml:space="preserve">,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pPr>
        <w:pStyle w:val="0"/>
        <w:spacing w:before="240" w:line-rule="auto"/>
        <w:ind w:firstLine="540"/>
        <w:jc w:val="both"/>
      </w:pPr>
      <w:r>
        <w:rPr>
          <w:sz w:val="24"/>
        </w:rPr>
        <w:t xml:space="preserve">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pPr>
        <w:pStyle w:val="0"/>
        <w:spacing w:before="240" w:line-rule="auto"/>
        <w:ind w:firstLine="540"/>
        <w:jc w:val="both"/>
      </w:pPr>
      <w:r>
        <w:rPr>
          <w:sz w:val="24"/>
        </w:rPr>
        <w:t xml:space="preserve">Разовый платеж за пользование недрами зачисляется в федеральный бюджет или бюджет субъекта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w:t>
      </w:r>
      <w:hyperlink w:history="0" w:anchor="P87" w:tooltip="Статья 2.1. Участки недр федерального значения">
        <w:r>
          <w:rPr>
            <w:sz w:val="24"/>
            <w:color w:val="0000ff"/>
          </w:rPr>
          <w:t xml:space="preserve">статьей 2.1</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41. Утратила силу с 1 января 2011 года. - Федеральный </w:t>
      </w:r>
      <w:r>
        <w:rPr>
          <w:sz w:val="24"/>
        </w:rPr>
        <w:t xml:space="preserve">закон</w:t>
      </w:r>
      <w:r>
        <w:rPr>
          <w:sz w:val="24"/>
        </w:rPr>
        <w:t xml:space="preserve"> от 19.05.2010 N 89-ФЗ.</w:t>
      </w:r>
    </w:p>
    <w:p>
      <w:pPr>
        <w:pStyle w:val="0"/>
      </w:pPr>
      <w:r>
        <w:rPr>
          <w:sz w:val="24"/>
        </w:rPr>
      </w:r>
    </w:p>
    <w:p>
      <w:pPr>
        <w:pStyle w:val="2"/>
        <w:outlineLvl w:val="1"/>
        <w:ind w:firstLine="540"/>
        <w:jc w:val="both"/>
      </w:pPr>
      <w:r>
        <w:rPr>
          <w:sz w:val="24"/>
        </w:rPr>
        <w:t xml:space="preserve">Статья 42. Сбор за участие в аукционе</w:t>
      </w:r>
    </w:p>
    <w:p>
      <w:pPr>
        <w:pStyle w:val="0"/>
        <w:jc w:val="both"/>
      </w:pPr>
      <w:r>
        <w:rPr>
          <w:sz w:val="24"/>
        </w:rPr>
        <w:t xml:space="preserve">(в ред. Федерального </w:t>
      </w:r>
      <w:r>
        <w:rPr>
          <w:sz w:val="24"/>
        </w:rPr>
        <w:t xml:space="preserve">закона</w:t>
      </w:r>
      <w:r>
        <w:rPr>
          <w:sz w:val="24"/>
        </w:rPr>
        <w:t xml:space="preserve"> от 30.04.2021 N 123-ФЗ)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374-ФЗ)</w:t>
      </w:r>
    </w:p>
    <w:p>
      <w:pPr>
        <w:pStyle w:val="0"/>
        <w:ind w:firstLine="540"/>
        <w:jc w:val="both"/>
      </w:pPr>
      <w:r>
        <w:rPr>
          <w:sz w:val="24"/>
        </w:rPr>
      </w:r>
    </w:p>
    <w:p>
      <w:pPr>
        <w:pStyle w:val="0"/>
        <w:ind w:firstLine="540"/>
        <w:jc w:val="both"/>
      </w:pPr>
      <w:r>
        <w:rPr>
          <w:sz w:val="24"/>
        </w:rPr>
        <w:t xml:space="preserve">Сбор за участие в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аукциона, оплату труда привлекаемых экспертов.</w:t>
      </w:r>
    </w:p>
    <w:p>
      <w:pPr>
        <w:pStyle w:val="0"/>
        <w:jc w:val="both"/>
      </w:pPr>
      <w:r>
        <w:rPr>
          <w:sz w:val="24"/>
        </w:rPr>
        <w:t xml:space="preserve">(в ред. Федерального </w:t>
      </w:r>
      <w:r>
        <w:rPr>
          <w:sz w:val="24"/>
        </w:rPr>
        <w:t xml:space="preserve">закона</w:t>
      </w:r>
      <w:r>
        <w:rPr>
          <w:sz w:val="24"/>
        </w:rPr>
        <w:t xml:space="preserve"> от 30.04.2021 N 123-ФЗ)</w:t>
      </w:r>
    </w:p>
    <w:bookmarkStart w:id="1403" w:name="P1403"/>
    <w:bookmarkEnd w:id="1403"/>
    <w:p>
      <w:pPr>
        <w:pStyle w:val="0"/>
        <w:spacing w:before="240" w:line-rule="auto"/>
        <w:ind w:firstLine="540"/>
        <w:jc w:val="both"/>
      </w:pPr>
      <w:r>
        <w:rPr>
          <w:sz w:val="24"/>
        </w:rPr>
        <w:t xml:space="preserve">Порядок</w:t>
      </w:r>
      <w:r>
        <w:rPr>
          <w:sz w:val="24"/>
        </w:rPr>
        <w:t xml:space="preserve">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w:t>
      </w:r>
    </w:p>
    <w:p>
      <w:pPr>
        <w:pStyle w:val="0"/>
        <w:jc w:val="both"/>
      </w:pPr>
      <w:r>
        <w:rPr>
          <w:sz w:val="24"/>
        </w:rPr>
        <w:t xml:space="preserve">(часть вторая введена Федеральным </w:t>
      </w:r>
      <w:r>
        <w:rPr>
          <w:sz w:val="24"/>
        </w:rPr>
        <w:t xml:space="preserve">законом</w:t>
      </w:r>
      <w:r>
        <w:rPr>
          <w:sz w:val="24"/>
        </w:rPr>
        <w:t xml:space="preserve"> от 07.05.2013 N 85-ФЗ; в ред. Федерального </w:t>
      </w:r>
      <w:r>
        <w:rPr>
          <w:sz w:val="24"/>
        </w:rPr>
        <w:t xml:space="preserve">закона</w:t>
      </w:r>
      <w:r>
        <w:rPr>
          <w:sz w:val="24"/>
        </w:rPr>
        <w:t xml:space="preserve"> от 30.04.2021 N 123-ФЗ)</w:t>
      </w:r>
    </w:p>
    <w:p>
      <w:pPr>
        <w:pStyle w:val="0"/>
        <w:spacing w:before="240" w:line-rule="auto"/>
        <w:ind w:firstLine="540"/>
        <w:jc w:val="both"/>
      </w:pPr>
      <w:r>
        <w:rPr>
          <w:sz w:val="24"/>
        </w:rPr>
        <w:t xml:space="preserve">Сумма сбора за участие в аукционе поступает в доход федерального бюджета. Сумма сбора за участие в аукционе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pPr>
        <w:pStyle w:val="0"/>
        <w:jc w:val="both"/>
      </w:pPr>
      <w:r>
        <w:rPr>
          <w:sz w:val="24"/>
        </w:rPr>
        <w:t xml:space="preserve">(в ред. Федеральных законов от 30.11.2011 </w:t>
      </w:r>
      <w:r>
        <w:rPr>
          <w:sz w:val="24"/>
        </w:rPr>
        <w:t xml:space="preserve">N 364-ФЗ</w:t>
      </w:r>
      <w:r>
        <w:rPr>
          <w:sz w:val="24"/>
        </w:rPr>
        <w:t xml:space="preserve">, от 30.04.2021 </w:t>
      </w:r>
      <w:r>
        <w:rPr>
          <w:sz w:val="24"/>
        </w:rPr>
        <w:t xml:space="preserve">N 123-ФЗ</w:t>
      </w:r>
      <w:r>
        <w:rPr>
          <w:sz w:val="24"/>
        </w:rPr>
        <w:t xml:space="preserve">)</w:t>
      </w:r>
    </w:p>
    <w:p>
      <w:pPr>
        <w:pStyle w:val="0"/>
      </w:pPr>
      <w:r>
        <w:rPr>
          <w:sz w:val="24"/>
        </w:rPr>
      </w:r>
    </w:p>
    <w:p>
      <w:pPr>
        <w:pStyle w:val="2"/>
        <w:outlineLvl w:val="1"/>
        <w:ind w:firstLine="540"/>
        <w:jc w:val="both"/>
      </w:pPr>
      <w:r>
        <w:rPr>
          <w:sz w:val="24"/>
        </w:rPr>
        <w:t xml:space="preserve">Статья 43. Регулярные платежи за пользование недрами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19.12.2023 N 619-ФЗ (ред. 08.08.2024))</w:t>
      </w:r>
    </w:p>
    <w:p>
      <w:pPr>
        <w:pStyle w:val="0"/>
        <w:jc w:val="both"/>
      </w:pPr>
      <w:r>
        <w:rPr>
          <w:sz w:val="24"/>
        </w:rPr>
      </w:r>
    </w:p>
    <w:p>
      <w:pPr>
        <w:pStyle w:val="0"/>
        <w:ind w:firstLine="540"/>
        <w:jc w:val="both"/>
      </w:pPr>
      <w:r>
        <w:rPr>
          <w:sz w:val="24"/>
        </w:rPr>
        <w:t xml:space="preserve">1. Регулярные платежи за пользование недрами взимаются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исключением осуществления государственного геологического изучения недр), для разведки месторождений полезных ископаемых, для строительства и эксплуатации хранилищ углеводородного сырья.</w:t>
      </w:r>
    </w:p>
    <w:p>
      <w:pPr>
        <w:pStyle w:val="0"/>
        <w:spacing w:before="240" w:line-rule="auto"/>
        <w:ind w:firstLine="540"/>
        <w:jc w:val="both"/>
      </w:pPr>
      <w:r>
        <w:rPr>
          <w:sz w:val="24"/>
        </w:rPr>
        <w:t xml:space="preserve">Регулярные платежи за пользование недрами взимаются с пользователей недр отдельно по каждому виду работ при пользовании недрами в соответствии с утвержденными техническими проектами строительства и эксплуатации подземных сооружений и проектной документацией на осуществление геологического изучения недр, включая поиск и оценку месторождений полезных ископаемых, разведки месторождений полезных ископаемых, которые предусмотрены настоящим Законом.</w:t>
      </w:r>
    </w:p>
    <w:p>
      <w:pPr>
        <w:pStyle w:val="0"/>
        <w:spacing w:before="240" w:line-rule="auto"/>
        <w:ind w:firstLine="540"/>
        <w:jc w:val="both"/>
      </w:pPr>
      <w:r>
        <w:rPr>
          <w:sz w:val="24"/>
        </w:rPr>
        <w:t xml:space="preserve">2.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 </w:t>
      </w:r>
      <w:r>
        <w:rPr>
          <w:sz w:val="24"/>
        </w:rPr>
        <w:t xml:space="preserve">Порядок</w:t>
      </w:r>
      <w:r>
        <w:rPr>
          <w:sz w:val="24"/>
        </w:rPr>
        <w:t xml:space="preserve"> установления размеров ставок регулярных платежей за пользование недрами устанавливается федеральным органом управления государственным фондом недр.</w:t>
      </w:r>
    </w:p>
    <w:p>
      <w:pPr>
        <w:pStyle w:val="0"/>
        <w:spacing w:before="240" w:line-rule="auto"/>
        <w:ind w:firstLine="540"/>
        <w:jc w:val="both"/>
      </w:pPr>
      <w:r>
        <w:rPr>
          <w:sz w:val="24"/>
        </w:rPr>
        <w:t xml:space="preserve">Регулярные платежи за пользование недрами устанавливаются в соответствии с видами пользования недрами и взимаются:</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 за площадь участка недр, за исключением площади горного отвода в уточненных границах, указанных в документах, удостоверяющих уточненные границы горного отвода (горноотводном акте и графических приложениях), площади участка недр, за которую в установленном порядке осуществляется уплата регулярных платежей за пользование недрами по ставкам, установленным за предоставленное пользователю недр право пользования недрами для разведки месторождений полезных ископаемых,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разведки месторождений полезных ископаемых, за площадь участка недр, на которой осуществляется разведка месторождений полезных ископаемых, за исключением площади горного отвода в уточненных границах, указанных в документах, удостоверяющих уточненные границы горных отводов (горноотводном акте и графических приложениях), и площади участка недр, в границах которой в соответствии с утвержденным техническим проектом разработки месторождений полезных ископаемых, предусмотренным настоящим Законом, осуществляется добыча полезных ископаемых, - за один квадратный километр площади участка недр в год;</w:t>
      </w:r>
    </w:p>
    <w:p>
      <w:pPr>
        <w:pStyle w:val="0"/>
        <w:spacing w:before="240" w:line-rule="auto"/>
        <w:ind w:firstLine="540"/>
        <w:jc w:val="both"/>
      </w:pPr>
      <w:r>
        <w:rPr>
          <w:sz w:val="24"/>
        </w:rPr>
        <w:t xml:space="preserve">по ставкам, установленным за предоставленное пользователю недр право пользования недрами для строительства и эксплуатации хранилищ углеводородного сырья, - за одну тонну хранимых нефти и газового конденсата и за 1000 кубических метров хранимых природного газа и гелия.</w:t>
      </w:r>
    </w:p>
    <w:p>
      <w:pPr>
        <w:pStyle w:val="0"/>
        <w:spacing w:before="240" w:line-rule="auto"/>
        <w:ind w:firstLine="540"/>
        <w:jc w:val="both"/>
      </w:pPr>
      <w:r>
        <w:rPr>
          <w:sz w:val="24"/>
        </w:rPr>
        <w:t xml:space="preserve">При установлении размера регулярного платежа за пользование недрами при осуществлении разведки месторождений полезных ископаемых площадь участка недр, на которой осуществляется разведка месторождений полезных ископаемых, устанавливается в соответствии с получившей положительное заключение экспертизы проектной документацией на осуществление разведки месторождений полезных ископаемых, предусмотренной настоящим Законом.</w:t>
      </w:r>
    </w:p>
    <w:p>
      <w:pPr>
        <w:pStyle w:val="0"/>
        <w:spacing w:before="240" w:line-rule="auto"/>
        <w:ind w:firstLine="540"/>
        <w:jc w:val="both"/>
      </w:pPr>
      <w:r>
        <w:rPr>
          <w:sz w:val="24"/>
        </w:rPr>
        <w:t xml:space="preserve">Регулярные платежи за пользование недрами подлежат уплате в течение срока действия лицензии на пользование недрами начиная с даты ее государственной регистрации до даты прекращения права пользования недрами по этой лицензии или до момента завершения этапа разведки месторождений полезных ископаемых в случае осуществления геологического изучения, разведки и добычи полезных ископаемых по совмещенной лицензии, которым считается дата включения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окончательного геологического отчета о результатах осуществления разведки месторождения (месторождений) полезных ископаемых на всем участке недр, указанных в соответствующей лицензии, в порядке, предусмотренном </w:t>
      </w:r>
      <w:hyperlink w:history="0" w:anchor="P1155" w:tooltip="Статья 27.1. Единый фонд геологической информации о недрах">
        <w:r>
          <w:rPr>
            <w:sz w:val="24"/>
            <w:color w:val="0000ff"/>
          </w:rPr>
          <w:t xml:space="preserve">статьей 27.1</w:t>
        </w:r>
      </w:hyperlink>
      <w:r>
        <w:rPr>
          <w:sz w:val="24"/>
        </w:rPr>
        <w:t xml:space="preserve"> настоящего Закона.</w:t>
      </w:r>
    </w:p>
    <w:p>
      <w:pPr>
        <w:pStyle w:val="0"/>
        <w:spacing w:before="240" w:line-rule="auto"/>
        <w:ind w:firstLine="540"/>
        <w:jc w:val="both"/>
      </w:pPr>
      <w:r>
        <w:rPr>
          <w:sz w:val="24"/>
        </w:rPr>
        <w:t xml:space="preserve">Конкретные размеры ставок регулярных платежей за пользование недрами устанавливаются федеральным органом управления государственным фондом недр или его территориальными органами, а в отношении участков недр местного значения - уполномоченными исполнительными органами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w:t>
      </w:r>
    </w:p>
    <w:p>
      <w:pPr>
        <w:pStyle w:val="0"/>
        <w:jc w:val="both"/>
      </w:pPr>
      <w:r>
        <w:rPr>
          <w:sz w:val="24"/>
        </w:rPr>
      </w:r>
    </w:p>
    <w:tbl>
      <w:tblPr>
        <w:tblInd w:w="0" w:type="dxa"/>
        <w:tblLayout w:type="fixed"/>
        <w:tblCellMar>
          <w:top w:w="102" w:type="dxa"/>
          <w:left w:w="62" w:type="dxa"/>
          <w:bottom w:w="102" w:type="dxa"/>
          <w:right w:w="62" w:type="dxa"/>
        </w:tblCellMar>
      </w:tblPr>
      <w:tblGrid>
        <w:gridCol w:w="5669"/>
        <w:gridCol w:w="1701"/>
        <w:gridCol w:w="1701"/>
      </w:tblGrid>
      <w:tr>
        <w:tc>
          <w:tcPr>
            <w:gridSpan w:val="3"/>
            <w:tcW w:w="9071" w:type="dxa"/>
            <w:tcBorders>
              <w:top w:val="nil"/>
              <w:left w:val="nil"/>
              <w:bottom w:val="nil"/>
              <w:right w:val="nil"/>
            </w:tcBorders>
          </w:tcPr>
          <w:p>
            <w:pPr>
              <w:pStyle w:val="0"/>
              <w:jc w:val="center"/>
            </w:pPr>
            <w:r>
              <w:rPr>
                <w:sz w:val="24"/>
              </w:rPr>
              <w:t xml:space="preserve">1. Размер ставки регулярных платежей за предоставленное пользователю недр право пользования недрами для геологического изучения в целях поиска и оценки месторождений полезных ископаемых</w:t>
            </w:r>
          </w:p>
          <w:p>
            <w:pPr>
              <w:pStyle w:val="0"/>
              <w:jc w:val="center"/>
            </w:pPr>
            <w:r>
              <w:rPr>
                <w:sz w:val="24"/>
              </w:rPr>
              <w:t xml:space="preserve">(рублей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jc w:val="both"/>
            </w:pPr>
            <w:r>
              <w:rPr>
                <w:sz w:val="24"/>
              </w:rPr>
              <w:t xml:space="preserve">Углеводородное сырье</w:t>
            </w:r>
          </w:p>
        </w:tc>
        <w:tc>
          <w:tcPr>
            <w:tcW w:w="1701" w:type="dxa"/>
            <w:tcBorders>
              <w:top w:val="nil"/>
              <w:left w:val="nil"/>
              <w:bottom w:val="nil"/>
              <w:right w:val="nil"/>
            </w:tcBorders>
          </w:tcPr>
          <w:p>
            <w:pPr>
              <w:pStyle w:val="0"/>
              <w:jc w:val="center"/>
            </w:pPr>
            <w:r>
              <w:rPr>
                <w:sz w:val="24"/>
              </w:rPr>
              <w:t xml:space="preserve">120</w:t>
            </w:r>
          </w:p>
        </w:tc>
        <w:tc>
          <w:tcPr>
            <w:tcW w:w="1701" w:type="dxa"/>
            <w:tcBorders>
              <w:top w:val="nil"/>
              <w:left w:val="nil"/>
              <w:bottom w:val="nil"/>
              <w:right w:val="nil"/>
            </w:tcBorders>
          </w:tcPr>
          <w:p>
            <w:pPr>
              <w:pStyle w:val="0"/>
              <w:jc w:val="center"/>
            </w:pPr>
            <w:r>
              <w:rPr>
                <w:sz w:val="24"/>
              </w:rPr>
              <w:t xml:space="preserve">540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50</w:t>
            </w:r>
          </w:p>
        </w:tc>
        <w:tc>
          <w:tcPr>
            <w:tcW w:w="1701" w:type="dxa"/>
            <w:vAlign w:val="bottom"/>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tcBorders>
              <w:top w:val="nil"/>
              <w:left w:val="nil"/>
              <w:bottom w:val="nil"/>
              <w:right w:val="nil"/>
            </w:tcBorders>
          </w:tcPr>
          <w:p>
            <w:pPr>
              <w:pStyle w:val="0"/>
              <w:jc w:val="center"/>
            </w:pPr>
            <w:r>
              <w:rPr>
                <w:sz w:val="24"/>
              </w:rPr>
              <w:t xml:space="preserve">90</w:t>
            </w:r>
          </w:p>
        </w:tc>
        <w:tc>
          <w:tcPr>
            <w:tcW w:w="1701" w:type="dxa"/>
            <w:tcBorders>
              <w:top w:val="nil"/>
              <w:left w:val="nil"/>
              <w:bottom w:val="nil"/>
              <w:right w:val="nil"/>
            </w:tcBorders>
          </w:tcPr>
          <w:p>
            <w:pPr>
              <w:pStyle w:val="0"/>
              <w:jc w:val="center"/>
            </w:pPr>
            <w:r>
              <w:rPr>
                <w:sz w:val="24"/>
              </w:rPr>
              <w:t xml:space="preserve">405</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tcBorders>
              <w:top w:val="nil"/>
              <w:left w:val="nil"/>
              <w:bottom w:val="nil"/>
              <w:right w:val="nil"/>
            </w:tcBorders>
          </w:tcPr>
          <w:p>
            <w:pPr>
              <w:pStyle w:val="0"/>
              <w:jc w:val="center"/>
            </w:pPr>
            <w:r>
              <w:rPr>
                <w:sz w:val="24"/>
              </w:rPr>
              <w:t xml:space="preserve">50</w:t>
            </w:r>
          </w:p>
        </w:tc>
        <w:tc>
          <w:tcPr>
            <w:tcW w:w="1701" w:type="dxa"/>
            <w:tcBorders>
              <w:top w:val="nil"/>
              <w:left w:val="nil"/>
              <w:bottom w:val="nil"/>
              <w:right w:val="nil"/>
            </w:tcBorders>
          </w:tcPr>
          <w:p>
            <w:pPr>
              <w:pStyle w:val="0"/>
              <w:jc w:val="center"/>
            </w:pPr>
            <w:r>
              <w:rPr>
                <w:sz w:val="24"/>
              </w:rPr>
              <w:t xml:space="preserve">225</w:t>
            </w:r>
          </w:p>
        </w:tc>
      </w:tr>
      <w:tr>
        <w:tc>
          <w:tcPr>
            <w:tcW w:w="5669" w:type="dxa"/>
            <w:tcBorders>
              <w:top w:val="nil"/>
              <w:left w:val="nil"/>
              <w:bottom w:val="nil"/>
              <w:right w:val="nil"/>
            </w:tcBorders>
          </w:tcPr>
          <w:p>
            <w:pPr>
              <w:pStyle w:val="0"/>
              <w:jc w:val="both"/>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45</w:t>
            </w:r>
          </w:p>
        </w:tc>
        <w:tc>
          <w:tcPr>
            <w:tcW w:w="1701" w:type="dxa"/>
            <w:vAlign w:val="bottom"/>
            <w:tcBorders>
              <w:top w:val="nil"/>
              <w:left w:val="nil"/>
              <w:bottom w:val="nil"/>
              <w:right w:val="nil"/>
            </w:tcBorders>
          </w:tcPr>
          <w:p>
            <w:pPr>
              <w:pStyle w:val="0"/>
              <w:jc w:val="center"/>
            </w:pPr>
            <w:r>
              <w:rPr>
                <w:sz w:val="24"/>
              </w:rPr>
              <w:t xml:space="preserve">205</w:t>
            </w:r>
          </w:p>
        </w:tc>
      </w:tr>
      <w:tr>
        <w:tc>
          <w:tcPr>
            <w:tcW w:w="5669" w:type="dxa"/>
            <w:tcBorders>
              <w:top w:val="nil"/>
              <w:left w:val="nil"/>
              <w:bottom w:val="nil"/>
              <w:right w:val="nil"/>
            </w:tcBorders>
          </w:tcPr>
          <w:p>
            <w:pPr>
              <w:pStyle w:val="0"/>
              <w:jc w:val="both"/>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27</w:t>
            </w:r>
          </w:p>
        </w:tc>
        <w:tc>
          <w:tcPr>
            <w:tcW w:w="1701" w:type="dxa"/>
            <w:vAlign w:val="bottom"/>
            <w:tcBorders>
              <w:top w:val="nil"/>
              <w:left w:val="nil"/>
              <w:bottom w:val="nil"/>
              <w:right w:val="nil"/>
            </w:tcBorders>
          </w:tcPr>
          <w:p>
            <w:pPr>
              <w:pStyle w:val="0"/>
              <w:jc w:val="center"/>
            </w:pPr>
            <w:r>
              <w:rPr>
                <w:sz w:val="24"/>
              </w:rPr>
              <w:t xml:space="preserve">135</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tcBorders>
              <w:top w:val="nil"/>
              <w:left w:val="nil"/>
              <w:bottom w:val="nil"/>
              <w:right w:val="nil"/>
            </w:tcBorders>
          </w:tcPr>
          <w:p>
            <w:pPr>
              <w:pStyle w:val="0"/>
              <w:jc w:val="center"/>
            </w:pPr>
            <w:r>
              <w:rPr>
                <w:sz w:val="24"/>
              </w:rPr>
              <w:t xml:space="preserve">20</w:t>
            </w:r>
          </w:p>
        </w:tc>
        <w:tc>
          <w:tcPr>
            <w:tcW w:w="1701" w:type="dxa"/>
            <w:tcBorders>
              <w:top w:val="nil"/>
              <w:left w:val="nil"/>
              <w:bottom w:val="nil"/>
              <w:right w:val="nil"/>
            </w:tcBorders>
          </w:tcPr>
          <w:p>
            <w:pPr>
              <w:pStyle w:val="0"/>
              <w:jc w:val="center"/>
            </w:pPr>
            <w:r>
              <w:rPr>
                <w:sz w:val="24"/>
              </w:rPr>
              <w:t xml:space="preserve">75</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tcBorders>
              <w:top w:val="nil"/>
              <w:left w:val="nil"/>
              <w:bottom w:val="nil"/>
              <w:right w:val="nil"/>
            </w:tcBorders>
          </w:tcPr>
          <w:p>
            <w:pPr>
              <w:pStyle w:val="0"/>
              <w:jc w:val="center"/>
            </w:pPr>
            <w:r>
              <w:rPr>
                <w:sz w:val="24"/>
              </w:rPr>
              <w:t xml:space="preserve">30</w:t>
            </w:r>
          </w:p>
        </w:tc>
        <w:tc>
          <w:tcPr>
            <w:tcW w:w="1701" w:type="dxa"/>
            <w:tcBorders>
              <w:top w:val="nil"/>
              <w:left w:val="nil"/>
              <w:bottom w:val="nil"/>
              <w:right w:val="nil"/>
            </w:tcBorders>
          </w:tcPr>
          <w:p>
            <w:pPr>
              <w:pStyle w:val="0"/>
              <w:jc w:val="center"/>
            </w:pPr>
            <w:r>
              <w:rPr>
                <w:sz w:val="24"/>
              </w:rPr>
              <w:t xml:space="preserve">135</w:t>
            </w:r>
          </w:p>
        </w:tc>
      </w:tr>
      <w:tr>
        <w:tc>
          <w:tcPr>
            <w:gridSpan w:val="3"/>
            <w:tcW w:w="9071" w:type="dxa"/>
            <w:tcBorders>
              <w:top w:val="nil"/>
              <w:left w:val="nil"/>
              <w:bottom w:val="nil"/>
              <w:right w:val="nil"/>
            </w:tcBorders>
          </w:tcPr>
          <w:p>
            <w:pPr>
              <w:pStyle w:val="0"/>
              <w:jc w:val="center"/>
            </w:pPr>
            <w:r>
              <w:rPr>
                <w:sz w:val="24"/>
              </w:rPr>
              <w:t xml:space="preserve">2. Размер ставки регулярных платежей за предоставленное пользователю недр право пользования недрами для разведки месторождений полезных ископаемых (рублей за один квадратный километр участка недр в год)</w:t>
            </w:r>
          </w:p>
        </w:tc>
      </w:tr>
      <w:tr>
        <w:tc>
          <w:tcPr>
            <w:tcW w:w="5669" w:type="dxa"/>
            <w:tcBorders>
              <w:top w:val="nil"/>
              <w:left w:val="nil"/>
              <w:bottom w:val="nil"/>
              <w:right w:val="nil"/>
            </w:tcBorders>
            <w:vMerge w:val="restart"/>
          </w:tcPr>
          <w:p>
            <w:pPr>
              <w:pStyle w:val="0"/>
            </w:pPr>
            <w:r>
              <w:rPr>
                <w:sz w:val="24"/>
              </w:rPr>
            </w:r>
          </w:p>
        </w:tc>
        <w:tc>
          <w:tcPr>
            <w:gridSpan w:val="2"/>
            <w:tcW w:w="3402" w:type="dxa"/>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4"/>
              </w:rPr>
              <w:t xml:space="preserve">минимальная</w:t>
            </w:r>
          </w:p>
        </w:tc>
        <w:tc>
          <w:tcPr>
            <w:tcW w:w="1701" w:type="dxa"/>
            <w:tcBorders>
              <w:top w:val="nil"/>
              <w:left w:val="nil"/>
              <w:bottom w:val="nil"/>
              <w:right w:val="nil"/>
            </w:tcBorders>
          </w:tcPr>
          <w:p>
            <w:pPr>
              <w:pStyle w:val="0"/>
              <w:jc w:val="center"/>
            </w:pPr>
            <w:r>
              <w:rPr>
                <w:sz w:val="24"/>
              </w:rPr>
              <w:t xml:space="preserve">максимальная</w:t>
            </w:r>
          </w:p>
        </w:tc>
      </w:tr>
      <w:tr>
        <w:tc>
          <w:tcPr>
            <w:tcW w:w="5669" w:type="dxa"/>
            <w:tcBorders>
              <w:top w:val="nil"/>
              <w:left w:val="nil"/>
              <w:bottom w:val="nil"/>
              <w:right w:val="nil"/>
            </w:tcBorders>
          </w:tcPr>
          <w:p>
            <w:pPr>
              <w:pStyle w:val="0"/>
            </w:pPr>
            <w:r>
              <w:rPr>
                <w:sz w:val="24"/>
              </w:rPr>
              <w:t xml:space="preserve">Углеводородное сырье</w:t>
            </w:r>
          </w:p>
        </w:tc>
        <w:tc>
          <w:tcPr>
            <w:tcW w:w="1701" w:type="dxa"/>
            <w:vAlign w:val="bottom"/>
            <w:tcBorders>
              <w:top w:val="nil"/>
              <w:left w:val="nil"/>
              <w:bottom w:val="nil"/>
              <w:right w:val="nil"/>
            </w:tcBorders>
          </w:tcPr>
          <w:p>
            <w:pPr>
              <w:pStyle w:val="0"/>
              <w:jc w:val="center"/>
            </w:pPr>
            <w:r>
              <w:rPr>
                <w:sz w:val="24"/>
              </w:rPr>
              <w:t xml:space="preserve">5000</w:t>
            </w:r>
          </w:p>
        </w:tc>
        <w:tc>
          <w:tcPr>
            <w:tcW w:w="1701" w:type="dxa"/>
            <w:vAlign w:val="bottom"/>
            <w:tcBorders>
              <w:top w:val="nil"/>
              <w:left w:val="nil"/>
              <w:bottom w:val="nil"/>
              <w:right w:val="nil"/>
            </w:tcBorders>
          </w:tcPr>
          <w:p>
            <w:pPr>
              <w:pStyle w:val="0"/>
              <w:jc w:val="center"/>
            </w:pPr>
            <w:r>
              <w:rPr>
                <w:sz w:val="24"/>
              </w:rPr>
              <w:t xml:space="preserve">20 000</w:t>
            </w:r>
          </w:p>
        </w:tc>
      </w:tr>
      <w:tr>
        <w:tc>
          <w:tcPr>
            <w:tcW w:w="5669" w:type="dxa"/>
            <w:tcBorders>
              <w:top w:val="nil"/>
              <w:left w:val="nil"/>
              <w:bottom w:val="nil"/>
              <w:right w:val="nil"/>
            </w:tcBorders>
          </w:tcPr>
          <w:p>
            <w:pPr>
              <w:pStyle w:val="0"/>
              <w:jc w:val="both"/>
            </w:pPr>
            <w:r>
              <w:rPr>
                <w:sz w:val="24"/>
              </w:rPr>
              <w:t xml:space="preserve">Углеводородное сырье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tc>
        <w:tc>
          <w:tcPr>
            <w:tcW w:w="1701" w:type="dxa"/>
            <w:vAlign w:val="bottom"/>
            <w:tcBorders>
              <w:top w:val="nil"/>
              <w:left w:val="nil"/>
              <w:bottom w:val="nil"/>
              <w:right w:val="nil"/>
            </w:tcBorders>
          </w:tcPr>
          <w:p>
            <w:pPr>
              <w:pStyle w:val="0"/>
              <w:jc w:val="center"/>
            </w:pPr>
            <w:r>
              <w:rPr>
                <w:sz w:val="24"/>
              </w:rPr>
              <w:t xml:space="preserve">4000</w:t>
            </w:r>
          </w:p>
        </w:tc>
        <w:tc>
          <w:tcPr>
            <w:tcW w:w="1701" w:type="dxa"/>
            <w:vAlign w:val="bottom"/>
            <w:tcBorders>
              <w:top w:val="nil"/>
              <w:left w:val="nil"/>
              <w:bottom w:val="nil"/>
              <w:right w:val="nil"/>
            </w:tcBorders>
          </w:tcPr>
          <w:p>
            <w:pPr>
              <w:pStyle w:val="0"/>
              <w:jc w:val="center"/>
            </w:pPr>
            <w:r>
              <w:rPr>
                <w:sz w:val="24"/>
              </w:rPr>
              <w:t xml:space="preserve">16 000</w:t>
            </w:r>
          </w:p>
        </w:tc>
      </w:tr>
      <w:tr>
        <w:tc>
          <w:tcPr>
            <w:tcW w:w="5669" w:type="dxa"/>
            <w:tcBorders>
              <w:top w:val="nil"/>
              <w:left w:val="nil"/>
              <w:bottom w:val="nil"/>
              <w:right w:val="nil"/>
            </w:tcBorders>
          </w:tcPr>
          <w:p>
            <w:pPr>
              <w:pStyle w:val="0"/>
              <w:jc w:val="both"/>
            </w:pPr>
            <w:r>
              <w:rPr>
                <w:sz w:val="24"/>
              </w:rPr>
              <w:t xml:space="preserve">Драгоценные металлы</w:t>
            </w:r>
          </w:p>
        </w:tc>
        <w:tc>
          <w:tcPr>
            <w:tcW w:w="1701" w:type="dxa"/>
            <w:vAlign w:val="bottom"/>
            <w:tcBorders>
              <w:top w:val="nil"/>
              <w:left w:val="nil"/>
              <w:bottom w:val="nil"/>
              <w:right w:val="nil"/>
            </w:tcBorders>
          </w:tcPr>
          <w:p>
            <w:pPr>
              <w:pStyle w:val="0"/>
              <w:jc w:val="center"/>
            </w:pPr>
            <w:r>
              <w:rPr>
                <w:sz w:val="24"/>
              </w:rPr>
              <w:t xml:space="preserve">3000</w:t>
            </w:r>
          </w:p>
        </w:tc>
        <w:tc>
          <w:tcPr>
            <w:tcW w:w="1701" w:type="dxa"/>
            <w:vAlign w:val="bottom"/>
            <w:tcBorders>
              <w:top w:val="nil"/>
              <w:left w:val="nil"/>
              <w:bottom w:val="nil"/>
              <w:right w:val="nil"/>
            </w:tcBorders>
          </w:tcPr>
          <w:p>
            <w:pPr>
              <w:pStyle w:val="0"/>
              <w:jc w:val="center"/>
            </w:pPr>
            <w:r>
              <w:rPr>
                <w:sz w:val="24"/>
              </w:rPr>
              <w:t xml:space="preserve">18 000</w:t>
            </w:r>
          </w:p>
        </w:tc>
      </w:tr>
      <w:tr>
        <w:tc>
          <w:tcPr>
            <w:tcW w:w="5669" w:type="dxa"/>
            <w:tcBorders>
              <w:top w:val="nil"/>
              <w:left w:val="nil"/>
              <w:bottom w:val="nil"/>
              <w:right w:val="nil"/>
            </w:tcBorders>
          </w:tcPr>
          <w:p>
            <w:pPr>
              <w:pStyle w:val="0"/>
              <w:jc w:val="both"/>
            </w:pPr>
            <w:r>
              <w:rPr>
                <w:sz w:val="24"/>
              </w:rPr>
              <w:t xml:space="preserve">Металлические полезные ископаемые</w:t>
            </w:r>
          </w:p>
        </w:tc>
        <w:tc>
          <w:tcPr>
            <w:tcW w:w="1701" w:type="dxa"/>
            <w:vAlign w:val="bottom"/>
            <w:tcBorders>
              <w:top w:val="nil"/>
              <w:left w:val="nil"/>
              <w:bottom w:val="nil"/>
              <w:right w:val="nil"/>
            </w:tcBorders>
          </w:tcPr>
          <w:p>
            <w:pPr>
              <w:pStyle w:val="0"/>
              <w:jc w:val="center"/>
            </w:pPr>
            <w:r>
              <w:rPr>
                <w:sz w:val="24"/>
              </w:rPr>
              <w:t xml:space="preserve">1900</w:t>
            </w:r>
          </w:p>
        </w:tc>
        <w:tc>
          <w:tcPr>
            <w:tcW w:w="1701" w:type="dxa"/>
            <w:vAlign w:val="bottom"/>
            <w:tcBorders>
              <w:top w:val="nil"/>
              <w:left w:val="nil"/>
              <w:bottom w:val="nil"/>
              <w:right w:val="nil"/>
            </w:tcBorders>
          </w:tcPr>
          <w:p>
            <w:pPr>
              <w:pStyle w:val="0"/>
              <w:jc w:val="center"/>
            </w:pPr>
            <w:r>
              <w:rPr>
                <w:sz w:val="24"/>
              </w:rPr>
              <w:t xml:space="preserve">10 500</w:t>
            </w:r>
          </w:p>
        </w:tc>
      </w:tr>
      <w:tr>
        <w:tc>
          <w:tcPr>
            <w:tcW w:w="5669" w:type="dxa"/>
            <w:tcBorders>
              <w:top w:val="nil"/>
              <w:left w:val="nil"/>
              <w:bottom w:val="nil"/>
              <w:right w:val="nil"/>
            </w:tcBorders>
          </w:tcPr>
          <w:p>
            <w:pPr>
              <w:pStyle w:val="0"/>
            </w:pPr>
            <w:r>
              <w:rPr>
                <w:sz w:val="24"/>
              </w:rPr>
              <w:t xml:space="preserve">Россыпные месторождения полезных ископаемых всех видов</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12 000</w:t>
            </w:r>
          </w:p>
        </w:tc>
      </w:tr>
      <w:tr>
        <w:tc>
          <w:tcPr>
            <w:tcW w:w="5669" w:type="dxa"/>
            <w:tcBorders>
              <w:top w:val="nil"/>
              <w:left w:val="nil"/>
              <w:bottom w:val="nil"/>
              <w:right w:val="nil"/>
            </w:tcBorders>
          </w:tcPr>
          <w:p>
            <w:pPr>
              <w:pStyle w:val="0"/>
            </w:pPr>
            <w:r>
              <w:rPr>
                <w:sz w:val="24"/>
              </w:rPr>
              <w:t xml:space="preserve">Неметаллические полезные ископаемые, уголь, горючие сланцы и торф</w:t>
            </w:r>
          </w:p>
        </w:tc>
        <w:tc>
          <w:tcPr>
            <w:tcW w:w="1701" w:type="dxa"/>
            <w:vAlign w:val="bottom"/>
            <w:tcBorders>
              <w:top w:val="nil"/>
              <w:left w:val="nil"/>
              <w:bottom w:val="nil"/>
              <w:right w:val="nil"/>
            </w:tcBorders>
          </w:tcPr>
          <w:p>
            <w:pPr>
              <w:pStyle w:val="0"/>
              <w:jc w:val="center"/>
            </w:pPr>
            <w:r>
              <w:rPr>
                <w:sz w:val="24"/>
              </w:rPr>
              <w:t xml:space="preserve">1500</w:t>
            </w:r>
          </w:p>
        </w:tc>
        <w:tc>
          <w:tcPr>
            <w:tcW w:w="1701" w:type="dxa"/>
            <w:vAlign w:val="bottom"/>
            <w:tcBorders>
              <w:top w:val="nil"/>
              <w:left w:val="nil"/>
              <w:bottom w:val="nil"/>
              <w:right w:val="nil"/>
            </w:tcBorders>
          </w:tcPr>
          <w:p>
            <w:pPr>
              <w:pStyle w:val="0"/>
              <w:jc w:val="center"/>
            </w:pPr>
            <w:r>
              <w:rPr>
                <w:sz w:val="24"/>
              </w:rPr>
              <w:t xml:space="preserve">7500</w:t>
            </w:r>
          </w:p>
        </w:tc>
      </w:tr>
      <w:tr>
        <w:tc>
          <w:tcPr>
            <w:tcW w:w="5669" w:type="dxa"/>
            <w:tcBorders>
              <w:top w:val="nil"/>
              <w:left w:val="nil"/>
              <w:bottom w:val="nil"/>
              <w:right w:val="nil"/>
            </w:tcBorders>
          </w:tcPr>
          <w:p>
            <w:pPr>
              <w:pStyle w:val="0"/>
              <w:jc w:val="both"/>
            </w:pPr>
            <w:r>
              <w:rPr>
                <w:sz w:val="24"/>
              </w:rPr>
              <w:t xml:space="preserve">Прочие твердые полезные ископаемые</w:t>
            </w:r>
          </w:p>
        </w:tc>
        <w:tc>
          <w:tcPr>
            <w:tcW w:w="1701" w:type="dxa"/>
            <w:vAlign w:val="bottom"/>
            <w:tcBorders>
              <w:top w:val="nil"/>
              <w:left w:val="nil"/>
              <w:bottom w:val="nil"/>
              <w:right w:val="nil"/>
            </w:tcBorders>
          </w:tcPr>
          <w:p>
            <w:pPr>
              <w:pStyle w:val="0"/>
              <w:jc w:val="center"/>
            </w:pPr>
            <w:r>
              <w:rPr>
                <w:sz w:val="24"/>
              </w:rPr>
              <w:t xml:space="preserve">1000</w:t>
            </w:r>
          </w:p>
        </w:tc>
        <w:tc>
          <w:tcPr>
            <w:tcW w:w="1701" w:type="dxa"/>
            <w:vAlign w:val="bottom"/>
            <w:tcBorders>
              <w:top w:val="nil"/>
              <w:left w:val="nil"/>
              <w:bottom w:val="nil"/>
              <w:right w:val="nil"/>
            </w:tcBorders>
          </w:tcPr>
          <w:p>
            <w:pPr>
              <w:pStyle w:val="0"/>
              <w:jc w:val="center"/>
            </w:pPr>
            <w:r>
              <w:rPr>
                <w:sz w:val="24"/>
              </w:rPr>
              <w:t xml:space="preserve">10 000</w:t>
            </w:r>
          </w:p>
        </w:tc>
      </w:tr>
      <w:tr>
        <w:tc>
          <w:tcPr>
            <w:tcW w:w="5669" w:type="dxa"/>
            <w:tcBorders>
              <w:top w:val="nil"/>
              <w:left w:val="nil"/>
              <w:bottom w:val="nil"/>
              <w:right w:val="nil"/>
            </w:tcBorders>
          </w:tcPr>
          <w:p>
            <w:pPr>
              <w:pStyle w:val="0"/>
              <w:jc w:val="both"/>
            </w:pPr>
            <w:r>
              <w:rPr>
                <w:sz w:val="24"/>
              </w:rPr>
              <w:t xml:space="preserve">Подземные воды</w:t>
            </w:r>
          </w:p>
        </w:tc>
        <w:tc>
          <w:tcPr>
            <w:tcW w:w="1701" w:type="dxa"/>
            <w:vAlign w:val="bottom"/>
            <w:tcBorders>
              <w:top w:val="nil"/>
              <w:left w:val="nil"/>
              <w:bottom w:val="nil"/>
              <w:right w:val="nil"/>
            </w:tcBorders>
          </w:tcPr>
          <w:p>
            <w:pPr>
              <w:pStyle w:val="0"/>
              <w:jc w:val="center"/>
            </w:pPr>
            <w:r>
              <w:rPr>
                <w:sz w:val="24"/>
              </w:rPr>
              <w:t xml:space="preserve">800</w:t>
            </w:r>
          </w:p>
        </w:tc>
        <w:tc>
          <w:tcPr>
            <w:tcW w:w="1701" w:type="dxa"/>
            <w:vAlign w:val="bottom"/>
            <w:tcBorders>
              <w:top w:val="nil"/>
              <w:left w:val="nil"/>
              <w:bottom w:val="nil"/>
              <w:right w:val="nil"/>
            </w:tcBorders>
          </w:tcPr>
          <w:p>
            <w:pPr>
              <w:pStyle w:val="0"/>
              <w:jc w:val="center"/>
            </w:pPr>
            <w:r>
              <w:rPr>
                <w:sz w:val="24"/>
              </w:rPr>
              <w:t xml:space="preserve">1650</w:t>
            </w:r>
          </w:p>
        </w:tc>
      </w:tr>
      <w:tr>
        <w:tc>
          <w:tcPr>
            <w:gridSpan w:val="3"/>
            <w:tcW w:w="9071" w:type="dxa"/>
            <w:tcBorders>
              <w:top w:val="nil"/>
              <w:left w:val="nil"/>
              <w:bottom w:val="nil"/>
              <w:right w:val="nil"/>
            </w:tcBorders>
          </w:tcPr>
          <w:p>
            <w:pPr>
              <w:pStyle w:val="0"/>
              <w:jc w:val="center"/>
            </w:pPr>
            <w:r>
              <w:rPr>
                <w:sz w:val="24"/>
              </w:rPr>
              <w:t xml:space="preserve">3. Размер ставки регулярных платежей за предоставленное пользователю недр право пользования недрами для строительства и эксплуатации хранилищ углеводородного сырья</w:t>
            </w:r>
          </w:p>
        </w:tc>
      </w:tr>
      <w:tr>
        <w:tc>
          <w:tcPr>
            <w:tcW w:w="5669" w:type="dxa"/>
            <w:vAlign w:val="center"/>
            <w:tcBorders>
              <w:top w:val="nil"/>
              <w:left w:val="nil"/>
              <w:bottom w:val="nil"/>
              <w:right w:val="nil"/>
            </w:tcBorders>
            <w:vMerge w:val="restart"/>
          </w:tcPr>
          <w:p>
            <w:pPr>
              <w:pStyle w:val="0"/>
            </w:pPr>
            <w:r>
              <w:rPr>
                <w:sz w:val="24"/>
              </w:rPr>
            </w:r>
          </w:p>
        </w:tc>
        <w:tc>
          <w:tcPr>
            <w:gridSpan w:val="2"/>
            <w:tcW w:w="3402" w:type="dxa"/>
            <w:vAlign w:val="center"/>
            <w:tcBorders>
              <w:top w:val="nil"/>
              <w:left w:val="nil"/>
              <w:bottom w:val="nil"/>
              <w:right w:val="nil"/>
            </w:tcBorders>
          </w:tcPr>
          <w:p>
            <w:pPr>
              <w:pStyle w:val="0"/>
              <w:jc w:val="center"/>
            </w:pPr>
            <w:r>
              <w:rPr>
                <w:sz w:val="24"/>
              </w:rPr>
              <w:t xml:space="preserve">Ставка</w:t>
            </w:r>
          </w:p>
        </w:tc>
      </w:tr>
      <w:tr>
        <w:tc>
          <w:tcPr>
            <w:tcBorders>
              <w:top w:val="nil"/>
              <w:left w:val="nil"/>
              <w:bottom w:val="nil"/>
              <w:right w:val="nil"/>
            </w:tcBorders>
            <w:vMerge w:val="continue"/>
          </w:tcPr>
          <w:p/>
        </w:tc>
        <w:tc>
          <w:tcPr>
            <w:tcW w:w="1701" w:type="dxa"/>
            <w:vAlign w:val="center"/>
            <w:tcBorders>
              <w:top w:val="nil"/>
              <w:left w:val="nil"/>
              <w:bottom w:val="nil"/>
              <w:right w:val="nil"/>
            </w:tcBorders>
          </w:tcPr>
          <w:p>
            <w:pPr>
              <w:pStyle w:val="0"/>
              <w:jc w:val="center"/>
            </w:pPr>
            <w:r>
              <w:rPr>
                <w:sz w:val="24"/>
              </w:rPr>
              <w:t xml:space="preserve">минимальная</w:t>
            </w:r>
          </w:p>
        </w:tc>
        <w:tc>
          <w:tcPr>
            <w:tcW w:w="1701" w:type="dxa"/>
            <w:vAlign w:val="center"/>
            <w:tcBorders>
              <w:top w:val="nil"/>
              <w:left w:val="nil"/>
              <w:bottom w:val="nil"/>
              <w:right w:val="nil"/>
            </w:tcBorders>
          </w:tcPr>
          <w:p>
            <w:pPr>
              <w:pStyle w:val="0"/>
              <w:jc w:val="center"/>
            </w:pPr>
            <w:r>
              <w:rPr>
                <w:sz w:val="24"/>
              </w:rPr>
              <w:t xml:space="preserve">максимальная</w:t>
            </w:r>
          </w:p>
        </w:tc>
      </w:tr>
      <w:tr>
        <w:tc>
          <w:tcPr>
            <w:tcW w:w="5669" w:type="dxa"/>
            <w:vAlign w:val="center"/>
            <w:tcBorders>
              <w:top w:val="nil"/>
              <w:left w:val="nil"/>
              <w:bottom w:val="nil"/>
              <w:right w:val="nil"/>
            </w:tcBorders>
          </w:tcPr>
          <w:p>
            <w:pPr>
              <w:pStyle w:val="0"/>
            </w:pPr>
            <w:r>
              <w:rPr>
                <w:sz w:val="24"/>
              </w:rPr>
              <w:t xml:space="preserve">Хранение нефти и газового конденсата</w:t>
            </w:r>
          </w:p>
          <w:p>
            <w:pPr>
              <w:pStyle w:val="0"/>
            </w:pPr>
            <w:r>
              <w:rPr>
                <w:sz w:val="24"/>
              </w:rPr>
              <w:t xml:space="preserve">(рублей за одну тонну в год)</w:t>
            </w:r>
          </w:p>
        </w:tc>
        <w:tc>
          <w:tcPr>
            <w:tcW w:w="1701" w:type="dxa"/>
            <w:vAlign w:val="bottom"/>
            <w:tcBorders>
              <w:top w:val="nil"/>
              <w:left w:val="nil"/>
              <w:bottom w:val="nil"/>
              <w:right w:val="nil"/>
            </w:tcBorders>
          </w:tcPr>
          <w:p>
            <w:pPr>
              <w:pStyle w:val="0"/>
              <w:jc w:val="center"/>
            </w:pPr>
            <w:r>
              <w:rPr>
                <w:sz w:val="24"/>
              </w:rPr>
              <w:t xml:space="preserve">3,5</w:t>
            </w:r>
          </w:p>
        </w:tc>
        <w:tc>
          <w:tcPr>
            <w:tcW w:w="1701" w:type="dxa"/>
            <w:vAlign w:val="bottom"/>
            <w:tcBorders>
              <w:top w:val="nil"/>
              <w:left w:val="nil"/>
              <w:bottom w:val="nil"/>
              <w:right w:val="nil"/>
            </w:tcBorders>
          </w:tcPr>
          <w:p>
            <w:pPr>
              <w:pStyle w:val="0"/>
              <w:jc w:val="center"/>
            </w:pPr>
            <w:r>
              <w:rPr>
                <w:sz w:val="24"/>
              </w:rPr>
              <w:t xml:space="preserve">5</w:t>
            </w:r>
          </w:p>
        </w:tc>
      </w:tr>
      <w:tr>
        <w:tc>
          <w:tcPr>
            <w:tcW w:w="5669" w:type="dxa"/>
            <w:vAlign w:val="center"/>
            <w:tcBorders>
              <w:top w:val="nil"/>
              <w:left w:val="nil"/>
              <w:bottom w:val="nil"/>
              <w:right w:val="nil"/>
            </w:tcBorders>
          </w:tcPr>
          <w:p>
            <w:pPr>
              <w:pStyle w:val="0"/>
            </w:pPr>
            <w:r>
              <w:rPr>
                <w:sz w:val="24"/>
              </w:rPr>
              <w:t xml:space="preserve">Хранение природного газа и гелия</w:t>
            </w:r>
          </w:p>
          <w:p>
            <w:pPr>
              <w:pStyle w:val="0"/>
            </w:pPr>
            <w:r>
              <w:rPr>
                <w:sz w:val="24"/>
              </w:rPr>
              <w:t xml:space="preserve">(рублей за 1000 кубических метров в год)</w:t>
            </w:r>
          </w:p>
        </w:tc>
        <w:tc>
          <w:tcPr>
            <w:tcW w:w="1701" w:type="dxa"/>
            <w:vAlign w:val="bottom"/>
            <w:tcBorders>
              <w:top w:val="nil"/>
              <w:left w:val="nil"/>
              <w:bottom w:val="nil"/>
              <w:right w:val="nil"/>
            </w:tcBorders>
          </w:tcPr>
          <w:p>
            <w:pPr>
              <w:pStyle w:val="0"/>
              <w:jc w:val="center"/>
            </w:pPr>
            <w:r>
              <w:rPr>
                <w:sz w:val="24"/>
              </w:rPr>
              <w:t xml:space="preserve">0,2</w:t>
            </w:r>
          </w:p>
        </w:tc>
        <w:tc>
          <w:tcPr>
            <w:tcW w:w="1701" w:type="dxa"/>
            <w:vAlign w:val="bottom"/>
            <w:tcBorders>
              <w:top w:val="nil"/>
              <w:left w:val="nil"/>
              <w:bottom w:val="nil"/>
              <w:right w:val="nil"/>
            </w:tcBorders>
          </w:tcPr>
          <w:p>
            <w:pPr>
              <w:pStyle w:val="0"/>
              <w:jc w:val="center"/>
            </w:pPr>
            <w:r>
              <w:rPr>
                <w:sz w:val="24"/>
              </w:rPr>
              <w:t xml:space="preserve">0,25</w:t>
            </w:r>
          </w:p>
        </w:tc>
      </w:tr>
    </w:tbl>
    <w:p>
      <w:pPr>
        <w:pStyle w:val="0"/>
        <w:jc w:val="both"/>
      </w:pPr>
      <w:r>
        <w:rPr>
          <w:sz w:val="24"/>
        </w:rPr>
      </w:r>
    </w:p>
    <w:p>
      <w:pPr>
        <w:pStyle w:val="0"/>
        <w:ind w:firstLine="540"/>
        <w:jc w:val="both"/>
      </w:pPr>
      <w:r>
        <w:rPr>
          <w:sz w:val="24"/>
        </w:rPr>
        <w:t xml:space="preserve">Сумма регулярных платежей за пользование недрами включается в состав </w:t>
      </w:r>
      <w:r>
        <w:rPr>
          <w:sz w:val="24"/>
        </w:rPr>
        <w:t xml:space="preserve">прочих расходов</w:t>
      </w:r>
      <w:r>
        <w:rPr>
          <w:sz w:val="24"/>
        </w:rPr>
        <w:t xml:space="preserve">, связанных с производством и (или) реализацией, учитываемых при определении налоговой базы по налогу на прибыль организаций, в течение года равными долями.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43 (в ред. ФЗ 19.12.2023 N 619-ФЗ) </w:t>
            </w:r>
            <w:r>
              <w:rPr>
                <w:sz w:val="24"/>
                <w:color w:val="392c69"/>
              </w:rPr>
              <w:t xml:space="preserve">не распространяется</w:t>
            </w:r>
            <w:r>
              <w:rPr>
                <w:sz w:val="24"/>
                <w:color w:val="392c69"/>
              </w:rPr>
              <w:t xml:space="preserve"> на пользователей недр, в отношении которых введены иностранные санкции и ограничительные меры. Если срок пользования участком превышен по состоянию на 01.09.2024, п. 3 применяется с учетом </w:t>
            </w:r>
            <w:r>
              <w:rPr>
                <w:sz w:val="24"/>
                <w:color w:val="392c69"/>
              </w:rPr>
              <w:t xml:space="preserve">ст. 2</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9" w:name="P1499"/>
    <w:bookmarkEnd w:id="1499"/>
    <w:p>
      <w:pPr>
        <w:pStyle w:val="0"/>
        <w:spacing w:before="300" w:line-rule="auto"/>
        <w:ind w:firstLine="540"/>
        <w:jc w:val="both"/>
      </w:pPr>
      <w:r>
        <w:rPr>
          <w:sz w:val="24"/>
        </w:rPr>
        <w:t xml:space="preserve">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w:t>
      </w:r>
      <w:hyperlink w:history="0" w:anchor="P389" w:tooltip="1) для геологического изучения недр:">
        <w:r>
          <w:rPr>
            <w:sz w:val="24"/>
            <w:color w:val="0000ff"/>
          </w:rPr>
          <w:t xml:space="preserve">пунктом 1 части второй статьи 10</w:t>
        </w:r>
      </w:hyperlink>
      <w:r>
        <w:rPr>
          <w:sz w:val="24"/>
        </w:rPr>
        <w:t xml:space="preserve">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w:t>
      </w:r>
      <w:hyperlink w:history="0" w:anchor="P793" w:tooltip="Статья 20. Прекращение права пользования недрами">
        <w:r>
          <w:rPr>
            <w:sz w:val="24"/>
            <w:color w:val="0000ff"/>
          </w:rPr>
          <w:t xml:space="preserve">статьями 20</w:t>
        </w:r>
      </w:hyperlink>
      <w:r>
        <w:rPr>
          <w:sz w:val="24"/>
        </w:rPr>
        <w:t xml:space="preserve"> - </w:t>
      </w:r>
      <w:hyperlink w:history="0" w:anchor="P831" w:tooltip="Статья 20.2. Ограничение права пользования недрами">
        <w:r>
          <w:rPr>
            <w:sz w:val="24"/>
            <w:color w:val="0000ff"/>
          </w:rPr>
          <w:t xml:space="preserve">20.2</w:t>
        </w:r>
      </w:hyperlink>
      <w:r>
        <w:rPr>
          <w:sz w:val="24"/>
        </w:rPr>
        <w:t xml:space="preserve"> настоящего Закона, начиная с 1 января года, следующего за годом, в котором указанный срок был превышен (далее соответственно - год, следующий за годом превышения, год превышения), конкретный размер ставки регулярного платежа за пользование недрами определяется следующим образом:</w:t>
      </w:r>
    </w:p>
    <w:p>
      <w:pPr>
        <w:pStyle w:val="0"/>
        <w:spacing w:before="240" w:line-rule="auto"/>
        <w:ind w:firstLine="540"/>
        <w:jc w:val="both"/>
      </w:pPr>
      <w:r>
        <w:rPr>
          <w:sz w:val="24"/>
        </w:rPr>
        <w:t xml:space="preserve">за первый год, следующий за годом превышения, - как размер ставки регулярного платежа, установленный на год, предшествующий году превышения, увеличенный в два раза;</w:t>
      </w:r>
    </w:p>
    <w:p>
      <w:pPr>
        <w:pStyle w:val="0"/>
        <w:spacing w:before="240" w:line-rule="auto"/>
        <w:ind w:firstLine="540"/>
        <w:jc w:val="both"/>
      </w:pPr>
      <w:r>
        <w:rPr>
          <w:sz w:val="24"/>
        </w:rPr>
        <w:t xml:space="preserve">за второй год, следующий за годом превышения, - как размер ставки регулярного платежа, установленный на год, предшествующий году превышения, увеличенный в десять раз;</w:t>
      </w:r>
    </w:p>
    <w:p>
      <w:pPr>
        <w:pStyle w:val="0"/>
        <w:spacing w:before="240" w:line-rule="auto"/>
        <w:ind w:firstLine="540"/>
        <w:jc w:val="both"/>
      </w:pPr>
      <w:r>
        <w:rPr>
          <w:sz w:val="24"/>
        </w:rPr>
        <w:t xml:space="preserve">за третий и последующие годы, следующие за годом превышения, - как размер ставки регулярного платежа, установленный на год, предшествующий году превышения, увеличенный в сто раз.</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на основании заключения государственной экспертизы запасов полезных ископаемых и подземных вод, геологической информации об указанном участке недр на государственный баланс поставлены запасы полезных ископаемых,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постановки запасов полезных ископаемых на государственный баланс;</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постановки запасов полезных ископаемых на государственный баланс.</w:t>
      </w:r>
    </w:p>
    <w:p>
      <w:pPr>
        <w:pStyle w:val="0"/>
        <w:spacing w:before="240" w:line-rule="auto"/>
        <w:ind w:firstLine="540"/>
        <w:jc w:val="both"/>
      </w:pPr>
      <w:r>
        <w:rPr>
          <w:sz w:val="24"/>
        </w:rPr>
        <w:t xml:space="preserve">В случае, если на участке недр, предоставленном в пользование для геологического изучения, по результатам осуществления геологического изучения пользователь данного участка недр отказался не менее чем от 25 процентов площади участка недр, первоначально предоставленного в пользование, для целей установления конкретного размера ставки регулярного платежа за пользование недрами в соответствии с настоящим пунктом годом превышения будет являться:</w:t>
      </w:r>
    </w:p>
    <w:p>
      <w:pPr>
        <w:pStyle w:val="0"/>
        <w:spacing w:before="240" w:line-rule="auto"/>
        <w:ind w:firstLine="540"/>
        <w:jc w:val="both"/>
      </w:pPr>
      <w:r>
        <w:rPr>
          <w:sz w:val="24"/>
        </w:rPr>
        <w:t xml:space="preserve">для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год, следующий за седьмым годом после изменения площади соответствующего участка недр;</w:t>
      </w:r>
    </w:p>
    <w:p>
      <w:pPr>
        <w:pStyle w:val="0"/>
        <w:jc w:val="both"/>
      </w:pPr>
      <w:r>
        <w:rPr>
          <w:sz w:val="24"/>
        </w:rPr>
        <w:t xml:space="preserve">(в ред. Федерального </w:t>
      </w:r>
      <w:r>
        <w:rPr>
          <w:sz w:val="24"/>
        </w:rPr>
        <w:t xml:space="preserve">закона</w:t>
      </w:r>
      <w:r>
        <w:rPr>
          <w:sz w:val="24"/>
        </w:rPr>
        <w:t xml:space="preserve"> от 07.06.2025 N 141-ФЗ)</w:t>
      </w:r>
    </w:p>
    <w:p>
      <w:pPr>
        <w:pStyle w:val="0"/>
        <w:spacing w:before="240" w:line-rule="auto"/>
        <w:ind w:firstLine="540"/>
        <w:jc w:val="both"/>
      </w:pPr>
      <w:r>
        <w:rPr>
          <w:sz w:val="24"/>
        </w:rPr>
        <w:t xml:space="preserve">для участка недр, расположенного на территории иного субъекта Российской Федерации, год, следующий за пятым годом после изменения площади данного участка недр.</w:t>
      </w:r>
    </w:p>
    <w:p>
      <w:pPr>
        <w:pStyle w:val="0"/>
        <w:spacing w:before="240" w:line-rule="auto"/>
        <w:ind w:firstLine="540"/>
        <w:jc w:val="both"/>
      </w:pPr>
      <w:r>
        <w:rPr>
          <w:sz w:val="24"/>
        </w:rPr>
        <w:t xml:space="preserve">Рассчитанная в соответствии с настоящим пунктом и подлежащая уплате сумма регулярного платежа за предоставленное пользователю недр право пользования недрами для геологического изучения уменьшается на сумму расходов на осуществление геологического изучения на данном участке недр по лицензии на пользование недрами (независимо от случаев перехода права пользования недрами и переоформления лицензии), предусмотренную проектной документацией на осуществление геологического изучения недр в целях поиска и оценки месторождений полезных ископаемых, получившей положительное заключение экспертизы, предусмотренной настоящим Законом, в размере, не превышающем:</w:t>
      </w:r>
    </w:p>
    <w:p>
      <w:pPr>
        <w:pStyle w:val="0"/>
        <w:spacing w:before="240" w:line-rule="auto"/>
        <w:ind w:firstLine="540"/>
        <w:jc w:val="both"/>
      </w:pPr>
      <w:r>
        <w:rPr>
          <w:sz w:val="24"/>
        </w:rPr>
        <w:t xml:space="preserve">при осуществлении геологического изучения участков недр, указанных в </w:t>
      </w:r>
      <w:hyperlink w:history="0" w:anchor="P391" w:tooltip="б) на срок до 7 лет при осуществлении геологического изучения участка недр, расположенного полностью или частично в границах территорий следующих субъектов Российской Федерации:">
        <w:r>
          <w:rPr>
            <w:sz w:val="24"/>
            <w:color w:val="0000ff"/>
          </w:rPr>
          <w:t xml:space="preserve">подпунктах "б"</w:t>
        </w:r>
      </w:hyperlink>
      <w:r>
        <w:rPr>
          <w:sz w:val="24"/>
        </w:rPr>
        <w:t xml:space="preserve"> и </w:t>
      </w:r>
      <w:hyperlink w:history="0" w:anchor="P405" w:tooltip="в) на срок до 7 лет при осуществлении геологического изучения участка недр, расположенного полностью или частично в границах частей территорий следующих субъектов Российской Федерации:">
        <w:r>
          <w:rPr>
            <w:sz w:val="24"/>
            <w:color w:val="0000ff"/>
          </w:rPr>
          <w:t xml:space="preserve">"в" пункта 1 части второй статьи 10</w:t>
        </w:r>
      </w:hyperlink>
      <w:r>
        <w:rPr>
          <w:sz w:val="24"/>
        </w:rPr>
        <w:t xml:space="preserve"> настоящего Закона, общую сумму таких расходов, исчисленную за семь лет, предшествующих году установления размера регулярного платежа за пользование недрами;</w:t>
      </w:r>
    </w:p>
    <w:p>
      <w:pPr>
        <w:pStyle w:val="0"/>
        <w:jc w:val="both"/>
      </w:pPr>
      <w:r>
        <w:rPr>
          <w:sz w:val="24"/>
        </w:rPr>
        <w:t xml:space="preserve">(в ред. Федерального </w:t>
      </w:r>
      <w:r>
        <w:rPr>
          <w:sz w:val="24"/>
        </w:rPr>
        <w:t xml:space="preserve">закона</w:t>
      </w:r>
      <w:r>
        <w:rPr>
          <w:sz w:val="24"/>
        </w:rPr>
        <w:t xml:space="preserve"> от 07.06.2025 N 141-ФЗ)</w:t>
      </w:r>
    </w:p>
    <w:bookmarkStart w:id="1514" w:name="P1514"/>
    <w:bookmarkEnd w:id="1514"/>
    <w:p>
      <w:pPr>
        <w:pStyle w:val="0"/>
        <w:spacing w:before="240" w:line-rule="auto"/>
        <w:ind w:firstLine="540"/>
        <w:jc w:val="both"/>
      </w:pPr>
      <w:r>
        <w:rPr>
          <w:sz w:val="24"/>
        </w:rPr>
        <w:t xml:space="preserve">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w:t>
      </w:r>
    </w:p>
    <w:p>
      <w:pPr>
        <w:pStyle w:val="0"/>
        <w:spacing w:before="240" w:line-rule="auto"/>
        <w:ind w:firstLine="540"/>
        <w:jc w:val="both"/>
      </w:pPr>
      <w:r>
        <w:rPr>
          <w:sz w:val="24"/>
        </w:rPr>
        <w:t xml:space="preserve">При этом общий размер подлежащей уплате суммы регулярного платежа за пользование недрами, рассчитанной в соответствии с </w:t>
      </w:r>
      <w:hyperlink w:history="0" w:anchor="P1499" w:tooltip="3. В случае продления срока действия лицензии на пользование недрами для геологического изучения при превышении срока пользования данным участком недр, предусмотренного пунктом 1 части второй статьи 10 настоящего Закона, при условии отсутствия хотя бы одного из оснований для прекращения права пользования недрами, приостановления осуществления права пользования недрами или ограничения права пользования недрами, предусмотренных статьями 20 - 20.2 настоящего Закона, начиная с 1 января года, следующего за го...">
        <w:r>
          <w:rPr>
            <w:sz w:val="24"/>
            <w:color w:val="0000ff"/>
          </w:rPr>
          <w:t xml:space="preserve">абзацами первым</w:t>
        </w:r>
      </w:hyperlink>
      <w:r>
        <w:rPr>
          <w:sz w:val="24"/>
        </w:rPr>
        <w:t xml:space="preserve"> - </w:t>
      </w:r>
      <w:hyperlink w:history="0" w:anchor="P1514" w:tooltip="при осуществлении геологического изучения участка недр, расположенного на территории иного субъекта Российской Федерации, общую сумму таких расходов, исчисленную за пять лет, предшествующих году установления размера регулярного платежа за пользование недрами.">
        <w:r>
          <w:rPr>
            <w:sz w:val="24"/>
            <w:color w:val="0000ff"/>
          </w:rPr>
          <w:t xml:space="preserve">тринадцатым</w:t>
        </w:r>
      </w:hyperlink>
      <w:r>
        <w:rPr>
          <w:sz w:val="24"/>
        </w:rPr>
        <w:t xml:space="preserve"> настоящего пункта, не должен быть менее размера регулярного платежа за пользование недрами, установленного с применением максимальной ставки регулярного платежа за пользование недрами.</w:t>
      </w:r>
    </w:p>
    <w:p>
      <w:pPr>
        <w:pStyle w:val="0"/>
        <w:spacing w:before="240" w:line-rule="auto"/>
        <w:ind w:firstLine="540"/>
        <w:jc w:val="both"/>
      </w:pPr>
      <w:r>
        <w:rPr>
          <w:sz w:val="24"/>
        </w:rPr>
        <w:t xml:space="preserve">Действие положений настоящего пункта не распространяется на случаи уплаты регулярного платежа за предоставленное пользователю недр право пользования недрами для геологического изучения в целях поиска и оценки месторождений углеводородного сырья на участках недр внутренних морских вод и территориального моря,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w:t>
      </w:r>
    </w:p>
    <w:p>
      <w:pPr>
        <w:pStyle w:val="0"/>
        <w:spacing w:before="240" w:line-rule="auto"/>
        <w:ind w:firstLine="540"/>
        <w:jc w:val="both"/>
      </w:pPr>
      <w:r>
        <w:rPr>
          <w:sz w:val="24"/>
        </w:rPr>
        <w:t xml:space="preserve">4.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pPr>
        <w:pStyle w:val="0"/>
        <w:spacing w:before="240" w:line-rule="auto"/>
        <w:ind w:firstLine="540"/>
        <w:jc w:val="both"/>
      </w:pPr>
      <w:r>
        <w:rPr>
          <w:sz w:val="24"/>
        </w:rPr>
        <w:t xml:space="preserve">При выполнении соглашений о разделе продукции, заключенных до вступления в силу Федерального </w:t>
      </w:r>
      <w:r>
        <w:rPr>
          <w:sz w:val="24"/>
        </w:rPr>
        <w:t xml:space="preserve">закона</w:t>
      </w:r>
      <w:r>
        <w:rPr>
          <w:sz w:val="24"/>
        </w:rPr>
        <w:t xml:space="preserve"> от 30 декабря 1995 года N 225-ФЗ "О соглашениях о разделе продукции", применяются условия исчисления и уплаты регулярных платежей за пользование недрами, установленные указанными соглашениями.</w:t>
      </w:r>
    </w:p>
    <w:p>
      <w:pPr>
        <w:pStyle w:val="0"/>
        <w:spacing w:before="240" w:line-rule="auto"/>
        <w:ind w:firstLine="540"/>
        <w:jc w:val="both"/>
      </w:pPr>
      <w:r>
        <w:rPr>
          <w:sz w:val="24"/>
        </w:rPr>
        <w:t xml:space="preserve">5.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регулярного платежа за пользование недрами, рассчитанной за год.</w:t>
      </w:r>
    </w:p>
    <w:p>
      <w:pPr>
        <w:pStyle w:val="0"/>
        <w:spacing w:before="240" w:line-rule="auto"/>
        <w:ind w:firstLine="540"/>
        <w:jc w:val="both"/>
      </w:pPr>
      <w:r>
        <w:rPr>
          <w:sz w:val="24"/>
        </w:rPr>
        <w:t xml:space="preserve">Годом для целей расчета размера регулярного платежа за пользование недрами признается год пользования недрами начиная с даты государственной регистрации лицензии на пользование недрами.</w:t>
      </w:r>
    </w:p>
    <w:p>
      <w:pPr>
        <w:pStyle w:val="0"/>
        <w:spacing w:before="240" w:line-rule="auto"/>
        <w:ind w:firstLine="540"/>
        <w:jc w:val="both"/>
      </w:pPr>
      <w:r>
        <w:rPr>
          <w:sz w:val="24"/>
        </w:rPr>
        <w:t xml:space="preserve">Регулярные платежи за пользование недрами подлежат уплате начиная с квартала, в котором осуществлена государственная регистрация лицензии на пользование недрами. </w:t>
      </w:r>
      <w:r>
        <w:rPr>
          <w:sz w:val="24"/>
        </w:rPr>
        <w:t xml:space="preserve">Порядок и условия</w:t>
      </w:r>
      <w:r>
        <w:rPr>
          <w:sz w:val="24"/>
        </w:rPr>
        <w:t xml:space="preserve"> взимания указанных платежей с пользователей недр за предоставленное им право пользования недрами для геологического изучения в целях поиска и оценки месторождений полезных ископаемых и для разведки месторождений полезных ископаемых на участках недр континентального шельфа Российской Федерации и в исключительной экономической зоне Российской Федерации, на участках недр Черного моря, в пределах которых Российская Федерация осуществляет суверенитет, суверенные права или юрисдикцию, на участках недр российского сектора Каспийского моря и на участках недр за пределами Российской Федерации на территориях, находящихся под юрисдикцией Российской Федерации (а также используемых на основании международного договора, если иное не установлено международным договором), устанавливаются Правительством Российской Федерации.</w:t>
      </w:r>
    </w:p>
    <w:p>
      <w:pPr>
        <w:pStyle w:val="0"/>
        <w:spacing w:before="240" w:line-rule="auto"/>
        <w:ind w:firstLine="540"/>
        <w:jc w:val="both"/>
      </w:pPr>
      <w:r>
        <w:rPr>
          <w:sz w:val="24"/>
        </w:rPr>
        <w:t xml:space="preserve">6. Регулярные платежи за пользование недрами взимаются в денежной форме и зачисляются в бюджеты бюджетной системы Российской Федерации в соответствии с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7.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в территориальные органы федерального органа управления государственным фондом недр по местонахождению участков недр расчеты регулярных платежей за пользование недрами по </w:t>
      </w:r>
      <w:r>
        <w:rPr>
          <w:sz w:val="24"/>
        </w:rPr>
        <w:t xml:space="preserve">формам</w:t>
      </w:r>
      <w:r>
        <w:rPr>
          <w:sz w:val="24"/>
        </w:rPr>
        <w:t xml:space="preserve">,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Раздел V (ст. 39 - 48) изложен в новой редакции Федеральным </w:t>
            </w:r>
            <w:r>
              <w:rPr>
                <w:sz w:val="24"/>
                <w:color w:val="392c69"/>
              </w:rPr>
              <w:t xml:space="preserve">законом</w:t>
            </w:r>
            <w:r>
              <w:rPr>
                <w:sz w:val="24"/>
                <w:color w:val="392c69"/>
              </w:rPr>
              <w:t xml:space="preserve"> от 08.08.2001 N 126-ФЗ и содержит статьи 39 - 43. Дальнейшая нумерация статей данного документа указанным Федеральным законом изменена не была.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 ОТВЕТСТВЕННОСТЬ ЗА НАРУШЕНИЕ</w:t>
      </w:r>
    </w:p>
    <w:p>
      <w:pPr>
        <w:pStyle w:val="2"/>
        <w:jc w:val="center"/>
      </w:pPr>
      <w:r>
        <w:rPr>
          <w:sz w:val="24"/>
        </w:rPr>
        <w:t xml:space="preserve">ЗАКОНОДАТЕЛЬСТВА РОССИЙСКОЙ ФЕДЕРАЦИИ О НЕДРАХ И РАЗРЕШЕНИЕ</w:t>
      </w:r>
    </w:p>
    <w:p>
      <w:pPr>
        <w:pStyle w:val="2"/>
        <w:jc w:val="center"/>
      </w:pPr>
      <w:r>
        <w:rPr>
          <w:sz w:val="24"/>
        </w:rPr>
        <w:t xml:space="preserve">СПОРОВ ПО ВОПРОСАМ ПОЛЬЗОВАНИЯ НЕДРАМИ</w:t>
      </w:r>
    </w:p>
    <w:p>
      <w:pPr>
        <w:pStyle w:val="0"/>
        <w:jc w:val="center"/>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2"/>
        <w:outlineLvl w:val="1"/>
        <w:ind w:firstLine="540"/>
        <w:jc w:val="both"/>
      </w:pPr>
      <w:r>
        <w:rPr>
          <w:sz w:val="24"/>
        </w:rPr>
        <w:t xml:space="preserve">Статья 49. Административная, уголовная ответственность за нарушение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о недрах, несут административную, уголовную ответственность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pPr>
        <w:pStyle w:val="0"/>
      </w:pPr>
      <w:r>
        <w:rPr>
          <w:sz w:val="24"/>
        </w:rPr>
      </w:r>
    </w:p>
    <w:p>
      <w:pPr>
        <w:pStyle w:val="2"/>
        <w:outlineLvl w:val="1"/>
        <w:ind w:firstLine="540"/>
        <w:jc w:val="both"/>
      </w:pPr>
      <w:r>
        <w:rPr>
          <w:sz w:val="24"/>
        </w:rPr>
        <w:t xml:space="preserve">Статья 50. Порядок разрешения споров</w:t>
      </w:r>
    </w:p>
    <w:p>
      <w:pPr>
        <w:pStyle w:val="0"/>
      </w:pPr>
      <w:r>
        <w:rPr>
          <w:sz w:val="24"/>
        </w:rPr>
      </w:r>
    </w:p>
    <w:p>
      <w:pPr>
        <w:pStyle w:val="0"/>
        <w:ind w:firstLine="540"/>
        <w:jc w:val="both"/>
      </w:pPr>
      <w:r>
        <w:rPr>
          <w:sz w:val="24"/>
        </w:rPr>
        <w:t xml:space="preserve">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Часть вторая утратила силу с 1 июля 2016 года. - Федеральный </w:t>
      </w:r>
      <w:r>
        <w:rPr>
          <w:sz w:val="24"/>
        </w:rPr>
        <w:t xml:space="preserve">закон</w:t>
      </w:r>
      <w:r>
        <w:rPr>
          <w:sz w:val="24"/>
        </w:rPr>
        <w:t xml:space="preserve"> от 05.04.2016 N 104-ФЗ.</w:t>
      </w:r>
    </w:p>
    <w:p>
      <w:pPr>
        <w:pStyle w:val="0"/>
        <w:spacing w:before="240" w:line-rule="auto"/>
        <w:ind w:firstLine="540"/>
        <w:jc w:val="both"/>
      </w:pPr>
      <w:r>
        <w:rPr>
          <w:sz w:val="24"/>
        </w:rPr>
        <w:t xml:space="preserve">По взаимной договоренности сторон имущественные споры, связанные с пользованием недрами, могут быть переданы на рассмотрение третейского суда.</w:t>
      </w:r>
    </w:p>
    <w:p>
      <w:pPr>
        <w:pStyle w:val="0"/>
        <w:jc w:val="both"/>
      </w:pPr>
      <w:r>
        <w:rPr>
          <w:sz w:val="24"/>
        </w:rPr>
        <w:t xml:space="preserve">(часть третья введена Федеральным </w:t>
      </w:r>
      <w:r>
        <w:rPr>
          <w:sz w:val="24"/>
        </w:rPr>
        <w:t xml:space="preserve">законом</w:t>
      </w:r>
      <w:r>
        <w:rPr>
          <w:sz w:val="24"/>
        </w:rPr>
        <w:t xml:space="preserve"> от 02.01.2000 N 20-ФЗ)</w:t>
      </w:r>
    </w:p>
    <w:p>
      <w:pPr>
        <w:pStyle w:val="0"/>
        <w:spacing w:before="240" w:line-rule="auto"/>
        <w:ind w:firstLine="540"/>
        <w:jc w:val="both"/>
      </w:pPr>
      <w:r>
        <w:rPr>
          <w:sz w:val="24"/>
        </w:rPr>
        <w:t xml:space="preserve">Споры по вопросам пользования недрами на условиях раздела продукции разрешаются согласно условиям указанных соглашений.</w:t>
      </w:r>
    </w:p>
    <w:p>
      <w:pPr>
        <w:pStyle w:val="0"/>
        <w:jc w:val="both"/>
      </w:pPr>
      <w:r>
        <w:rPr>
          <w:sz w:val="24"/>
        </w:rPr>
        <w:t xml:space="preserve">(часть четвертая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51. Возмещение вреда, причиненного недрам вследствие нарушения законодательства Российской Федерации о недрах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14.06.2012 N 74-ФЗ)</w:t>
      </w:r>
    </w:p>
    <w:p>
      <w:pPr>
        <w:pStyle w:val="0"/>
        <w:ind w:firstLine="540"/>
        <w:jc w:val="both"/>
      </w:pPr>
      <w:r>
        <w:rPr>
          <w:sz w:val="24"/>
        </w:rPr>
      </w:r>
    </w:p>
    <w:p>
      <w:pPr>
        <w:pStyle w:val="0"/>
        <w:ind w:firstLine="540"/>
        <w:jc w:val="both"/>
      </w:pPr>
      <w:r>
        <w:rPr>
          <w:sz w:val="24"/>
        </w:rPr>
        <w:t xml:space="preserve">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pPr>
        <w:pStyle w:val="0"/>
        <w:spacing w:before="240" w:line-rule="auto"/>
        <w:ind w:firstLine="540"/>
        <w:jc w:val="both"/>
      </w:pPr>
      <w:r>
        <w:rPr>
          <w:sz w:val="24"/>
        </w:rPr>
        <w:t xml:space="preserve">Порядок</w:t>
      </w:r>
      <w:r>
        <w:rPr>
          <w:sz w:val="24"/>
        </w:rPr>
        <w:t xml:space="preserve">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pPr>
        <w:pStyle w:val="0"/>
      </w:pPr>
      <w:r>
        <w:rPr>
          <w:sz w:val="24"/>
        </w:rPr>
      </w:r>
    </w:p>
    <w:p>
      <w:pPr>
        <w:pStyle w:val="2"/>
        <w:outlineLvl w:val="0"/>
        <w:jc w:val="center"/>
      </w:pPr>
      <w:r>
        <w:rPr>
          <w:sz w:val="24"/>
        </w:rPr>
        <w:t xml:space="preserve">Раздел VII. МЕЖДУНАРОДНЫЕ ДОГОВОРЫ</w:t>
      </w:r>
    </w:p>
    <w:p>
      <w:pPr>
        <w:pStyle w:val="0"/>
      </w:pPr>
      <w:r>
        <w:rPr>
          <w:sz w:val="24"/>
        </w:rPr>
      </w:r>
    </w:p>
    <w:p>
      <w:pPr>
        <w:pStyle w:val="2"/>
        <w:outlineLvl w:val="1"/>
        <w:ind w:firstLine="540"/>
        <w:jc w:val="both"/>
      </w:pPr>
      <w:r>
        <w:rPr>
          <w:sz w:val="24"/>
        </w:rPr>
        <w:t xml:space="preserve">Статья 52. Международные договоры</w:t>
      </w:r>
    </w:p>
    <w:p>
      <w:pPr>
        <w:pStyle w:val="0"/>
      </w:pPr>
      <w:r>
        <w:rPr>
          <w:sz w:val="24"/>
        </w:rPr>
      </w:r>
    </w:p>
    <w:p>
      <w:pPr>
        <w:pStyle w:val="0"/>
        <w:ind w:firstLine="540"/>
        <w:jc w:val="both"/>
      </w:pPr>
      <w:r>
        <w:rPr>
          <w:sz w:val="24"/>
        </w:rPr>
        <w:t xml:space="preserve">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pPr>
        <w:pStyle w:val="0"/>
        <w:spacing w:before="240" w:line-rule="auto"/>
        <w:ind w:firstLine="540"/>
        <w:jc w:val="both"/>
      </w:pPr>
      <w:r>
        <w:rPr>
          <w:sz w:val="24"/>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вторая введена Федеральным </w:t>
      </w:r>
      <w:r>
        <w:rPr>
          <w:sz w:val="24"/>
        </w:rPr>
        <w:t xml:space="preserve">законом</w:t>
      </w:r>
      <w:r>
        <w:rPr>
          <w:sz w:val="24"/>
        </w:rPr>
        <w:t xml:space="preserve"> от 08.12.2020 N 429-ФЗ)</w:t>
      </w:r>
    </w:p>
    <w:p>
      <w:pPr>
        <w:pStyle w:val="0"/>
      </w:pPr>
      <w:r>
        <w:rPr>
          <w:sz w:val="24"/>
        </w:rPr>
      </w:r>
    </w:p>
    <w:p>
      <w:pPr>
        <w:pStyle w:val="0"/>
        <w:jc w:val="right"/>
      </w:pPr>
      <w:r>
        <w:rPr>
          <w:sz w:val="24"/>
        </w:rPr>
        <w:t xml:space="preserve">Президент РСФСР</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21 февраля 1992 года</w:t>
      </w:r>
    </w:p>
    <w:p>
      <w:pPr>
        <w:pStyle w:val="0"/>
        <w:spacing w:before="240" w:line-rule="auto"/>
      </w:pPr>
      <w:r>
        <w:rPr>
          <w:sz w:val="24"/>
        </w:rPr>
        <w:t xml:space="preserve">N 2395-1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21.02.1992 N 2395-1</w:t>
            <w:br/>
            <w:t>(ред. от 31.07.2025)</w:t>
            <w:br/>
            <w:t>"О недрах"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21.02.1992 N 2395-1
(ред. от 31.07.2025)
"О недрах"</dc:title>
  <dcterms:created xsi:type="dcterms:W3CDTF">2025-09-12T07:59:19Z</dcterms:created>
</cp:coreProperties>
</file>