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Информация о проведенных торгах по состоянию на I квартал 2025 года.</w:t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I 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квартале 2025 года Министерством экологии и природных ресурсов Республики Татарстан (далее – Министерство) было проведено </w:t>
      </w:r>
      <w:r>
        <w:rPr>
          <w:rFonts w:eastAsia="Calibri"/>
          <w:b/>
          <w:sz w:val="28"/>
          <w:szCs w:val="28"/>
          <w:lang w:eastAsia="en-US"/>
        </w:rPr>
        <w:t>116</w:t>
      </w:r>
      <w:r>
        <w:rPr>
          <w:rFonts w:eastAsia="Calibri"/>
          <w:sz w:val="28"/>
          <w:szCs w:val="28"/>
          <w:lang w:eastAsia="en-US"/>
        </w:rPr>
        <w:t xml:space="preserve"> закупок с начальной максимальной ценой контракта </w:t>
      </w:r>
      <w:r>
        <w:rPr>
          <w:rFonts w:eastAsia="Calibri"/>
          <w:b/>
          <w:bCs/>
          <w:sz w:val="28"/>
          <w:szCs w:val="28"/>
          <w:lang w:eastAsia="en-US"/>
        </w:rPr>
        <w:t>35</w:t>
      </w:r>
      <w:r>
        <w:rPr>
          <w:rFonts w:eastAsia="Calibri"/>
          <w:b/>
          <w:sz w:val="28"/>
          <w:szCs w:val="28"/>
          <w:lang w:eastAsia="en-US"/>
        </w:rPr>
        <w:t xml:space="preserve"> млн 247 тыс. рублей</w:t>
      </w:r>
      <w:r>
        <w:rPr>
          <w:rFonts w:eastAsia="Calibri"/>
          <w:sz w:val="28"/>
          <w:szCs w:val="28"/>
          <w:lang w:eastAsia="en-US"/>
        </w:rPr>
        <w:t xml:space="preserve">, по результатам которых заключены государственные контракты на сумму </w:t>
      </w:r>
      <w:r>
        <w:rPr>
          <w:rFonts w:eastAsia="Calibri"/>
          <w:b/>
          <w:bCs/>
          <w:sz w:val="28"/>
          <w:szCs w:val="28"/>
          <w:lang w:eastAsia="en-US"/>
        </w:rPr>
        <w:t>34</w:t>
      </w:r>
      <w:r>
        <w:rPr>
          <w:rFonts w:eastAsia="Calibri"/>
          <w:b/>
          <w:sz w:val="28"/>
          <w:szCs w:val="28"/>
          <w:lang w:eastAsia="en-US"/>
        </w:rPr>
        <w:t xml:space="preserve"> млн 286 тыс. рублей.</w:t>
      </w:r>
      <w:r>
        <w:rPr>
          <w:rFonts w:eastAsia="Calibri"/>
          <w:sz w:val="28"/>
          <w:szCs w:val="28"/>
          <w:lang w:eastAsia="en-US"/>
        </w:rPr>
        <w:t xml:space="preserve">  </w:t>
      </w:r>
    </w:p>
    <w:p>
      <w:pPr>
        <w:pStyle w:val="Normal"/>
        <w:widowControl w:val="false"/>
        <w:ind w:firstLine="567"/>
        <w:jc w:val="both"/>
        <w:rPr>
          <w:rFonts w:eastAsia="Calibri"/>
          <w:i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том числе проведено </w:t>
      </w:r>
      <w:r>
        <w:rPr>
          <w:rFonts w:eastAsia="Calibri"/>
          <w:b/>
          <w:sz w:val="28"/>
          <w:szCs w:val="28"/>
          <w:lang w:eastAsia="en-US"/>
        </w:rPr>
        <w:t>11</w:t>
      </w:r>
      <w:r>
        <w:rPr>
          <w:rFonts w:eastAsia="Calibri"/>
          <w:sz w:val="28"/>
          <w:szCs w:val="28"/>
          <w:lang w:eastAsia="en-US"/>
        </w:rPr>
        <w:t xml:space="preserve"> электронных аукционов, </w:t>
      </w:r>
      <w:r>
        <w:rPr>
          <w:rFonts w:eastAsia="Calibri"/>
          <w:b/>
          <w:bCs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запрос котировок .</w:t>
      </w:r>
    </w:p>
    <w:p>
      <w:pPr>
        <w:pStyle w:val="Normal"/>
        <w:widowControl w:val="fals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Заключено </w:t>
      </w:r>
      <w:r>
        <w:rPr>
          <w:rFonts w:eastAsia="Calibri"/>
          <w:b/>
          <w:sz w:val="28"/>
          <w:szCs w:val="28"/>
          <w:lang w:eastAsia="en-US"/>
        </w:rPr>
        <w:t>19</w:t>
      </w:r>
      <w:r>
        <w:rPr>
          <w:rFonts w:eastAsia="Calibri"/>
          <w:sz w:val="28"/>
          <w:szCs w:val="28"/>
          <w:lang w:eastAsia="en-US"/>
        </w:rPr>
        <w:t xml:space="preserve"> государственных контрактов с единственным поставщиком и </w:t>
      </w:r>
      <w:r>
        <w:rPr>
          <w:rFonts w:eastAsia="Calibri"/>
          <w:b/>
          <w:sz w:val="28"/>
          <w:szCs w:val="28"/>
          <w:lang w:eastAsia="en-US"/>
        </w:rPr>
        <w:t>82</w:t>
      </w:r>
      <w:r>
        <w:rPr>
          <w:rFonts w:eastAsia="Calibri"/>
          <w:sz w:val="28"/>
          <w:szCs w:val="28"/>
          <w:lang w:eastAsia="en-US"/>
        </w:rPr>
        <w:t xml:space="preserve"> прямых договора.</w:t>
      </w:r>
    </w:p>
    <w:p>
      <w:pPr>
        <w:pStyle w:val="Normal"/>
        <w:widowControl w:val="fals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Государственным комитетом Республики Татарстан по закупкам для нужд Министерства проведены </w:t>
      </w:r>
      <w:r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процедуры торгов.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268"/>
        <w:gridCol w:w="1774"/>
        <w:gridCol w:w="2115"/>
        <w:gridCol w:w="2228"/>
        <w:gridCol w:w="1396"/>
      </w:tblGrid>
      <w:tr>
        <w:trPr>
          <w:trHeight w:val="1125" w:hRule="atLeast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>
        <w:trPr>
          <w:trHeight w:val="315" w:hRule="atLeast"/>
        </w:trPr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15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16 488,99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15 818,60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670,39</w:t>
            </w:r>
          </w:p>
        </w:tc>
      </w:tr>
      <w:tr>
        <w:trPr>
          <w:trHeight w:val="480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Запрос котировок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831,60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831,60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>
        <w:trPr>
          <w:trHeight w:val="780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Договоры с единственным поставщиком, в том числе малые закупки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16 514,85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16 514,85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Государственного комитета РТ по закупкам для нужд министерства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1 411,82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1 121,16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290,66</w:t>
            </w:r>
          </w:p>
        </w:tc>
      </w:tr>
      <w:tr>
        <w:trPr>
          <w:trHeight w:val="315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35 247,26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34 286,21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961,05</w:t>
            </w:r>
          </w:p>
        </w:tc>
      </w:tr>
    </w:tbl>
    <w:p>
      <w:pPr>
        <w:pStyle w:val="Normal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560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semiHidden/>
    <w:qFormat/>
    <w:rsid w:val="005e5896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semiHidden/>
    <w:unhideWhenUsed/>
    <w:qFormat/>
    <w:rsid w:val="005e589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bd56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30FD7-4B42-44D5-9FB0-B47B8853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LibreOffice/7.6.7.2$Linux_X86_64 LibreOffice_project/60$Build-2</Application>
  <AppVersion>15.0000</AppVersion>
  <Pages>1</Pages>
  <Words>158</Words>
  <Characters>935</Characters>
  <CharactersWithSpaces>1061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2022-02-16T06:02:00Z</dcterms:created>
  <dc:creator>mustafina</dc:creator>
  <dc:description/>
  <dc:language>ru-RU</dc:language>
  <cp:lastModifiedBy/>
  <cp:lastPrinted>2018-12-03T08:34:00Z</cp:lastPrinted>
  <dcterms:modified xsi:type="dcterms:W3CDTF">2025-03-28T15:32:07Z</dcterms:modified>
  <cp:revision>19</cp:revision>
  <dc:subject/>
  <dc:title>Информация о проведенных торгах в первом полугодии 2013 года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