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9BA" w:rsidRDefault="002A49BA" w:rsidP="002A49BA">
      <w:pPr>
        <w:ind w:right="140"/>
        <w:jc w:val="center"/>
        <w:rPr>
          <w:rFonts w:ascii="Times New Roman" w:hAnsi="Times New Roman" w:cs="Times New Roman"/>
          <w:b/>
          <w:sz w:val="28"/>
          <w:szCs w:val="28"/>
        </w:rPr>
      </w:pPr>
      <w:r w:rsidRPr="002A49BA">
        <w:rPr>
          <w:rFonts w:ascii="Times New Roman" w:hAnsi="Times New Roman" w:cs="Times New Roman"/>
          <w:b/>
          <w:sz w:val="28"/>
          <w:szCs w:val="28"/>
        </w:rPr>
        <w:t>«</w:t>
      </w:r>
      <w:r w:rsidR="00241D27">
        <w:rPr>
          <w:rFonts w:ascii="Times New Roman" w:hAnsi="Times New Roman" w:cs="Times New Roman"/>
          <w:b/>
          <w:sz w:val="28"/>
          <w:szCs w:val="28"/>
        </w:rPr>
        <w:t>Установление</w:t>
      </w:r>
      <w:r w:rsidR="00241D27" w:rsidRPr="00241D27">
        <w:rPr>
          <w:rFonts w:ascii="Times New Roman" w:hAnsi="Times New Roman" w:cs="Times New Roman"/>
          <w:b/>
          <w:sz w:val="28"/>
          <w:szCs w:val="28"/>
        </w:rPr>
        <w:t xml:space="preserve"> факта открытия месторождения общераспространенных полезных ископаемых</w:t>
      </w:r>
      <w:r w:rsidRPr="002A49BA">
        <w:rPr>
          <w:rFonts w:ascii="Times New Roman" w:hAnsi="Times New Roman" w:cs="Times New Roman"/>
          <w:b/>
          <w:sz w:val="28"/>
          <w:szCs w:val="28"/>
        </w:rPr>
        <w:t>»</w:t>
      </w:r>
    </w:p>
    <w:p w:rsidR="00F31350" w:rsidRDefault="002A49BA" w:rsidP="00D4196B">
      <w:pPr>
        <w:ind w:right="720" w:firstLine="709"/>
        <w:jc w:val="both"/>
        <w:rPr>
          <w:rFonts w:ascii="Times New Roman" w:hAnsi="Times New Roman" w:cs="Times New Roman"/>
          <w:sz w:val="28"/>
          <w:szCs w:val="28"/>
        </w:rPr>
      </w:pPr>
      <w:r>
        <w:rPr>
          <w:rFonts w:ascii="Times New Roman" w:hAnsi="Times New Roman" w:cs="Times New Roman"/>
          <w:sz w:val="28"/>
          <w:szCs w:val="28"/>
        </w:rPr>
        <w:tab/>
      </w:r>
      <w:r w:rsidRPr="002A49BA">
        <w:rPr>
          <w:rFonts w:ascii="Times New Roman" w:hAnsi="Times New Roman" w:cs="Times New Roman"/>
          <w:sz w:val="28"/>
          <w:szCs w:val="28"/>
        </w:rPr>
        <w:t>Ответы на часто задаваемые вопросы пользователей</w:t>
      </w:r>
      <w:r w:rsidR="00D4196B">
        <w:rPr>
          <w:rFonts w:ascii="Times New Roman" w:hAnsi="Times New Roman" w:cs="Times New Roman"/>
          <w:sz w:val="28"/>
          <w:szCs w:val="28"/>
        </w:rPr>
        <w:t>:</w:t>
      </w:r>
    </w:p>
    <w:p w:rsidR="008D0093" w:rsidRDefault="00D4196B" w:rsidP="00F31350">
      <w:pPr>
        <w:spacing w:after="0" w:line="276" w:lineRule="auto"/>
        <w:ind w:right="720" w:firstLine="709"/>
        <w:jc w:val="both"/>
        <w:rPr>
          <w:rFonts w:ascii="Times New Roman" w:hAnsi="Times New Roman" w:cs="Times New Roman"/>
          <w:i/>
          <w:sz w:val="28"/>
          <w:szCs w:val="28"/>
        </w:rPr>
      </w:pPr>
      <w:r>
        <w:rPr>
          <w:rFonts w:ascii="Times New Roman" w:hAnsi="Times New Roman" w:cs="Times New Roman"/>
          <w:i/>
          <w:sz w:val="28"/>
          <w:szCs w:val="28"/>
        </w:rPr>
        <w:t>1</w:t>
      </w:r>
      <w:r w:rsidR="008D0093" w:rsidRPr="008D0093">
        <w:rPr>
          <w:rFonts w:ascii="Times New Roman" w:hAnsi="Times New Roman" w:cs="Times New Roman"/>
          <w:i/>
          <w:sz w:val="28"/>
          <w:szCs w:val="28"/>
        </w:rPr>
        <w:t xml:space="preserve">. Вопрос: Какие документы нужны для установления </w:t>
      </w:r>
      <w:r w:rsidR="00241D27">
        <w:rPr>
          <w:rFonts w:ascii="Times New Roman" w:hAnsi="Times New Roman" w:cs="Times New Roman"/>
          <w:i/>
          <w:sz w:val="28"/>
          <w:szCs w:val="28"/>
        </w:rPr>
        <w:t xml:space="preserve">факта </w:t>
      </w:r>
      <w:bookmarkStart w:id="0" w:name="_GoBack"/>
      <w:bookmarkEnd w:id="0"/>
      <w:r w:rsidR="00241D27">
        <w:rPr>
          <w:rFonts w:ascii="Times New Roman" w:hAnsi="Times New Roman" w:cs="Times New Roman"/>
          <w:i/>
          <w:sz w:val="28"/>
          <w:szCs w:val="28"/>
        </w:rPr>
        <w:t>открытия</w:t>
      </w:r>
      <w:r w:rsidR="008D0093" w:rsidRPr="008D0093">
        <w:rPr>
          <w:rFonts w:ascii="Times New Roman" w:hAnsi="Times New Roman" w:cs="Times New Roman"/>
          <w:i/>
          <w:sz w:val="28"/>
          <w:szCs w:val="28"/>
        </w:rPr>
        <w:t>?</w:t>
      </w:r>
    </w:p>
    <w:p w:rsidR="00F31350" w:rsidRDefault="00F31350" w:rsidP="00F31350">
      <w:pPr>
        <w:spacing w:after="0" w:line="276" w:lineRule="auto"/>
        <w:ind w:right="720"/>
        <w:jc w:val="both"/>
        <w:rPr>
          <w:rFonts w:ascii="Times New Roman" w:hAnsi="Times New Roman" w:cs="Times New Roman"/>
          <w:i/>
          <w:sz w:val="28"/>
          <w:szCs w:val="28"/>
        </w:rPr>
      </w:pPr>
    </w:p>
    <w:p w:rsidR="00241D27" w:rsidRPr="00241D27" w:rsidRDefault="008D0093" w:rsidP="00241D27">
      <w:pPr>
        <w:spacing w:after="0" w:line="240" w:lineRule="auto"/>
        <w:ind w:right="720" w:firstLine="709"/>
        <w:jc w:val="both"/>
        <w:rPr>
          <w:rFonts w:ascii="Times New Roman" w:hAnsi="Times New Roman" w:cs="Times New Roman"/>
          <w:sz w:val="28"/>
          <w:szCs w:val="28"/>
        </w:rPr>
      </w:pPr>
      <w:r>
        <w:rPr>
          <w:rFonts w:ascii="Times New Roman" w:hAnsi="Times New Roman" w:cs="Times New Roman"/>
          <w:sz w:val="28"/>
          <w:szCs w:val="28"/>
        </w:rPr>
        <w:t xml:space="preserve">Ответ: </w:t>
      </w:r>
      <w:r w:rsidR="00241D27" w:rsidRPr="00241D27">
        <w:rPr>
          <w:rFonts w:ascii="Times New Roman" w:hAnsi="Times New Roman" w:cs="Times New Roman"/>
          <w:sz w:val="28"/>
          <w:szCs w:val="28"/>
        </w:rPr>
        <w:t>Для предоставления государственной услуги по установлению факта открытия месторождения общераспространенных полезных ископаемых заявитель (уполномоченный представитель) подает (направляет) заявк</w:t>
      </w:r>
      <w:r w:rsidR="00241D27">
        <w:rPr>
          <w:rFonts w:ascii="Times New Roman" w:hAnsi="Times New Roman" w:cs="Times New Roman"/>
          <w:sz w:val="28"/>
          <w:szCs w:val="28"/>
        </w:rPr>
        <w:t>у по форме согласно приложению №</w:t>
      </w:r>
      <w:r w:rsidR="00241D27" w:rsidRPr="00241D27">
        <w:rPr>
          <w:rFonts w:ascii="Times New Roman" w:hAnsi="Times New Roman" w:cs="Times New Roman"/>
          <w:sz w:val="28"/>
          <w:szCs w:val="28"/>
        </w:rPr>
        <w:t xml:space="preserve"> 1 к Регламенту, в которой должны быть указаны следующие сведения:</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1) сведения о заявителе, а также сведения о лице, имеющем право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общераспространенных полезных ископаемых открытого месторождения, в соответствии с абзацем третьим пункта 1 и абзацем четвертым пункта 4 части первой статьи 10.1 Закона Российской Феде</w:t>
      </w:r>
      <w:r>
        <w:rPr>
          <w:rFonts w:ascii="Times New Roman" w:hAnsi="Times New Roman" w:cs="Times New Roman"/>
          <w:sz w:val="28"/>
          <w:szCs w:val="28"/>
        </w:rPr>
        <w:t>рации от 21 февраля 1992 года № </w:t>
      </w:r>
      <w:r w:rsidRPr="00241D27">
        <w:rPr>
          <w:rFonts w:ascii="Times New Roman" w:hAnsi="Times New Roman" w:cs="Times New Roman"/>
          <w:sz w:val="28"/>
          <w:szCs w:val="28"/>
        </w:rPr>
        <w:t>2395-1 "О недрах" (далее - лицо, имеющее право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а) сведения о заявителе,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подтверждающие его соответствие требованиям, предъявляемым законодательством Российской Федерации о недрах к пользователям недр в соответствии со статьей 9 Закона Российской Фед</w:t>
      </w:r>
      <w:r>
        <w:rPr>
          <w:rFonts w:ascii="Times New Roman" w:hAnsi="Times New Roman" w:cs="Times New Roman"/>
          <w:sz w:val="28"/>
          <w:szCs w:val="28"/>
        </w:rPr>
        <w:t>ерации от 21 февраля 1992 года №</w:t>
      </w:r>
      <w:r w:rsidRPr="00241D27">
        <w:rPr>
          <w:rFonts w:ascii="Times New Roman" w:hAnsi="Times New Roman" w:cs="Times New Roman"/>
          <w:sz w:val="28"/>
          <w:szCs w:val="28"/>
        </w:rPr>
        <w:t xml:space="preserve"> 2395-1 "О недрах"</w:t>
      </w:r>
      <w:r w:rsidRPr="00241D27">
        <w:rPr>
          <w:rFonts w:ascii="Times New Roman" w:hAnsi="Times New Roman" w:cs="Times New Roman"/>
          <w:sz w:val="28"/>
          <w:szCs w:val="28"/>
        </w:rPr>
        <w:t>;</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б) сведения о лице, имеющем право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lastRenderedPageBreak/>
        <w:t>Предусмотренные в настоящем подпункте лица могут совпадать, о чем указывается в заявке;</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2) наименование месторождения общераспространенных полезных ископаемых, в отношении которого устанавливается факт его открытия, вид (виды) полезного ископаемого;</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3) реквизиты лицензии на пользование участком недр для геологического изучения недр, включающего поиски и оценку месторождений общераспространенных полезных ископаемых, на котором открыто месторождение общераспространенных полезных ископаемых;</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4) номер и дата заключения экспертизы проектной документации на осуществление геологического изучения недр, включая поиски и оценку месторождений общераспространенных полезных ископаемых, проводимой в соответствии со статьей 36.1 Закона Российской Федерации "О недрах";</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5) регистрационный номер работ по геологическому изучению недр в государственном реестре работ по геологическому изучению недр, предусмотренном статьей 28 Закона Российской Федерации "О недрах", по результатам которых открыто месторождение общераспространенных полезных ископаемых;</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6)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предусмотренной статьей 29 Закона Российской Федерации "О недрах";</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7) сведения о необходимости выдачи свидетельства об установлении факта открытия месторождения полезных ископаемых на бумажном носителе;</w:t>
      </w:r>
    </w:p>
    <w:p w:rsid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8) опись прилагаемых документов и сведений.</w:t>
      </w:r>
    </w:p>
    <w:p w:rsidR="00241D27" w:rsidRPr="00241D27" w:rsidRDefault="00241D27" w:rsidP="00241D27">
      <w:pPr>
        <w:spacing w:after="0" w:line="240" w:lineRule="auto"/>
        <w:ind w:right="720" w:firstLine="709"/>
        <w:jc w:val="both"/>
        <w:rPr>
          <w:rFonts w:ascii="Times New Roman" w:hAnsi="Times New Roman" w:cs="Times New Roman"/>
          <w:sz w:val="28"/>
          <w:szCs w:val="28"/>
        </w:rPr>
      </w:pP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К заявке прилагаются:</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1)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должна содержать также подлинник доверенности на осуществление действий от имени заявителя, заверенный печатью заявителя (при наличии) и подписанный руководителем заявителя (для юридического лица) или иным уполномоченным руководителем заявителя лицом.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 xml:space="preserve">2) краткая справка об истории открытия месторождения полезных ископаемых, содержащая данные о видах и объемах проведенных работ, а также его основных геологических и экономических параметрах, отсутствии в границах открытого месторождения полезных ископаемых геологического объекта, на котором осуществлялась добыча полезных ископаемых, и (или) </w:t>
      </w:r>
      <w:r w:rsidRPr="00241D27">
        <w:rPr>
          <w:rFonts w:ascii="Times New Roman" w:hAnsi="Times New Roman" w:cs="Times New Roman"/>
          <w:sz w:val="28"/>
          <w:szCs w:val="28"/>
        </w:rPr>
        <w:lastRenderedPageBreak/>
        <w:t>геологического объекта, образовавшегося в результате разработки месторождений полезных ископаемых (в свободной форме);</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3) сведения о границах и геологических характеристиках открытого месторождения:</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а) описание границ открытого месторождения общераспространенных полезных ископаемых и участка недр, предоставленного в пользование для геологического изучения недр, включающего поиски и оценку месторождений полезных ископаемых, на котором открыто месторождение общераспространенных полезных ископаемых, а также указание их площадей;</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б) сведения о местонахождении открытого месторождения общераспространенных полезных ископаемых, близлежащий населенный пункт, муниципальное образование (муниципальные образования) Республики Татарстан;</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в) сведения о ранее не учтенных в государственном балансе запасов полезных ископаемых и имеющих самостоятельное промышленное значение запасах полезных ископаемых открытого месторождения общераспространенных полезных ископаемых, которые квалифицированы по категориям С1 и С2, а для объектов твердых полезных ископаемых, характеризующихся сложным геологическим строением, - по категории С2;</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г) карта-схема, которая должна содержать границы участка недр, предоставленного в пользование для геологического изучения недр, включающего поиски и оценку месторождений полезных ископаемых, на котором открыто месторождение общераспространенных полезных ископаемых, а также границы открытого месторождения общераспространенных полезных ископаемых, легенду карты-схемы.</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На карте-схеме указываются географические координаты угловых точек границ месторождения, координаты центра месторождения в геодезической системе координат 2011 года (ГСК-2011), установленной постановлением Правительства Российской Федерации от 24 ноября 2016 г. N 1240 "Об установлении государственных систем координат, государственной системы высот и государственной гравиметрической системы";</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4) согласие лица, имеющего право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в случае если лица, указанные в подпунктах "а" и "б" подпункта 1 пункта 2.6.1 настоящего административного регламента, не совпадают (при передаче права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третьему лицу по основаниям, предусмотренным гражданским законодательством);</w:t>
      </w:r>
    </w:p>
    <w:p w:rsidR="002A49BA"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 xml:space="preserve">5) документ, подтверждающий передачу права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w:t>
      </w:r>
      <w:r w:rsidRPr="00241D27">
        <w:rPr>
          <w:rFonts w:ascii="Times New Roman" w:hAnsi="Times New Roman" w:cs="Times New Roman"/>
          <w:sz w:val="28"/>
          <w:szCs w:val="28"/>
        </w:rPr>
        <w:lastRenderedPageBreak/>
        <w:t>месторождения, а также передачу свидетельства, удостоверяющего такое право (в случае если лица, указанные в подпунктах "а" и "б" подпункта 1 пункта 2.6.1 Регламента, не совпадают).</w:t>
      </w:r>
    </w:p>
    <w:p w:rsidR="00F31350" w:rsidRDefault="00F31350" w:rsidP="00F31350">
      <w:pPr>
        <w:spacing w:after="0" w:line="276" w:lineRule="auto"/>
        <w:ind w:right="720" w:firstLine="709"/>
        <w:jc w:val="both"/>
        <w:rPr>
          <w:rFonts w:ascii="Times New Roman" w:hAnsi="Times New Roman" w:cs="Times New Roman"/>
          <w:sz w:val="28"/>
          <w:szCs w:val="28"/>
        </w:rPr>
      </w:pPr>
    </w:p>
    <w:p w:rsidR="00F31350" w:rsidRDefault="00F31350" w:rsidP="00F31350">
      <w:pPr>
        <w:spacing w:after="0" w:line="276" w:lineRule="auto"/>
        <w:ind w:right="720" w:firstLine="709"/>
        <w:jc w:val="both"/>
        <w:rPr>
          <w:rFonts w:ascii="Times New Roman" w:hAnsi="Times New Roman" w:cs="Times New Roman"/>
          <w:i/>
          <w:sz w:val="28"/>
          <w:szCs w:val="28"/>
        </w:rPr>
      </w:pPr>
      <w:r w:rsidRPr="00F31350">
        <w:rPr>
          <w:rFonts w:ascii="Times New Roman" w:hAnsi="Times New Roman" w:cs="Times New Roman"/>
          <w:i/>
          <w:sz w:val="28"/>
          <w:szCs w:val="28"/>
        </w:rPr>
        <w:t>3. Вопрос: Каким способом можно подать документы?</w:t>
      </w:r>
    </w:p>
    <w:p w:rsidR="00F31350" w:rsidRDefault="00F31350" w:rsidP="00F31350">
      <w:pPr>
        <w:spacing w:after="0" w:line="276" w:lineRule="auto"/>
        <w:ind w:right="720" w:firstLine="709"/>
        <w:jc w:val="both"/>
        <w:rPr>
          <w:rFonts w:ascii="Times New Roman" w:hAnsi="Times New Roman" w:cs="Times New Roman"/>
          <w:i/>
          <w:sz w:val="28"/>
          <w:szCs w:val="28"/>
        </w:rPr>
      </w:pPr>
    </w:p>
    <w:p w:rsidR="00241D27" w:rsidRDefault="00F31350" w:rsidP="00241D27">
      <w:pPr>
        <w:spacing w:after="0" w:line="240" w:lineRule="auto"/>
        <w:ind w:right="720" w:firstLine="709"/>
        <w:jc w:val="both"/>
        <w:rPr>
          <w:rFonts w:ascii="Times New Roman" w:hAnsi="Times New Roman" w:cs="Times New Roman"/>
          <w:sz w:val="28"/>
          <w:szCs w:val="28"/>
        </w:rPr>
      </w:pPr>
      <w:r w:rsidRPr="00F31350">
        <w:rPr>
          <w:rFonts w:ascii="Times New Roman" w:hAnsi="Times New Roman" w:cs="Times New Roman"/>
          <w:sz w:val="28"/>
          <w:szCs w:val="28"/>
        </w:rPr>
        <w:t xml:space="preserve">Ответ: </w:t>
      </w:r>
      <w:r w:rsidR="00241D27" w:rsidRPr="00241D27">
        <w:rPr>
          <w:rFonts w:ascii="Times New Roman" w:hAnsi="Times New Roman" w:cs="Times New Roman"/>
          <w:sz w:val="28"/>
          <w:szCs w:val="28"/>
        </w:rPr>
        <w:t>Заявка и прилагаемые документы и сведения могут быть представлены (направлены) заявителем одним из следующих способов:</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1)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2.6.5 Регламента при обращении посредством Республиканского портала;</w:t>
      </w:r>
    </w:p>
    <w:p w:rsidR="00241D27" w:rsidRPr="00241D27"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2) в форме документа на бумажном носителе лично либо лицом, действующим от имени заявителя на основании доверенности;</w:t>
      </w:r>
    </w:p>
    <w:p w:rsidR="00D4196B" w:rsidRDefault="00241D27" w:rsidP="00241D27">
      <w:pPr>
        <w:spacing w:after="0" w:line="240" w:lineRule="auto"/>
        <w:ind w:right="720" w:firstLine="709"/>
        <w:jc w:val="both"/>
        <w:rPr>
          <w:rFonts w:ascii="Times New Roman" w:hAnsi="Times New Roman" w:cs="Times New Roman"/>
          <w:sz w:val="28"/>
          <w:szCs w:val="28"/>
        </w:rPr>
      </w:pPr>
      <w:r w:rsidRPr="00241D27">
        <w:rPr>
          <w:rFonts w:ascii="Times New Roman" w:hAnsi="Times New Roman" w:cs="Times New Roman"/>
          <w:sz w:val="28"/>
          <w:szCs w:val="28"/>
        </w:rPr>
        <w:t>3) заказным почтовым отправлением с уведомлением о вручении.</w:t>
      </w:r>
    </w:p>
    <w:p w:rsidR="00241D27" w:rsidRDefault="00241D27" w:rsidP="00241D27">
      <w:pPr>
        <w:spacing w:after="0" w:line="276" w:lineRule="auto"/>
        <w:ind w:right="720" w:firstLine="709"/>
        <w:jc w:val="both"/>
        <w:rPr>
          <w:rFonts w:ascii="Times New Roman" w:hAnsi="Times New Roman" w:cs="Times New Roman"/>
          <w:i/>
          <w:sz w:val="28"/>
          <w:szCs w:val="28"/>
        </w:rPr>
      </w:pPr>
    </w:p>
    <w:p w:rsidR="00D4196B" w:rsidRDefault="00D4196B" w:rsidP="00D4196B">
      <w:pPr>
        <w:spacing w:after="0" w:line="276" w:lineRule="auto"/>
        <w:ind w:right="720" w:firstLine="709"/>
        <w:jc w:val="both"/>
        <w:rPr>
          <w:rFonts w:ascii="Times New Roman" w:hAnsi="Times New Roman" w:cs="Times New Roman"/>
          <w:i/>
          <w:sz w:val="28"/>
          <w:szCs w:val="28"/>
        </w:rPr>
      </w:pPr>
      <w:r>
        <w:rPr>
          <w:rFonts w:ascii="Times New Roman" w:hAnsi="Times New Roman" w:cs="Times New Roman"/>
          <w:i/>
          <w:sz w:val="28"/>
          <w:szCs w:val="28"/>
        </w:rPr>
        <w:t>3</w:t>
      </w:r>
      <w:r w:rsidRPr="008D0093">
        <w:rPr>
          <w:rFonts w:ascii="Times New Roman" w:hAnsi="Times New Roman" w:cs="Times New Roman"/>
          <w:i/>
          <w:sz w:val="28"/>
          <w:szCs w:val="28"/>
        </w:rPr>
        <w:t>. Вопрос: Срок предоставления государственной услуги?</w:t>
      </w:r>
    </w:p>
    <w:p w:rsidR="00D4196B" w:rsidRDefault="00D4196B" w:rsidP="00D4196B">
      <w:pPr>
        <w:spacing w:after="0" w:line="276" w:lineRule="auto"/>
        <w:ind w:right="720" w:firstLine="709"/>
        <w:jc w:val="both"/>
        <w:rPr>
          <w:rFonts w:ascii="Times New Roman" w:hAnsi="Times New Roman" w:cs="Times New Roman"/>
          <w:i/>
          <w:sz w:val="28"/>
          <w:szCs w:val="28"/>
        </w:rPr>
      </w:pPr>
    </w:p>
    <w:p w:rsidR="00D4196B" w:rsidRDefault="00D4196B" w:rsidP="00241D27">
      <w:pPr>
        <w:spacing w:after="0" w:line="276" w:lineRule="auto"/>
        <w:ind w:right="720" w:firstLine="709"/>
        <w:jc w:val="both"/>
        <w:rPr>
          <w:rFonts w:ascii="Times New Roman" w:hAnsi="Times New Roman" w:cs="Times New Roman"/>
          <w:sz w:val="28"/>
          <w:szCs w:val="28"/>
        </w:rPr>
      </w:pPr>
      <w:r w:rsidRPr="008D0093">
        <w:rPr>
          <w:rFonts w:ascii="Times New Roman" w:hAnsi="Times New Roman" w:cs="Times New Roman"/>
          <w:sz w:val="28"/>
          <w:szCs w:val="28"/>
        </w:rPr>
        <w:t xml:space="preserve">Ответ: </w:t>
      </w:r>
      <w:r w:rsidR="00241D27" w:rsidRPr="00241D27">
        <w:rPr>
          <w:rFonts w:ascii="Times New Roman" w:hAnsi="Times New Roman" w:cs="Times New Roman"/>
          <w:sz w:val="28"/>
          <w:szCs w:val="28"/>
        </w:rPr>
        <w:t>Срок предоставления государственной услуги составляет 27 рабочих дней со дня регистрации заявки и прилагаемых к ней документов и сведений.</w:t>
      </w:r>
    </w:p>
    <w:p w:rsidR="00D4196B" w:rsidRPr="00F31350" w:rsidRDefault="00D4196B" w:rsidP="00F31350">
      <w:pPr>
        <w:spacing w:after="0" w:line="276" w:lineRule="auto"/>
        <w:ind w:right="720" w:firstLine="709"/>
        <w:jc w:val="both"/>
        <w:rPr>
          <w:rFonts w:ascii="Times New Roman" w:hAnsi="Times New Roman" w:cs="Times New Roman"/>
          <w:sz w:val="28"/>
          <w:szCs w:val="28"/>
        </w:rPr>
      </w:pPr>
    </w:p>
    <w:sectPr w:rsidR="00D4196B" w:rsidRPr="00F31350" w:rsidSect="002A49BA">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636"/>
    <w:rsid w:val="001D5F8C"/>
    <w:rsid w:val="00241D27"/>
    <w:rsid w:val="002A49BA"/>
    <w:rsid w:val="006829CC"/>
    <w:rsid w:val="008D0093"/>
    <w:rsid w:val="00A70636"/>
    <w:rsid w:val="00D4196B"/>
    <w:rsid w:val="00F31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4C0F"/>
  <w15:chartTrackingRefBased/>
  <w15:docId w15:val="{4F53559F-30CD-41E1-B472-60A21709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1363</Words>
  <Characters>7774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312-User3</dc:creator>
  <cp:keywords/>
  <dc:description/>
  <cp:lastModifiedBy>312-User3</cp:lastModifiedBy>
  <cp:revision>3</cp:revision>
  <dcterms:created xsi:type="dcterms:W3CDTF">2024-11-26T10:45:00Z</dcterms:created>
  <dcterms:modified xsi:type="dcterms:W3CDTF">2024-11-26T12:32:00Z</dcterms:modified>
</cp:coreProperties>
</file>