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before="120" w:after="0"/>
        <w:ind w:hanging="0"/>
        <w:jc w:val="center"/>
        <w:rPr>
          <w:rFonts w:eastAsia="Calibri" w:cs="Arial" w:eastAsiaTheme="minorHAnsi"/>
          <w:b/>
          <w:szCs w:val="24"/>
          <w:lang w:eastAsia="ru-RU"/>
        </w:rPr>
      </w:pPr>
      <w:r>
        <w:rPr>
          <w:rFonts w:eastAsia="Calibri" w:cs="Arial" w:eastAsiaTheme="minorHAnsi"/>
          <w:b/>
          <w:szCs w:val="24"/>
          <w:lang w:eastAsia="ru-RU"/>
        </w:rPr>
        <w:t>Уведомление о проведении общественных обсуждений</w:t>
      </w:r>
    </w:p>
    <w:p>
      <w:pPr>
        <w:pStyle w:val="Normal"/>
        <w:widowControl w:val="false"/>
        <w:spacing w:before="0" w:after="0"/>
        <w:ind w:hanging="0"/>
        <w:jc w:val="center"/>
        <w:rPr>
          <w:rFonts w:eastAsia="Calibri" w:cs="Arial" w:eastAsiaTheme="minorHAnsi"/>
          <w:b/>
          <w:szCs w:val="24"/>
          <w:lang w:eastAsia="ru-RU"/>
        </w:rPr>
      </w:pPr>
      <w:r>
        <w:rPr>
          <w:rFonts w:eastAsia="Calibri" w:cs="Arial" w:eastAsiaTheme="minorHAnsi"/>
          <w:b/>
          <w:szCs w:val="24"/>
          <w:lang w:eastAsia="ru-RU"/>
        </w:rPr>
        <w:t xml:space="preserve"> </w:t>
      </w:r>
      <w:r>
        <w:rPr>
          <w:rFonts w:eastAsia="Calibri" w:cs="Arial" w:eastAsiaTheme="minorHAnsi"/>
          <w:b/>
          <w:szCs w:val="24"/>
          <w:lang w:eastAsia="ru-RU"/>
        </w:rPr>
        <w:t>проекта Технического задания на проведение оценки воздействия</w:t>
      </w:r>
    </w:p>
    <w:p>
      <w:pPr>
        <w:pStyle w:val="Normal"/>
        <w:widowControl w:val="false"/>
        <w:spacing w:before="0" w:after="0"/>
        <w:ind w:hanging="0"/>
        <w:jc w:val="center"/>
        <w:rPr>
          <w:rFonts w:eastAsia="Calibri" w:cs="Arial" w:eastAsiaTheme="minorHAnsi"/>
          <w:b/>
          <w:szCs w:val="24"/>
          <w:lang w:eastAsia="ru-RU"/>
        </w:rPr>
      </w:pPr>
      <w:r>
        <w:rPr>
          <w:rFonts w:eastAsia="Calibri" w:cs="Arial" w:eastAsiaTheme="minorHAnsi"/>
          <w:b/>
          <w:szCs w:val="24"/>
          <w:lang w:eastAsia="ru-RU"/>
        </w:rPr>
        <w:t>на окружающую среду по объекту</w:t>
      </w:r>
    </w:p>
    <w:p>
      <w:pPr>
        <w:pStyle w:val="Normal"/>
        <w:widowControl w:val="false"/>
        <w:spacing w:before="0" w:after="0"/>
        <w:ind w:hanging="0"/>
        <w:jc w:val="center"/>
        <w:rPr>
          <w:rFonts w:eastAsia="Calibri" w:cs="Arial" w:eastAsiaTheme="minorHAnsi"/>
          <w:szCs w:val="24"/>
          <w:lang w:eastAsia="ru-RU"/>
        </w:rPr>
      </w:pPr>
      <w:r>
        <w:rPr>
          <w:rFonts w:eastAsia="Calibri" w:cs="Arial" w:eastAsiaTheme="minorHAnsi"/>
          <w:b/>
          <w:szCs w:val="24"/>
          <w:lang w:eastAsia="ru-RU"/>
        </w:rPr>
        <w:t>«Трубопрокатный комплекс «СТАЛЛЕКТ»</w:t>
      </w:r>
    </w:p>
    <w:p>
      <w:pPr>
        <w:pStyle w:val="Normal"/>
        <w:widowControl w:val="false"/>
        <w:spacing w:before="120" w:after="4"/>
        <w:rPr>
          <w:rFonts w:eastAsia="Calibri" w:cs="Arial" w:eastAsiaTheme="minorHAnsi"/>
          <w:b/>
          <w:szCs w:val="24"/>
        </w:rPr>
      </w:pPr>
      <w:r>
        <w:rPr>
          <w:rFonts w:eastAsia="Calibri" w:cs="Arial" w:eastAsiaTheme="minorHAnsi"/>
          <w:bCs/>
          <w:color w:val="000000"/>
          <w:szCs w:val="24"/>
        </w:rPr>
        <w:t>Общество с ограниченной ответственностью «СТАЛЛЕКТ»</w:t>
      </w:r>
      <w:r>
        <w:rPr>
          <w:rFonts w:eastAsia="Calibri" w:cs="Arial" w:eastAsiaTheme="minorHAnsi"/>
          <w:color w:val="000000"/>
          <w:szCs w:val="24"/>
        </w:rPr>
        <w:t xml:space="preserve"> </w:t>
      </w:r>
      <w:r>
        <w:rPr>
          <w:rFonts w:eastAsia="Calibri" w:cs="Arial" w:eastAsiaTheme="minorHAnsi"/>
          <w:szCs w:val="24"/>
        </w:rPr>
        <w:t>на основании Приказа Минприроды России от 01.12.2020 г. № 999 «Об утверждении требований к материалам оценки воздействия на окружающую среду» уведомляет о проведении общественных обсуждений  проекта Технического задания на проведение оценки воздействия на окружающую среду (ОВОС) по объекту «Трубопрокатный комплекс «СТАЛЛЕКТ».</w:t>
      </w:r>
    </w:p>
    <w:p>
      <w:pPr>
        <w:pStyle w:val="Normal"/>
        <w:widowControl w:val="false"/>
        <w:spacing w:before="120" w:after="4"/>
        <w:rPr>
          <w:rFonts w:cs="Arial"/>
          <w:szCs w:val="24"/>
        </w:rPr>
      </w:pPr>
      <w:r>
        <w:rPr>
          <w:rFonts w:eastAsia="Calibri" w:cs="Arial" w:eastAsiaTheme="minorHAnsi"/>
          <w:i/>
          <w:szCs w:val="24"/>
        </w:rPr>
        <w:t>Заказчик работ:</w:t>
      </w:r>
      <w:r>
        <w:rPr>
          <w:rFonts w:eastAsia="Calibri" w:cs="Arial" w:eastAsiaTheme="minorHAnsi"/>
          <w:szCs w:val="24"/>
        </w:rPr>
        <w:t xml:space="preserve"> </w:t>
      </w:r>
      <w:r>
        <w:rPr>
          <w:rFonts w:eastAsia="Calibri" w:cs="Arial" w:eastAsiaTheme="minorHAnsi"/>
          <w:bCs/>
          <w:color w:val="000000"/>
          <w:szCs w:val="24"/>
        </w:rPr>
        <w:t>Общество с ограниченной ответственностью «СТАЛЛЕКТ»</w:t>
      </w:r>
      <w:r>
        <w:rPr>
          <w:rFonts w:eastAsia="Calibri" w:cs="Arial" w:eastAsiaTheme="minorHAnsi"/>
          <w:color w:val="000000"/>
          <w:szCs w:val="24"/>
        </w:rPr>
        <w:t xml:space="preserve"> (сокращенное наименование - ООО «СТАЛЛЕКТ»)</w:t>
      </w:r>
      <w:r>
        <w:rPr>
          <w:rFonts w:eastAsia="Calibri" w:cs="Arial" w:eastAsiaTheme="minorHAnsi"/>
          <w:szCs w:val="24"/>
        </w:rPr>
        <w:t xml:space="preserve">; ОГРН: </w:t>
      </w:r>
      <w:r>
        <w:rPr>
          <w:rFonts w:eastAsia="Calibri" w:cs="Arial" w:eastAsiaTheme="minorHAnsi"/>
          <w:color w:val="000000"/>
          <w:szCs w:val="24"/>
        </w:rPr>
        <w:t>1241600002830</w:t>
      </w:r>
      <w:r>
        <w:rPr>
          <w:rFonts w:eastAsia="Calibri" w:cs="Arial" w:eastAsiaTheme="minorHAnsi"/>
          <w:szCs w:val="24"/>
        </w:rPr>
        <w:t xml:space="preserve">; ИНН: </w:t>
      </w:r>
      <w:r>
        <w:rPr>
          <w:rFonts w:eastAsia="Calibri" w:cs="Arial" w:eastAsiaTheme="minorHAnsi"/>
          <w:color w:val="000000"/>
          <w:szCs w:val="24"/>
        </w:rPr>
        <w:t>1644105156;</w:t>
      </w:r>
      <w:r>
        <w:rPr>
          <w:rFonts w:eastAsia="Calibri" w:cs="Arial" w:eastAsiaTheme="minorHAnsi"/>
          <w:szCs w:val="24"/>
        </w:rPr>
        <w:t xml:space="preserve"> юридический и фактический адрес: </w:t>
      </w:r>
      <w:r>
        <w:rPr>
          <w:rFonts w:cs="Arial"/>
          <w:szCs w:val="24"/>
        </w:rPr>
        <w:t xml:space="preserve">423450, </w:t>
      </w:r>
      <w:r>
        <w:rPr>
          <w:rFonts w:eastAsia="Calibri" w:cs="Arial" w:eastAsiaTheme="minorHAnsi"/>
          <w:szCs w:val="24"/>
        </w:rPr>
        <w:t>Республика Татарстан (Татарстан), м.р-н Альметьевский, г.п. город Альметьевск, г. Альметьевск, ул. Индустриальная, д. 35; тел. +7 (987) 080-04-77; электронная почта:</w:t>
      </w:r>
      <w:r>
        <w:rPr>
          <w:rFonts w:eastAsia="Calibri" w:eastAsiaTheme="minorHAnsi"/>
        </w:rPr>
        <w:t xml:space="preserve"> </w:t>
      </w:r>
      <w:hyperlink r:id="rId2">
        <w:r>
          <w:rPr>
            <w:rFonts w:eastAsia="Calibri" w:cs="Arial" w:eastAsiaTheme="minorHAnsi"/>
            <w:color w:val="0000FF" w:themeColor="hyperlink"/>
            <w:szCs w:val="24"/>
            <w:u w:val="single"/>
          </w:rPr>
          <w:t>kovshov_aa@omk.ru</w:t>
        </w:r>
      </w:hyperlink>
      <w:r>
        <w:rPr>
          <w:rFonts w:eastAsia="Calibri" w:cs="Arial" w:eastAsiaTheme="minorHAnsi"/>
          <w:szCs w:val="24"/>
        </w:rPr>
        <w:t xml:space="preserve">. </w:t>
      </w:r>
    </w:p>
    <w:p>
      <w:pPr>
        <w:pStyle w:val="Normal"/>
        <w:widowControl w:val="false"/>
        <w:spacing w:before="120" w:after="4"/>
        <w:rPr>
          <w:rFonts w:eastAsia="Calibri" w:cs="Arial" w:eastAsiaTheme="minorHAnsi"/>
          <w:szCs w:val="24"/>
        </w:rPr>
      </w:pPr>
      <w:r>
        <w:rPr>
          <w:rFonts w:eastAsia="Calibri" w:cs="Arial" w:eastAsiaTheme="minorHAnsi"/>
          <w:i/>
          <w:szCs w:val="24"/>
        </w:rPr>
        <w:t>Исполнитель работ по ОВОС:</w:t>
      </w:r>
      <w:r>
        <w:rPr>
          <w:rFonts w:eastAsia="Calibri" w:cs="Arial" w:eastAsiaTheme="minorHAnsi"/>
          <w:szCs w:val="24"/>
        </w:rPr>
        <w:t xml:space="preserve"> Акционерное общество «Группа Компаний ШАНЭКО» (сокращенное наименование – АО «ГК ШАНЭКО»); ОГРН: 1057748752599; ИНН: 7733554429; юридический адрес и фактический адрес: 115522, г. Москва, ул. Москворечье, д. 4, корп. 3; тел.: +7 (495) 545-34-20; электронная почта: </w:t>
      </w:r>
      <w:hyperlink r:id="rId3">
        <w:r>
          <w:rPr>
            <w:rFonts w:eastAsia="Calibri" w:cs="Arial" w:eastAsiaTheme="minorHAnsi"/>
            <w:color w:val="0000FF" w:themeColor="hyperlink"/>
            <w:szCs w:val="24"/>
            <w:u w:val="single"/>
            <w:lang w:val="en-US"/>
          </w:rPr>
          <w:t>shaneco</w:t>
        </w:r>
        <w:r>
          <w:rPr>
            <w:rFonts w:eastAsia="Calibri" w:cs="Arial" w:eastAsiaTheme="minorHAnsi"/>
            <w:color w:val="0000FF" w:themeColor="hyperlink"/>
            <w:szCs w:val="24"/>
            <w:u w:val="single"/>
          </w:rPr>
          <w:t>.</w:t>
        </w:r>
        <w:r>
          <w:rPr>
            <w:rFonts w:eastAsia="Calibri" w:cs="Arial" w:eastAsiaTheme="minorHAnsi"/>
            <w:color w:val="0000FF" w:themeColor="hyperlink"/>
            <w:szCs w:val="24"/>
            <w:u w:val="single"/>
            <w:lang w:val="en-US"/>
          </w:rPr>
          <w:t>group</w:t>
        </w:r>
        <w:r>
          <w:rPr>
            <w:rFonts w:eastAsia="Calibri" w:cs="Arial" w:eastAsiaTheme="minorHAnsi"/>
            <w:color w:val="0000FF" w:themeColor="hyperlink"/>
            <w:szCs w:val="24"/>
            <w:u w:val="single"/>
          </w:rPr>
          <w:t>@</w:t>
        </w:r>
        <w:r>
          <w:rPr>
            <w:rFonts w:eastAsia="Calibri" w:cs="Arial" w:eastAsiaTheme="minorHAnsi"/>
            <w:color w:val="0000FF" w:themeColor="hyperlink"/>
            <w:szCs w:val="24"/>
            <w:u w:val="single"/>
            <w:lang w:val="en-US"/>
          </w:rPr>
          <w:t>shaneco</w:t>
        </w:r>
        <w:r>
          <w:rPr>
            <w:rFonts w:eastAsia="Calibri" w:cs="Arial" w:eastAsiaTheme="minorHAnsi"/>
            <w:color w:val="0000FF" w:themeColor="hyperlink"/>
            <w:szCs w:val="24"/>
            <w:u w:val="single"/>
          </w:rPr>
          <w:t>.</w:t>
        </w:r>
        <w:r>
          <w:rPr>
            <w:rFonts w:eastAsia="Calibri" w:cs="Arial" w:eastAsiaTheme="minorHAnsi"/>
            <w:color w:val="0000FF" w:themeColor="hyperlink"/>
            <w:szCs w:val="24"/>
            <w:u w:val="single"/>
            <w:lang w:val="en-US"/>
          </w:rPr>
          <w:t>ru</w:t>
        </w:r>
      </w:hyperlink>
      <w:r>
        <w:rPr>
          <w:rFonts w:eastAsia="Calibri" w:cs="Arial" w:eastAsiaTheme="minorHAnsi"/>
          <w:szCs w:val="24"/>
        </w:rPr>
        <w:t xml:space="preserve">. </w:t>
      </w:r>
    </w:p>
    <w:p>
      <w:pPr>
        <w:pStyle w:val="Normal"/>
        <w:widowControl w:val="false"/>
        <w:spacing w:before="120" w:after="4"/>
        <w:ind w:left="2" w:firstLine="709"/>
        <w:rPr>
          <w:rFonts w:eastAsia="Calibri" w:cs="Arial" w:eastAsiaTheme="minorHAnsi"/>
          <w:szCs w:val="24"/>
        </w:rPr>
      </w:pPr>
      <w:r>
        <w:rPr>
          <w:rFonts w:eastAsia="Calibri" w:cs="Arial" w:eastAsiaTheme="minorHAnsi"/>
          <w:i/>
          <w:szCs w:val="24"/>
        </w:rPr>
        <w:t>Орган, ответственный за организацию общественных обсуждений</w:t>
      </w:r>
      <w:r>
        <w:rPr>
          <w:rFonts w:eastAsia="Calibri" w:cs="Arial" w:eastAsiaTheme="minorHAnsi"/>
          <w:szCs w:val="24"/>
        </w:rPr>
        <w:t xml:space="preserve">: Исполнительный комитет Альметьевского Муниципального района Республики Татарстан - Муниципальное бюджетное учреждение «Департамент экологии и благоустройства Альметьевского муниципального района Республики Татарстан» </w:t>
      </w:r>
      <w:r>
        <w:rPr>
          <w:rFonts w:eastAsia="Calibri" w:cs="Arial" w:eastAsiaTheme="minorHAnsi"/>
          <w:color w:val="000000"/>
          <w:szCs w:val="24"/>
        </w:rPr>
        <w:t>(сокращенное наименование МБУ «Департамент экологии и благоустройства АМР»)</w:t>
      </w:r>
      <w:r>
        <w:rPr>
          <w:rStyle w:val="Style22"/>
          <w:rFonts w:eastAsia="Calibri" w:cs="Arial" w:eastAsiaTheme="minorHAnsi"/>
          <w:color w:val="000000"/>
          <w:szCs w:val="24"/>
          <w:vertAlign w:val="superscript"/>
        </w:rPr>
        <w:footnoteReference w:id="2"/>
      </w:r>
      <w:r>
        <w:rPr>
          <w:rFonts w:eastAsia="Calibri" w:cs="Arial" w:eastAsiaTheme="minorHAnsi"/>
          <w:szCs w:val="24"/>
        </w:rPr>
        <w:t xml:space="preserve">; ОГРН: 1031608002360; ИНН: 1644010401; юридический адрес и фактический адрес: 423450, Республики Татарстан, г. Альметьевск, ул. Аминова, 9а; тел. +7 (8553) 33-46-13; электронная почта: </w:t>
      </w:r>
      <w:hyperlink r:id="rId4">
        <w:r>
          <w:rPr>
            <w:rFonts w:eastAsia="Calibri" w:cs="Arial" w:eastAsiaTheme="minorHAnsi"/>
            <w:color w:val="0000FF" w:themeColor="hyperlink"/>
            <w:szCs w:val="24"/>
            <w:u w:val="single"/>
          </w:rPr>
          <w:t>ekologiabuh@rambler.ru</w:t>
        </w:r>
      </w:hyperlink>
      <w:r>
        <w:rPr>
          <w:rFonts w:eastAsia="Calibri" w:cs="Arial" w:eastAsiaTheme="minorHAnsi"/>
          <w:szCs w:val="24"/>
        </w:rPr>
        <w:t xml:space="preserve">. </w:t>
      </w:r>
    </w:p>
    <w:p>
      <w:pPr>
        <w:pStyle w:val="Normal"/>
        <w:widowControl w:val="false"/>
        <w:spacing w:before="120" w:after="4"/>
        <w:rPr>
          <w:rFonts w:eastAsia="Calibri" w:cs="Arial" w:eastAsiaTheme="minorHAnsi"/>
          <w:szCs w:val="24"/>
        </w:rPr>
      </w:pPr>
      <w:r>
        <w:rPr>
          <w:rFonts w:eastAsia="Calibri" w:cs="Arial" w:eastAsiaTheme="minorHAnsi"/>
          <w:i/>
          <w:szCs w:val="24"/>
        </w:rPr>
        <w:t>Наименование планируемой (намечаемой) хозяйственной деятельности</w:t>
      </w:r>
      <w:r>
        <w:rPr>
          <w:rFonts w:eastAsia="Calibri" w:cs="Arial" w:eastAsiaTheme="minorHAnsi"/>
          <w:szCs w:val="24"/>
        </w:rPr>
        <w:t>: «Трубопрокатный комплекс «СТАЛЛЕКТ»</w:t>
      </w:r>
    </w:p>
    <w:p>
      <w:pPr>
        <w:pStyle w:val="Normal"/>
        <w:widowControl w:val="false"/>
        <w:spacing w:before="120" w:after="4"/>
        <w:rPr>
          <w:rFonts w:eastAsia="Calibri" w:cs="Arial" w:eastAsiaTheme="minorHAnsi"/>
          <w:szCs w:val="24"/>
        </w:rPr>
      </w:pPr>
      <w:r>
        <w:rPr>
          <w:rFonts w:eastAsia="Calibri" w:cs="Arial" w:eastAsiaTheme="minorHAnsi"/>
          <w:i/>
          <w:iCs/>
          <w:szCs w:val="24"/>
        </w:rPr>
        <w:t>Цель планируемой (намечаемой) хозяйственной деятельности:</w:t>
      </w:r>
      <w:r>
        <w:rPr>
          <w:rFonts w:eastAsia="Calibri" w:cs="Arial" w:eastAsiaTheme="minorHAnsi"/>
          <w:szCs w:val="24"/>
        </w:rPr>
        <w:t xml:space="preserve"> производство бесшовных насосно-компрессорных, обсадных, нефтегазопроводных, котельных труб и труб для машиностроения объемом 350 тыс. тонн в год. Диаметры труб 32,0÷140,0 мм c толщинами стенок 3,5÷18,0 мм из углеродистых, низколегированных и среднелегированных марок стали.</w:t>
      </w:r>
    </w:p>
    <w:p>
      <w:pPr>
        <w:pStyle w:val="Normal"/>
        <w:widowControl w:val="false"/>
        <w:spacing w:before="120" w:after="4"/>
        <w:rPr>
          <w:rFonts w:eastAsia="Calibri" w:cs="Arial" w:eastAsiaTheme="minorHAnsi"/>
          <w:szCs w:val="24"/>
        </w:rPr>
      </w:pPr>
      <w:r>
        <w:rPr>
          <w:rFonts w:eastAsia="Calibri" w:cs="Arial" w:eastAsiaTheme="minorHAnsi"/>
          <w:i/>
          <w:szCs w:val="24"/>
        </w:rPr>
        <w:t>Место реализации планируемой (намечаемой) хозяйственной деятельности</w:t>
      </w:r>
      <w:r>
        <w:rPr>
          <w:rFonts w:eastAsia="Calibri" w:cs="Arial" w:eastAsiaTheme="minorHAnsi"/>
          <w:szCs w:val="24"/>
        </w:rPr>
        <w:t>: Республика Татарстан, г. Альметьевск, ул. Индустриальная, д. 35.</w:t>
      </w:r>
    </w:p>
    <w:p>
      <w:pPr>
        <w:pStyle w:val="Normal"/>
        <w:widowControl w:val="false"/>
        <w:spacing w:before="120" w:after="4"/>
        <w:rPr>
          <w:rFonts w:eastAsia="Calibri" w:cs="Arial" w:eastAsiaTheme="minorHAnsi"/>
          <w:i/>
          <w:i/>
          <w:szCs w:val="24"/>
        </w:rPr>
      </w:pPr>
      <w:r>
        <w:rPr>
          <w:rFonts w:eastAsia="Calibri" w:cs="Arial" w:eastAsiaTheme="minorHAnsi"/>
          <w:i/>
          <w:szCs w:val="24"/>
        </w:rPr>
        <w:t>Планируемые сроки проведения ОВОС</w:t>
      </w:r>
      <w:r>
        <w:rPr>
          <w:rFonts w:eastAsia="Calibri" w:cs="Arial" w:eastAsiaTheme="minorHAnsi"/>
          <w:szCs w:val="24"/>
        </w:rPr>
        <w:t xml:space="preserve">: июнь 2024 г. – декабрь 2024 г. </w:t>
      </w:r>
    </w:p>
    <w:p>
      <w:pPr>
        <w:pStyle w:val="Normal"/>
        <w:widowControl w:val="false"/>
        <w:spacing w:before="120" w:after="4"/>
        <w:rPr>
          <w:rFonts w:eastAsia="" w:cs="Arial" w:eastAsiaTheme="minorEastAsia"/>
          <w:szCs w:val="24"/>
          <w:lang w:eastAsia="ru-RU"/>
        </w:rPr>
      </w:pPr>
      <w:r>
        <w:rPr>
          <w:rFonts w:eastAsia="Calibri" w:cs="Arial" w:eastAsiaTheme="minorHAnsi"/>
          <w:i/>
          <w:szCs w:val="24"/>
        </w:rPr>
        <w:t>Место и сроки доступности объекта общественного обсуждения</w:t>
      </w:r>
      <w:r>
        <w:rPr>
          <w:rFonts w:eastAsia="Calibri" w:cs="Arial" w:eastAsiaTheme="minorHAnsi"/>
          <w:szCs w:val="24"/>
        </w:rPr>
        <w:t xml:space="preserve">: проект Технического задания на проведение оценки воздействия на окружающую среду по объекту «Трубопрокатный комплекс «СТАЛЛЕКТ», будет доступен для ознакомления общественности </w:t>
      </w:r>
      <w:r>
        <w:rPr>
          <w:rFonts w:eastAsia="Calibri" w:cs="Arial" w:eastAsiaTheme="minorHAnsi"/>
          <w:b/>
          <w:szCs w:val="24"/>
        </w:rPr>
        <w:t>с 29.07.2024 г. по 08.08.2024 г.</w:t>
      </w:r>
      <w:r>
        <w:rPr>
          <w:rFonts w:eastAsia="Calibri" w:cs="Arial" w:eastAsiaTheme="minorHAnsi"/>
          <w:szCs w:val="24"/>
        </w:rPr>
        <w:t xml:space="preserve"> включительно:</w:t>
      </w:r>
      <w:r>
        <w:rPr>
          <w:rFonts w:eastAsia="" w:cs="Arial" w:eastAsiaTheme="minorEastAsia"/>
          <w:szCs w:val="24"/>
          <w:lang w:eastAsia="ru-RU"/>
        </w:rPr>
        <w:t xml:space="preserve"> </w:t>
      </w:r>
    </w:p>
    <w:p>
      <w:pPr>
        <w:pStyle w:val="Normal"/>
        <w:widowControl w:val="false"/>
        <w:numPr>
          <w:ilvl w:val="0"/>
          <w:numId w:val="12"/>
        </w:numPr>
        <w:spacing w:before="120" w:after="4"/>
        <w:rPr>
          <w:rFonts w:eastAsia="" w:cs="Arial" w:eastAsiaTheme="minorEastAsia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в электронном виде - на официальном сайте Альметьевского муниципального района и города Альметьевск - </w:t>
      </w:r>
      <w:hyperlink r:id="rId5">
        <w:r>
          <w:rPr>
            <w:rFonts w:eastAsia="Times New Roman" w:cs="Arial"/>
            <w:color w:val="0000FF" w:themeColor="hyperlink"/>
            <w:szCs w:val="24"/>
            <w:u w:val="single"/>
            <w:lang w:eastAsia="ru-RU"/>
          </w:rPr>
          <w:t>https://almetyevsk.tatarstan.ru/</w:t>
        </w:r>
      </w:hyperlink>
      <w:r>
        <w:rPr>
          <w:rFonts w:eastAsia="Times New Roman" w:cs="Arial"/>
          <w:color w:val="0000FF" w:themeColor="hyperlink"/>
          <w:szCs w:val="24"/>
          <w:u w:val="single"/>
          <w:lang w:eastAsia="ru-RU"/>
        </w:rPr>
        <w:t>,</w:t>
      </w:r>
      <w:r>
        <w:rPr>
          <w:rFonts w:eastAsia="" w:cs="Arial" w:eastAsiaTheme="minorEastAsia"/>
          <w:szCs w:val="24"/>
          <w:lang w:eastAsia="ru-RU"/>
        </w:rPr>
        <w:t xml:space="preserve"> </w:t>
      </w:r>
      <w:r>
        <w:rPr>
          <w:rFonts w:eastAsia="Times New Roman" w:cs="Arial"/>
          <w:color w:val="000000" w:themeColor="text1"/>
          <w:szCs w:val="24"/>
          <w:lang w:eastAsia="ru-RU"/>
        </w:rPr>
        <w:t>в</w:t>
      </w:r>
      <w:r>
        <w:rPr>
          <w:rFonts w:eastAsia="Times New Roman" w:cs="Arial"/>
          <w:szCs w:val="24"/>
          <w:lang w:eastAsia="ru-RU"/>
        </w:rPr>
        <w:t xml:space="preserve"> </w:t>
      </w:r>
      <w:r>
        <w:rPr>
          <w:rFonts w:eastAsia="" w:cs="Arial" w:eastAsiaTheme="minorEastAsia"/>
          <w:szCs w:val="24"/>
          <w:lang w:eastAsia="ru-RU"/>
        </w:rPr>
        <w:t xml:space="preserve">разделе «Mуниципальные районы / Альметьевский муниципальный район и город Альметьевск / Документы / Общественные обсуждения объектов экологической экспертизы»; на официальном сайте МБУ «Департамент экологии и благоустройства АМР» - </w:t>
      </w:r>
      <w:hyperlink r:id="rId6">
        <w:r>
          <w:rPr>
            <w:rFonts w:eastAsia="" w:cs="Arial" w:eastAsiaTheme="minorEastAsia"/>
            <w:color w:val="0000FF" w:themeColor="hyperlink"/>
            <w:szCs w:val="24"/>
            <w:u w:val="single"/>
            <w:lang w:eastAsia="ru-RU"/>
          </w:rPr>
          <w:t>https://almetyevsk.tatarstan.ru/mbu-departament-ekologii-i-blagoustroystva-amr.htm</w:t>
        </w:r>
      </w:hyperlink>
      <w:r>
        <w:rPr>
          <w:rFonts w:eastAsia="" w:cs="Arial" w:eastAsiaTheme="minorEastAsia"/>
          <w:szCs w:val="24"/>
          <w:lang w:eastAsia="ru-RU"/>
        </w:rPr>
        <w:t xml:space="preserve">, в разделе «Mуниципальные районы / Альметьевский муниципальный район и город Альметьевск / Учреждения и организации, подразделения министерств и ведомств, правоохранительные органы / Учреждения и организации / МБУ «Департамент экологии и благоустройства АМР / Публичные слушания»; </w:t>
      </w:r>
      <w:r>
        <w:rPr>
          <w:rFonts w:eastAsia="Times New Roman" w:cs="Arial"/>
          <w:szCs w:val="24"/>
          <w:lang w:eastAsia="ru-RU"/>
        </w:rPr>
        <w:t xml:space="preserve">на официальном сайте АО «ГК ШАНЭКО» - </w:t>
      </w:r>
      <w:hyperlink r:id="rId7">
        <w:r>
          <w:rPr>
            <w:rFonts w:eastAsia="Times New Roman" w:cs="Arial"/>
            <w:color w:val="0000FF" w:themeColor="hyperlink"/>
            <w:szCs w:val="24"/>
            <w:u w:val="single"/>
            <w:lang w:eastAsia="ru-RU"/>
          </w:rPr>
          <w:t>www.shaneco.ru</w:t>
        </w:r>
      </w:hyperlink>
      <w:r>
        <w:rPr>
          <w:rFonts w:eastAsia="Times New Roman" w:cs="Arial"/>
          <w:color w:val="0000FF" w:themeColor="hyperlink"/>
          <w:szCs w:val="24"/>
          <w:u w:val="single"/>
          <w:lang w:eastAsia="ru-RU"/>
        </w:rPr>
        <w:t>,</w:t>
      </w:r>
      <w:r>
        <w:rPr>
          <w:rFonts w:eastAsia="Times New Roman" w:cs="Arial"/>
          <w:szCs w:val="24"/>
          <w:lang w:eastAsia="ru-RU"/>
        </w:rPr>
        <w:t xml:space="preserve"> в разделе «Пресс-центр / Общественные обсуждения»;</w:t>
      </w:r>
    </w:p>
    <w:p>
      <w:pPr>
        <w:pStyle w:val="Normal"/>
        <w:widowControl w:val="false"/>
        <w:numPr>
          <w:ilvl w:val="0"/>
          <w:numId w:val="12"/>
        </w:numPr>
        <w:spacing w:before="120" w:after="4"/>
        <w:rPr>
          <w:rFonts w:eastAsia="" w:cs="Arial" w:eastAsiaTheme="minorEastAsia"/>
          <w:szCs w:val="24"/>
          <w:lang w:eastAsia="ru-RU"/>
        </w:rPr>
      </w:pPr>
      <w:r>
        <w:rPr>
          <w:rFonts w:eastAsia="Times New Roman" w:cs="Arial"/>
          <w:szCs w:val="24"/>
        </w:rPr>
        <w:t>в бумажном виде:</w:t>
      </w:r>
      <w:r>
        <w:rPr>
          <w:rFonts w:eastAsia="Times New Roman" w:cs="Arial"/>
          <w:szCs w:val="24"/>
          <w:lang w:eastAsia="ru-RU"/>
        </w:rPr>
        <w:t xml:space="preserve"> </w:t>
      </w:r>
      <w:r>
        <w:rPr>
          <w:rFonts w:eastAsia="Times New Roman" w:cs="Arial"/>
          <w:bCs/>
          <w:color w:val="000000"/>
          <w:szCs w:val="24"/>
        </w:rPr>
        <w:t xml:space="preserve">в МБУ «Департамент экологии и благоустройства АМР» по адресу: </w:t>
      </w:r>
      <w:r>
        <w:rPr>
          <w:rFonts w:eastAsia="Times New Roman" w:cs="Arial"/>
          <w:szCs w:val="24"/>
        </w:rPr>
        <w:t xml:space="preserve">Республика Татарстан, г. Альметьевск, ул. Аминова, 9а, кабинет 9. Время работы – </w:t>
      </w:r>
      <w:r>
        <w:rPr>
          <w:rFonts w:eastAsia="Times New Roman" w:cs="Arial"/>
          <w:szCs w:val="24"/>
          <w:shd w:fill="FFFFFF" w:val="clear"/>
        </w:rPr>
        <w:t>с понедельника по пятницу с 8:00 до 17:00.</w:t>
      </w:r>
    </w:p>
    <w:p>
      <w:pPr>
        <w:pStyle w:val="Normal"/>
        <w:widowControl w:val="false"/>
        <w:spacing w:before="120" w:after="4"/>
        <w:rPr>
          <w:rFonts w:eastAsia="" w:cs="Arial" w:eastAsiaTheme="minorEastAsia"/>
          <w:szCs w:val="24"/>
          <w:lang w:eastAsia="ru-RU"/>
        </w:rPr>
      </w:pPr>
      <w:r>
        <w:rPr>
          <w:rFonts w:eastAsia="Times New Roman" w:cs="Arial"/>
          <w:i/>
          <w:szCs w:val="24"/>
          <w:lang w:eastAsia="ru-RU"/>
        </w:rPr>
        <w:t>Срок проведения общественных обсуждений:</w:t>
      </w:r>
      <w:r>
        <w:rPr>
          <w:rFonts w:eastAsia="Times New Roman" w:cs="Arial"/>
          <w:szCs w:val="24"/>
          <w:lang w:eastAsia="ru-RU"/>
        </w:rPr>
        <w:t xml:space="preserve"> </w:t>
      </w:r>
      <w:r>
        <w:rPr>
          <w:rFonts w:eastAsia="Calibri" w:cs="Arial" w:eastAsiaTheme="minorHAnsi"/>
          <w:b/>
          <w:szCs w:val="24"/>
        </w:rPr>
        <w:t>с 29 июля 2024 г. по 08 августа 2024 г.</w:t>
      </w:r>
      <w:r>
        <w:rPr>
          <w:rFonts w:eastAsia="Calibri" w:cs="Arial" w:eastAsiaTheme="minorHAnsi"/>
          <w:szCs w:val="24"/>
        </w:rPr>
        <w:t xml:space="preserve"> включительно.</w:t>
      </w:r>
    </w:p>
    <w:p>
      <w:pPr>
        <w:pStyle w:val="Normal"/>
        <w:widowControl w:val="false"/>
        <w:spacing w:before="120" w:after="4"/>
        <w:rPr>
          <w:rFonts w:eastAsia="Calibri" w:cs="Arial" w:eastAsiaTheme="minorHAnsi"/>
          <w:szCs w:val="24"/>
        </w:rPr>
      </w:pPr>
      <w:r>
        <w:rPr>
          <w:rFonts w:eastAsia="Calibri" w:cs="Arial" w:eastAsiaTheme="minorHAnsi"/>
          <w:i/>
          <w:szCs w:val="24"/>
        </w:rPr>
        <w:t xml:space="preserve">Форма проведения общественных обсуждений, в том числе форма представления замечаний и предложений: </w:t>
      </w:r>
      <w:r>
        <w:rPr>
          <w:rFonts w:eastAsia="Calibri" w:cs="Arial" w:eastAsiaTheme="minorHAnsi"/>
          <w:b/>
          <w:szCs w:val="24"/>
        </w:rPr>
        <w:t>простое информирование</w:t>
      </w:r>
      <w:r>
        <w:rPr>
          <w:rFonts w:eastAsia="Calibri" w:cs="Arial" w:eastAsiaTheme="minorHAnsi"/>
          <w:szCs w:val="24"/>
        </w:rPr>
        <w:t xml:space="preserve"> - сбор замечаний, предложений и комментариев в письменной форме. </w:t>
      </w:r>
    </w:p>
    <w:p>
      <w:pPr>
        <w:pStyle w:val="Normal"/>
        <w:widowControl w:val="false"/>
        <w:spacing w:before="120" w:after="4"/>
        <w:rPr>
          <w:rFonts w:eastAsia="Calibri" w:cs="Arial" w:eastAsiaTheme="minorHAnsi"/>
          <w:szCs w:val="24"/>
        </w:rPr>
      </w:pPr>
      <w:r>
        <w:rPr>
          <w:rFonts w:eastAsia="Calibri" w:cs="Arial" w:eastAsiaTheme="minorHAnsi"/>
          <w:szCs w:val="24"/>
        </w:rPr>
        <w:t xml:space="preserve">Замечания и предложения с указанием темы письма </w:t>
      </w:r>
      <w:r>
        <w:rPr>
          <w:rFonts w:eastAsia="Calibri" w:cs="Arial" w:eastAsiaTheme="minorHAnsi"/>
          <w:b/>
          <w:szCs w:val="24"/>
        </w:rPr>
        <w:t>«Трубопрокатный комплекс «СТАЛЛЕКТ»</w:t>
      </w:r>
      <w:r>
        <w:rPr>
          <w:rFonts w:eastAsia="Calibri" w:cs="Arial" w:eastAsiaTheme="minorHAnsi"/>
          <w:szCs w:val="24"/>
        </w:rPr>
        <w:t xml:space="preserve"> направлять:</w:t>
      </w:r>
    </w:p>
    <w:p>
      <w:pPr>
        <w:pStyle w:val="Normal"/>
        <w:widowControl w:val="false"/>
        <w:numPr>
          <w:ilvl w:val="0"/>
          <w:numId w:val="11"/>
        </w:numPr>
        <w:spacing w:before="120" w:after="4"/>
        <w:rPr>
          <w:rFonts w:eastAsia="Times New Roman" w:cs="Arial"/>
          <w:color w:val="0000FF" w:themeColor="hyperlink"/>
          <w:szCs w:val="24"/>
        </w:rPr>
      </w:pPr>
      <w:r>
        <w:rPr>
          <w:rFonts w:eastAsia="Times New Roman" w:cs="Arial"/>
          <w:szCs w:val="24"/>
        </w:rPr>
        <w:t xml:space="preserve">на электронную почту контактного лица Исполнительного комитета Альметьевского муниципального района Республики Татарстан (МБУ «Департамент экологии и благоустройства АМР») по адресу: </w:t>
      </w:r>
      <w:hyperlink r:id="rId8">
        <w:r>
          <w:rPr>
            <w:rFonts w:eastAsia="Times New Roman" w:cs="Arial"/>
            <w:color w:val="0000FF" w:themeColor="hyperlink"/>
            <w:szCs w:val="24"/>
            <w:u w:val="single"/>
          </w:rPr>
          <w:t>ekologiabuh@rambler.ru</w:t>
        </w:r>
      </w:hyperlink>
      <w:r>
        <w:rPr>
          <w:rFonts w:eastAsia="" w:cs="Arial" w:eastAsiaTheme="minorEastAsia"/>
          <w:color w:val="0000FF" w:themeColor="hyperlink"/>
          <w:szCs w:val="24"/>
          <w:lang w:eastAsia="ru-RU"/>
        </w:rPr>
        <w:t>;</w:t>
      </w:r>
    </w:p>
    <w:p>
      <w:pPr>
        <w:pStyle w:val="Normal"/>
        <w:widowControl w:val="false"/>
        <w:numPr>
          <w:ilvl w:val="0"/>
          <w:numId w:val="11"/>
        </w:numPr>
        <w:spacing w:before="120" w:after="4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почтовым отправлением в адрес Исполнительного комитета Альметьевского муниципального района Республики Татарстан (МБУ «Департамент экологии и благоустройства АМР»): 423450, Республика Татарстан, г. Альметьевск, ул. Аминова, 9а, кабинет 9, получатель: Галимов Адель Ильшатович.</w:t>
      </w:r>
    </w:p>
    <w:p>
      <w:pPr>
        <w:pStyle w:val="Normal"/>
        <w:widowControl w:val="false"/>
        <w:spacing w:before="120" w:after="4"/>
        <w:rPr>
          <w:rFonts w:eastAsia="Calibri" w:cs="Arial" w:eastAsiaTheme="minorHAnsi"/>
          <w:szCs w:val="24"/>
        </w:rPr>
      </w:pPr>
      <w:r>
        <w:rPr>
          <w:rFonts w:eastAsia="Calibri" w:cs="Arial" w:eastAsiaTheme="minorHAnsi"/>
          <w:i/>
          <w:iCs/>
          <w:szCs w:val="24"/>
        </w:rPr>
        <w:t>Контактные данные ответственного лица со стороны З</w:t>
      </w:r>
      <w:r>
        <w:rPr>
          <w:rFonts w:eastAsia="Calibri" w:cs="Arial" w:eastAsiaTheme="minorHAnsi"/>
          <w:i/>
          <w:szCs w:val="24"/>
        </w:rPr>
        <w:t>аказчика:</w:t>
      </w:r>
      <w:r>
        <w:rPr>
          <w:rFonts w:eastAsia="Calibri" w:cs="Arial" w:eastAsiaTheme="minorHAnsi"/>
          <w:bCs/>
          <w:color w:val="000000"/>
          <w:szCs w:val="24"/>
        </w:rPr>
        <w:t xml:space="preserve"> ООО </w:t>
      </w:r>
      <w:bookmarkStart w:id="0" w:name="_GoBack"/>
      <w:bookmarkEnd w:id="0"/>
      <w:r>
        <w:rPr>
          <w:rFonts w:eastAsia="Calibri" w:cs="Arial" w:eastAsiaTheme="minorHAnsi"/>
          <w:bCs/>
          <w:color w:val="000000"/>
          <w:szCs w:val="24"/>
        </w:rPr>
        <w:t xml:space="preserve">«СТАЛЛЕКТ» - руководитель </w:t>
      </w:r>
      <w:r>
        <w:rPr>
          <w:rFonts w:eastAsia="Calibri" w:cs="Arial" w:eastAsiaTheme="minorHAnsi"/>
          <w:szCs w:val="24"/>
        </w:rPr>
        <w:t xml:space="preserve">направления по проектированию Ковшов Александр Алексеевич, тел. +7 (987) 080-04-77, электронная почта </w:t>
      </w:r>
      <w:hyperlink r:id="rId9">
        <w:r>
          <w:rPr>
            <w:rFonts w:eastAsia="Calibri" w:eastAsiaTheme="minorHAnsi"/>
            <w:color w:val="0000FF" w:themeColor="hyperlink"/>
            <w:u w:val="single"/>
          </w:rPr>
          <w:t>kovshov_aa@omk.ru</w:t>
        </w:r>
      </w:hyperlink>
      <w:r>
        <w:rPr>
          <w:rFonts w:eastAsia="Calibri" w:eastAsiaTheme="minorHAnsi"/>
        </w:rPr>
        <w:t>.</w:t>
      </w:r>
      <w:r>
        <w:rPr>
          <w:rFonts w:eastAsia="Calibri" w:cs="Arial" w:eastAsiaTheme="minorHAnsi"/>
          <w:szCs w:val="24"/>
        </w:rPr>
        <w:t xml:space="preserve"> </w:t>
      </w:r>
    </w:p>
    <w:p>
      <w:pPr>
        <w:pStyle w:val="Normal"/>
        <w:widowControl w:val="false"/>
        <w:spacing w:before="120" w:after="4"/>
        <w:rPr>
          <w:rFonts w:eastAsia="Calibri" w:cs="Arial" w:eastAsiaTheme="minorHAnsi"/>
          <w:color w:val="0000FF" w:themeColor="hyperlink"/>
          <w:szCs w:val="24"/>
        </w:rPr>
      </w:pPr>
      <w:r>
        <w:rPr>
          <w:rFonts w:eastAsia="Calibri" w:cs="Arial" w:eastAsiaTheme="minorHAnsi"/>
          <w:i/>
          <w:iCs/>
          <w:szCs w:val="24"/>
        </w:rPr>
        <w:t xml:space="preserve">Контактные данные ответственного лица со стороны </w:t>
      </w:r>
      <w:r>
        <w:rPr>
          <w:rFonts w:eastAsia="Calibri" w:cs="Arial" w:eastAsiaTheme="minorHAnsi"/>
          <w:i/>
          <w:szCs w:val="24"/>
        </w:rPr>
        <w:t>Исполнителя работ по ОВОС:</w:t>
      </w:r>
      <w:r>
        <w:rPr>
          <w:rFonts w:eastAsia="Calibri" w:cs="Arial" w:eastAsiaTheme="minorHAnsi"/>
          <w:szCs w:val="24"/>
        </w:rPr>
        <w:t xml:space="preserve"> АО «ГК ШАНЭКО» - Гафиятова Кристина Яновна, тел.: +7 (951) 786-26-65, электронная почта: </w:t>
      </w:r>
      <w:hyperlink r:id="rId10">
        <w:r>
          <w:rPr>
            <w:rFonts w:eastAsia="Calibri" w:cs="Arial" w:eastAsiaTheme="minorHAnsi"/>
            <w:color w:val="0000FF" w:themeColor="hyperlink"/>
            <w:szCs w:val="24"/>
            <w:u w:val="single"/>
          </w:rPr>
          <w:t>obob@shaneco.ru</w:t>
        </w:r>
      </w:hyperlink>
      <w:r>
        <w:rPr>
          <w:rFonts w:eastAsia="Calibri" w:cs="Arial" w:eastAsiaTheme="minorHAnsi"/>
          <w:color w:val="0000FF" w:themeColor="hyperlink"/>
          <w:szCs w:val="24"/>
        </w:rPr>
        <w:t>.</w:t>
      </w:r>
    </w:p>
    <w:p>
      <w:pPr>
        <w:pStyle w:val="Normal"/>
        <w:widowControl w:val="false"/>
        <w:spacing w:before="120" w:after="4"/>
        <w:ind w:left="2" w:firstLine="709"/>
        <w:rPr>
          <w:rFonts w:eastAsia="Calibri" w:cs="Arial" w:eastAsiaTheme="minorHAnsi"/>
          <w:szCs w:val="24"/>
        </w:rPr>
      </w:pPr>
      <w:r>
        <w:rPr>
          <w:rFonts w:eastAsia="Calibri" w:cs="Arial" w:eastAsiaTheme="minorHAnsi"/>
          <w:i/>
          <w:iCs/>
          <w:szCs w:val="24"/>
        </w:rPr>
        <w:t xml:space="preserve">Контактные данные </w:t>
      </w:r>
      <w:r>
        <w:rPr>
          <w:rFonts w:eastAsia="Calibri" w:cs="Arial" w:eastAsiaTheme="minorHAnsi"/>
          <w:i/>
          <w:szCs w:val="24"/>
        </w:rPr>
        <w:t>ответственного лица со стороны</w:t>
      </w:r>
      <w:r>
        <w:rPr>
          <w:rFonts w:eastAsia="Calibri" w:eastAsiaTheme="minorHAnsi"/>
        </w:rPr>
        <w:t xml:space="preserve"> о</w:t>
      </w:r>
      <w:r>
        <w:rPr>
          <w:rFonts w:eastAsia="Calibri" w:cs="Arial" w:eastAsiaTheme="minorHAnsi"/>
          <w:i/>
          <w:szCs w:val="24"/>
        </w:rPr>
        <w:t xml:space="preserve">ргана, ответственного за организацию общественных обсуждений: </w:t>
      </w:r>
      <w:r>
        <w:rPr>
          <w:rFonts w:eastAsia="Calibri" w:cs="Arial" w:eastAsiaTheme="minorHAnsi"/>
          <w:szCs w:val="24"/>
        </w:rPr>
        <w:t xml:space="preserve">Исполнительный комитет Альметьевского муниципального района Республики Татарстан (МБУ «Департамент экологии и благоустройства АМР») - заместитель директора МБУ «Департамент экологии и благоустройства АМР» Галимов Адель Ильшатович, тел.: +7 (8553) 39-01-03, электронная почта: </w:t>
      </w:r>
      <w:hyperlink r:id="rId11">
        <w:r>
          <w:rPr>
            <w:rFonts w:eastAsia="Calibri" w:cs="Arial" w:eastAsiaTheme="minorHAnsi"/>
            <w:color w:val="0000FF" w:themeColor="hyperlink"/>
            <w:szCs w:val="24"/>
            <w:u w:val="single"/>
          </w:rPr>
          <w:t>ekologiabuh@rambler.ru</w:t>
        </w:r>
      </w:hyperlink>
      <w:r>
        <w:rPr>
          <w:rFonts w:eastAsia="Calibri" w:cs="Arial" w:eastAsiaTheme="minorHAnsi"/>
          <w:szCs w:val="24"/>
        </w:rPr>
        <w:t xml:space="preserve">. </w:t>
      </w:r>
    </w:p>
    <w:p>
      <w:pPr>
        <w:pStyle w:val="Normal"/>
        <w:widowControl w:val="false"/>
        <w:spacing w:before="120" w:after="4"/>
        <w:rPr>
          <w:rFonts w:eastAsia="Calibri" w:cs="Arial" w:eastAsiaTheme="minorHAnsi"/>
          <w:i/>
          <w:i/>
          <w:iCs/>
          <w:szCs w:val="24"/>
        </w:rPr>
      </w:pPr>
      <w:r>
        <w:rPr>
          <w:rFonts w:eastAsia="Calibri" w:cs="Arial" w:eastAsiaTheme="minorHAnsi"/>
          <w:i/>
          <w:iCs/>
          <w:szCs w:val="24"/>
        </w:rPr>
      </w:r>
    </w:p>
    <w:p>
      <w:pPr>
        <w:pStyle w:val="Normal"/>
        <w:widowControl w:val="false"/>
        <w:spacing w:before="120" w:after="4"/>
        <w:rPr>
          <w:rFonts w:eastAsia="Calibri" w:cs="Arial" w:eastAsiaTheme="minorHAnsi"/>
          <w:b/>
          <w:i/>
          <w:i/>
          <w:iCs/>
          <w:szCs w:val="24"/>
        </w:rPr>
      </w:pPr>
      <w:r>
        <w:rPr>
          <w:rFonts w:eastAsia="Calibri" w:cs="Arial" w:eastAsiaTheme="minorHAnsi"/>
          <w:i/>
          <w:iCs/>
          <w:szCs w:val="24"/>
        </w:rPr>
        <w:t>Иная информация:</w:t>
      </w:r>
      <w:r>
        <w:rPr>
          <w:rFonts w:eastAsia="Calibri" w:cs="Arial" w:eastAsiaTheme="minorHAnsi"/>
          <w:b/>
          <w:i/>
          <w:iCs/>
          <w:szCs w:val="24"/>
        </w:rPr>
        <w:t xml:space="preserve"> </w:t>
      </w:r>
    </w:p>
    <w:p>
      <w:pPr>
        <w:pStyle w:val="Normal"/>
        <w:widowControl w:val="false"/>
        <w:spacing w:before="120" w:after="4"/>
        <w:rPr>
          <w:rFonts w:eastAsia="Calibri" w:eastAsiaTheme="minorHAnsi"/>
          <w:szCs w:val="24"/>
        </w:rPr>
      </w:pPr>
      <w:r>
        <w:rPr>
          <w:rFonts w:eastAsia="Calibri" w:cs="Arial" w:eastAsiaTheme="minorHAnsi"/>
          <w:bCs/>
          <w:color w:val="000000"/>
          <w:szCs w:val="24"/>
        </w:rPr>
        <w:t>В журнале учета замечаний и предложений общественности, размещённом в МБУ «Департамент экологии и благоустройства АМР» (</w:t>
      </w:r>
      <w:r>
        <w:rPr>
          <w:rFonts w:eastAsia="Calibri" w:cs="Arial" w:eastAsiaTheme="minorHAnsi"/>
          <w:szCs w:val="24"/>
        </w:rPr>
        <w:t>Республика Татарстан, г. Альметьевск, ул. Аминова, 9а, кабинет 9</w:t>
      </w:r>
      <w:r>
        <w:rPr>
          <w:rFonts w:eastAsia="Calibri" w:cs="Arial" w:eastAsiaTheme="minorHAnsi"/>
          <w:bCs/>
          <w:color w:val="000000"/>
          <w:szCs w:val="24"/>
        </w:rPr>
        <w:t xml:space="preserve">), </w:t>
      </w:r>
      <w:r>
        <w:rPr>
          <w:rFonts w:eastAsia="Calibri" w:cs="Arial" w:eastAsiaTheme="minorHAnsi"/>
          <w:szCs w:val="24"/>
        </w:rPr>
        <w:t xml:space="preserve">Исполнительным комитетом Альметьевского муниципального района Республики Татарстан (МБУ «Департамент экологии и благоустройства АМР» </w:t>
      </w:r>
      <w:r>
        <w:rPr>
          <w:rFonts w:eastAsia="Calibri" w:cs="Arial" w:eastAsiaTheme="minorHAnsi"/>
          <w:bCs/>
          <w:color w:val="000000"/>
          <w:szCs w:val="24"/>
        </w:rPr>
        <w:t xml:space="preserve">совместно с АО «ГК ШАНЭКО» будут фиксироваться все полученные замечания, предложения и комментарии общественности, начиная со дня размещения Проекта ТЗ на проведение ОВОС для ознакомления общественности и в течение 10 календарных дней после окончания срока общественных обсуждений (с </w:t>
      </w:r>
      <w:r>
        <w:rPr>
          <w:rFonts w:eastAsia="Calibri" w:cs="Arial" w:eastAsiaTheme="minorHAnsi"/>
          <w:szCs w:val="24"/>
        </w:rPr>
        <w:t>29.07.2024 г. по 18.08.2024 г. включительно)</w:t>
      </w:r>
      <w:r>
        <w:rPr>
          <w:rFonts w:eastAsia="Calibri" w:cs="Arial" w:eastAsiaTheme="minorHAnsi"/>
          <w:bCs/>
          <w:color w:val="000000"/>
          <w:szCs w:val="24"/>
        </w:rPr>
        <w:t>.</w:t>
      </w:r>
    </w:p>
    <w:p>
      <w:pPr>
        <w:pStyle w:val="Normal"/>
        <w:widowControl/>
        <w:bidi w:val="0"/>
        <w:spacing w:before="120" w:after="120"/>
        <w:ind w:firstLine="709"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850" w:gutter="0" w:header="0" w:top="1134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40"/>
        <w:spacing w:before="40" w:after="80"/>
        <w:ind w:hanging="0"/>
        <w:rPr/>
      </w:pPr>
      <w:r>
        <w:rPr>
          <w:rStyle w:val="Style21"/>
        </w:rPr>
        <w:footnoteRef/>
      </w:r>
      <w:r>
        <w:rPr/>
        <w:t xml:space="preserve"> </w:t>
      </w:r>
      <w:r>
        <w:rPr/>
        <w:t xml:space="preserve">Согласно структуре </w:t>
      </w:r>
      <w:r>
        <w:rPr>
          <w:rStyle w:val="Style17"/>
          <w:szCs w:val="24"/>
        </w:rPr>
        <w:t xml:space="preserve">Исполнительного комитета Альметьевского Муниципального района Республики Татарстан </w:t>
      </w:r>
      <w:r>
        <w:rPr/>
        <w:t xml:space="preserve">органом ответственным за организацию общественных обсуждений является </w:t>
      </w:r>
      <w:r>
        <w:rPr>
          <w:rStyle w:val="Style17"/>
          <w:szCs w:val="24"/>
        </w:rPr>
        <w:t>Муниципальное бюджетное учреждение «Департамент экологии и благоустройства Альметьевского муниципального района Республики Татарстан»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7448" w:hanging="360"/>
      </w:pPr>
      <w:rPr>
        <w:sz w:val="24"/>
        <w:spacing w:val="0"/>
        <w:i w:val="false"/>
        <w:b/>
        <w:w w:val="100"/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426" w:firstLine="142"/>
      </w:pPr>
      <w:rPr>
        <w:sz w:val="24"/>
        <w:i w:val="false"/>
        <w:b/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851" w:firstLine="142"/>
      </w:pPr>
      <w:rPr>
        <w:sz w:val="24"/>
        <w:i w:val="false"/>
        <w:b/>
        <w:rFonts w:ascii="Arial" w:hAnsi="Arial"/>
      </w:rPr>
    </w:lvl>
    <w:lvl w:ilvl="3">
      <w:start w:val="1"/>
      <w:numFmt w:val="decimal"/>
      <w:lvlText w:val="%1.%2.%3.%4"/>
      <w:lvlJc w:val="left"/>
      <w:pPr>
        <w:tabs>
          <w:tab w:val="num" w:pos="5246"/>
        </w:tabs>
        <w:ind w:left="5104" w:firstLine="142"/>
      </w:pPr>
      <w:rPr>
        <w:sz w:val="24"/>
        <w:i/>
        <w:b/>
        <w:rFonts w:ascii="Arial" w:hAnsi="Arial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567" w:firstLine="142"/>
      </w:pPr>
      <w:rPr>
        <w:sz w:val="24"/>
        <w:i/>
        <w:b/>
        <w:rFonts w:ascii="Arial" w:hAnsi="Arial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567" w:firstLine="142"/>
      </w:pPr>
      <w:rPr>
        <w:sz w:val="24"/>
        <w:i w:val="false"/>
        <w:b/>
        <w:rFonts w:ascii="Arial" w:hAnsi="Arial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567" w:firstLine="142"/>
      </w:pPr>
      <w:rPr>
        <w:sz w:val="24"/>
        <w:i w:val="false"/>
        <w:b/>
        <w:rFonts w:ascii="Arial" w:hAnsi="Arial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567" w:firstLine="142"/>
      </w:pPr>
      <w:rPr>
        <w:sz w:val="24"/>
        <w:i/>
        <w:b w:val="false"/>
        <w:rFonts w:ascii="Arial" w:hAnsi="Arial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567" w:firstLine="142"/>
      </w:pPr>
      <w:rPr>
        <w:sz w:val="24"/>
        <w:i/>
        <w:b w:val="false"/>
        <w:rFonts w:ascii="Arial" w:hAnsi="Arial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7448" w:hanging="360"/>
      </w:pPr>
      <w:rPr>
        <w:sz w:val="24"/>
        <w:spacing w:val="0"/>
        <w:i w:val="false"/>
        <w:b/>
        <w:w w:val="100"/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426" w:firstLine="142"/>
      </w:pPr>
      <w:rPr>
        <w:sz w:val="24"/>
        <w:i w:val="false"/>
        <w:b/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851" w:firstLine="142"/>
      </w:pPr>
      <w:rPr>
        <w:sz w:val="24"/>
        <w:i w:val="false"/>
        <w:b/>
        <w:rFonts w:ascii="Arial" w:hAnsi="Arial"/>
      </w:rPr>
    </w:lvl>
    <w:lvl w:ilvl="3">
      <w:start w:val="1"/>
      <w:numFmt w:val="decimal"/>
      <w:lvlText w:val="%1.%2.%3.%4"/>
      <w:lvlJc w:val="left"/>
      <w:pPr>
        <w:tabs>
          <w:tab w:val="num" w:pos="5246"/>
        </w:tabs>
        <w:ind w:left="5104" w:firstLine="142"/>
      </w:pPr>
      <w:rPr>
        <w:sz w:val="24"/>
        <w:i/>
        <w:b/>
        <w:rFonts w:ascii="Arial" w:hAnsi="Arial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567" w:firstLine="142"/>
      </w:pPr>
      <w:rPr>
        <w:sz w:val="24"/>
        <w:i/>
        <w:b/>
        <w:rFonts w:ascii="Arial" w:hAnsi="Arial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567" w:firstLine="142"/>
      </w:pPr>
      <w:rPr>
        <w:sz w:val="24"/>
        <w:i w:val="false"/>
        <w:b/>
        <w:rFonts w:ascii="Arial" w:hAnsi="Arial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567" w:firstLine="142"/>
      </w:pPr>
      <w:rPr>
        <w:sz w:val="24"/>
        <w:i w:val="false"/>
        <w:b/>
        <w:rFonts w:ascii="Arial" w:hAnsi="Arial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567" w:firstLine="142"/>
      </w:pPr>
      <w:rPr>
        <w:sz w:val="24"/>
        <w:i/>
        <w:b w:val="false"/>
        <w:rFonts w:ascii="Arial" w:hAnsi="Arial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567" w:firstLine="142"/>
      </w:pPr>
      <w:rPr>
        <w:sz w:val="24"/>
        <w:i/>
        <w:b w:val="false"/>
        <w:rFonts w:ascii="Arial" w:hAnsi="Aria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763" w:hanging="360"/>
      </w:pPr>
      <w:rPr>
        <w:rFonts w:ascii="Symbol" w:hAnsi="Symbol" w:cs="Symbol" w:hint="default"/>
        <w:sz w:val="24"/>
        <w:i w:val="false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0"/>
        </w:tabs>
        <w:ind w:left="1040" w:hanging="360"/>
      </w:pPr>
      <w:rPr>
        <w:rFonts w:ascii="Wingdings" w:hAnsi="Wingdings" w:cs="Wingdings" w:hint="default"/>
        <w:sz w:val="24"/>
        <w:i w:val="false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143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Примечание - "/>
      <w:lvlJc w:val="left"/>
      <w:pPr>
        <w:tabs>
          <w:tab w:val="num" w:pos="2127"/>
        </w:tabs>
        <w:ind w:left="2127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/>
        <w:kern w:val="0"/>
        <w:szCs w:val="20"/>
        <w:iCs w:val="false"/>
        <w:bCs w:val="false"/>
        <w:em w:val="none"/>
        <w:w w:val="100"/>
        <w:vanish w:val="false"/>
        <w:rFonts w:ascii="Arial" w:hAnsi="Arial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357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7448" w:hanging="360"/>
      </w:pPr>
      <w:rPr>
        <w:sz w:val="24"/>
        <w:spacing w:val="0"/>
        <w:i w:val="false"/>
        <w:b/>
        <w:w w:val="100"/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426" w:firstLine="142"/>
      </w:pPr>
      <w:rPr>
        <w:sz w:val="24"/>
        <w:i w:val="false"/>
        <w:b/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851" w:firstLine="142"/>
      </w:pPr>
      <w:rPr>
        <w:sz w:val="24"/>
        <w:i w:val="false"/>
        <w:b/>
        <w:rFonts w:ascii="Arial" w:hAnsi="Arial"/>
      </w:rPr>
    </w:lvl>
    <w:lvl w:ilvl="3">
      <w:start w:val="1"/>
      <w:numFmt w:val="decimal"/>
      <w:lvlText w:val="%1.%2.%3.%4"/>
      <w:lvlJc w:val="left"/>
      <w:pPr>
        <w:tabs>
          <w:tab w:val="num" w:pos="5246"/>
        </w:tabs>
        <w:ind w:left="5104" w:firstLine="142"/>
      </w:pPr>
      <w:rPr>
        <w:sz w:val="24"/>
        <w:i/>
        <w:b/>
        <w:rFonts w:ascii="Arial" w:hAnsi="Arial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567" w:firstLine="142"/>
      </w:pPr>
      <w:rPr>
        <w:sz w:val="24"/>
        <w:i/>
        <w:b/>
        <w:rFonts w:ascii="Arial" w:hAnsi="Arial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567" w:firstLine="142"/>
      </w:pPr>
      <w:rPr>
        <w:sz w:val="24"/>
        <w:i w:val="false"/>
        <w:b/>
        <w:rFonts w:ascii="Arial" w:hAnsi="Arial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567" w:firstLine="142"/>
      </w:pPr>
      <w:rPr>
        <w:sz w:val="24"/>
        <w:i w:val="false"/>
        <w:b/>
        <w:rFonts w:ascii="Arial" w:hAnsi="Arial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567" w:firstLine="142"/>
      </w:pPr>
      <w:rPr>
        <w:sz w:val="24"/>
        <w:i/>
        <w:b w:val="false"/>
        <w:rFonts w:ascii="Arial" w:hAnsi="Arial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567" w:firstLine="142"/>
      </w:pPr>
      <w:rPr>
        <w:sz w:val="24"/>
        <w:i/>
        <w:b w:val="false"/>
        <w:rFonts w:ascii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/>
    <w:lsdException w:name="Intense Emphasis" w:uiPriority="21" w:semiHidden="0" w:unhideWhenUsed="0"/>
    <w:lsdException w:name="Subtle Reference" w:uiPriority="31" w:semiHidden="0" w:unhideWhenUsed="0"/>
    <w:lsdException w:name="Intense Reference" w:uiPriority="32" w:semiHidden="0" w:unhideWhenUsed="0"/>
    <w:lsdException w:name="Book Title" w:uiPriority="33" w:semiHidden="0" w:unhideWhenUsed="0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0885"/>
    <w:pPr>
      <w:widowControl/>
      <w:bidi w:val="0"/>
      <w:spacing w:before="120" w:after="120"/>
      <w:ind w:firstLine="709"/>
      <w:jc w:val="both"/>
    </w:pPr>
    <w:rPr>
      <w:rFonts w:ascii="Arial" w:hAnsi="Arial" w:eastAsia="Calibri" w:cs="Times New Roman"/>
      <w:color w:val="auto"/>
      <w:kern w:val="0"/>
      <w:sz w:val="24"/>
      <w:szCs w:val="20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6d0885"/>
    <w:pPr>
      <w:keepNext w:val="true"/>
      <w:keepLines/>
      <w:pageBreakBefore/>
      <w:numPr>
        <w:ilvl w:val="0"/>
        <w:numId w:val="3"/>
      </w:numPr>
      <w:spacing w:lineRule="auto" w:line="360" w:before="240" w:after="120"/>
      <w:jc w:val="center"/>
      <w:outlineLvl w:val="0"/>
    </w:pPr>
    <w:rPr>
      <w:rFonts w:eastAsia="" w:cs="" w:cstheme="majorBidi" w:eastAsiaTheme="majorEastAsia"/>
      <w:b/>
      <w:bCs/>
      <w:caps/>
      <w:szCs w:val="28"/>
    </w:rPr>
  </w:style>
  <w:style w:type="paragraph" w:styleId="2">
    <w:name w:val="Heading 2"/>
    <w:basedOn w:val="Normal"/>
    <w:next w:val="Normal"/>
    <w:link w:val="21"/>
    <w:uiPriority w:val="9"/>
    <w:qFormat/>
    <w:rsid w:val="006d0885"/>
    <w:pPr>
      <w:keepNext w:val="true"/>
      <w:keepLines/>
      <w:numPr>
        <w:ilvl w:val="1"/>
        <w:numId w:val="3"/>
      </w:numPr>
      <w:tabs>
        <w:tab w:val="clear" w:pos="708"/>
        <w:tab w:val="left" w:pos="1418" w:leader="none"/>
      </w:tabs>
      <w:spacing w:before="240" w:after="120"/>
      <w:outlineLvl w:val="1"/>
    </w:pPr>
    <w:rPr>
      <w:rFonts w:eastAsia="" w:cs="" w:cstheme="majorBidi" w:eastAsiaTheme="majorEastAsia"/>
      <w:b/>
      <w:bCs/>
      <w:szCs w:val="26"/>
    </w:rPr>
  </w:style>
  <w:style w:type="paragraph" w:styleId="3">
    <w:name w:val="Heading 3"/>
    <w:basedOn w:val="Normal"/>
    <w:next w:val="Normal"/>
    <w:link w:val="31"/>
    <w:uiPriority w:val="9"/>
    <w:qFormat/>
    <w:rsid w:val="006d0885"/>
    <w:pPr>
      <w:keepNext w:val="true"/>
      <w:keepLines/>
      <w:numPr>
        <w:ilvl w:val="2"/>
        <w:numId w:val="3"/>
      </w:numPr>
      <w:tabs>
        <w:tab w:val="clear" w:pos="708"/>
        <w:tab w:val="decimal" w:pos="1701" w:leader="none"/>
      </w:tabs>
      <w:spacing w:before="240" w:after="120"/>
      <w:outlineLvl w:val="2"/>
    </w:pPr>
    <w:rPr>
      <w:rFonts w:eastAsia="" w:cs="" w:cstheme="majorBidi" w:eastAsiaTheme="majorEastAsia"/>
      <w:b/>
      <w:bCs/>
      <w:u w:val="single"/>
    </w:rPr>
  </w:style>
  <w:style w:type="paragraph" w:styleId="4">
    <w:name w:val="Heading 4"/>
    <w:basedOn w:val="Normal"/>
    <w:next w:val="Normal"/>
    <w:link w:val="41"/>
    <w:uiPriority w:val="9"/>
    <w:qFormat/>
    <w:rsid w:val="006d0885"/>
    <w:pPr>
      <w:keepNext w:val="true"/>
      <w:keepLines/>
      <w:numPr>
        <w:ilvl w:val="3"/>
        <w:numId w:val="3"/>
      </w:numPr>
      <w:tabs>
        <w:tab w:val="clear" w:pos="708"/>
        <w:tab w:val="left" w:pos="1985" w:leader="none"/>
      </w:tabs>
      <w:spacing w:before="240" w:after="120"/>
      <w:outlineLvl w:val="3"/>
    </w:pPr>
    <w:rPr>
      <w:rFonts w:eastAsia="" w:cs="" w:cstheme="majorBidi" w:eastAsiaTheme="majorEastAsia"/>
      <w:bCs/>
      <w:i/>
      <w:iCs/>
    </w:rPr>
  </w:style>
  <w:style w:type="paragraph" w:styleId="5">
    <w:name w:val="Heading 5"/>
    <w:basedOn w:val="Normal"/>
    <w:next w:val="Normal"/>
    <w:link w:val="51"/>
    <w:uiPriority w:val="9"/>
    <w:qFormat/>
    <w:rsid w:val="006d0885"/>
    <w:pPr>
      <w:keepNext w:val="true"/>
      <w:keepLines/>
      <w:numPr>
        <w:ilvl w:val="4"/>
        <w:numId w:val="3"/>
      </w:numPr>
      <w:tabs>
        <w:tab w:val="clear" w:pos="708"/>
        <w:tab w:val="left" w:pos="2268" w:leader="none"/>
      </w:tabs>
      <w:spacing w:before="240" w:after="120"/>
      <w:outlineLvl w:val="4"/>
    </w:pPr>
    <w:rPr>
      <w:rFonts w:eastAsia="" w:cs="" w:cstheme="majorBidi" w:eastAsiaTheme="majorEastAsia"/>
    </w:rPr>
  </w:style>
  <w:style w:type="paragraph" w:styleId="6">
    <w:name w:val="Heading 6"/>
    <w:basedOn w:val="Normal"/>
    <w:next w:val="Normal"/>
    <w:link w:val="61"/>
    <w:uiPriority w:val="9"/>
    <w:unhideWhenUsed/>
    <w:qFormat/>
    <w:rsid w:val="006d0885"/>
    <w:pPr>
      <w:keepNext w:val="true"/>
      <w:keepLines/>
      <w:numPr>
        <w:ilvl w:val="5"/>
        <w:numId w:val="3"/>
      </w:numPr>
      <w:tabs>
        <w:tab w:val="clear" w:pos="708"/>
        <w:tab w:val="left" w:pos="2552" w:leader="none"/>
      </w:tabs>
      <w:spacing w:lineRule="auto" w:line="360" w:before="200" w:after="80"/>
      <w:outlineLvl w:val="5"/>
    </w:pPr>
    <w:rPr>
      <w:rFonts w:eastAsia="" w:cs="" w:cstheme="majorBidi" w:eastAsiaTheme="majorEastAsia"/>
      <w:iCs/>
      <w:u w:val="single"/>
    </w:rPr>
  </w:style>
  <w:style w:type="paragraph" w:styleId="7">
    <w:name w:val="Heading 7"/>
    <w:basedOn w:val="Normal"/>
    <w:next w:val="Normal"/>
    <w:link w:val="71"/>
    <w:uiPriority w:val="9"/>
    <w:unhideWhenUsed/>
    <w:qFormat/>
    <w:rsid w:val="006d0885"/>
    <w:pPr>
      <w:keepNext w:val="true"/>
      <w:keepLines/>
      <w:numPr>
        <w:ilvl w:val="6"/>
        <w:numId w:val="3"/>
      </w:numPr>
      <w:tabs>
        <w:tab w:val="clear" w:pos="708"/>
        <w:tab w:val="left" w:pos="2835" w:leader="none"/>
      </w:tabs>
      <w:spacing w:lineRule="auto" w:line="360" w:before="200" w:after="80"/>
      <w:outlineLvl w:val="6"/>
    </w:pPr>
    <w:rPr>
      <w:rFonts w:eastAsia="" w:cs="" w:cstheme="majorBidi" w:eastAsiaTheme="majorEastAsia"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rsid w:val="006d0885"/>
    <w:pPr>
      <w:keepNext w:val="true"/>
      <w:keepLines/>
      <w:numPr>
        <w:ilvl w:val="7"/>
        <w:numId w:val="2"/>
      </w:numPr>
      <w:tabs>
        <w:tab w:val="clear" w:pos="708"/>
        <w:tab w:val="left" w:pos="3119" w:leader="none"/>
      </w:tabs>
      <w:spacing w:lineRule="auto" w:line="360" w:before="200" w:after="80"/>
      <w:outlineLvl w:val="7"/>
    </w:pPr>
    <w:rPr>
      <w:rFonts w:eastAsia="" w:cs="" w:cstheme="majorBidi" w:eastAsiaTheme="majorEastAsia"/>
      <w:i/>
    </w:rPr>
  </w:style>
  <w:style w:type="paragraph" w:styleId="9">
    <w:name w:val="Heading 9"/>
    <w:basedOn w:val="Normal"/>
    <w:next w:val="Normal"/>
    <w:link w:val="91"/>
    <w:uiPriority w:val="9"/>
    <w:unhideWhenUsed/>
    <w:qFormat/>
    <w:rsid w:val="006d0885"/>
    <w:pPr>
      <w:keepNext w:val="true"/>
      <w:keepLines/>
      <w:numPr>
        <w:ilvl w:val="8"/>
        <w:numId w:val="1"/>
      </w:numPr>
      <w:tabs>
        <w:tab w:val="clear" w:pos="708"/>
        <w:tab w:val="left" w:pos="709" w:leader="none"/>
        <w:tab w:val="left" w:pos="3402" w:leader="none"/>
      </w:tabs>
      <w:spacing w:lineRule="auto" w:line="360" w:before="200" w:after="80"/>
      <w:ind w:left="567" w:firstLine="142"/>
      <w:outlineLvl w:val="8"/>
    </w:pPr>
    <w:rPr>
      <w:rFonts w:eastAsia="" w:cs="" w:cstheme="majorBidi" w:eastAsiaTheme="majorEastAsia"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Без_интервала Знак"/>
    <w:link w:val="Style33"/>
    <w:qFormat/>
    <w:rsid w:val="006d0885"/>
    <w:rPr>
      <w:rFonts w:eastAsia="Times New Roman"/>
      <w:sz w:val="24"/>
      <w:szCs w:val="22"/>
      <w:lang w:bidi="en-US"/>
    </w:rPr>
  </w:style>
  <w:style w:type="character" w:styleId="Style6" w:customStyle="1">
    <w:name w:val="Выделение_желтым"/>
    <w:uiPriority w:val="1"/>
    <w:qFormat/>
    <w:rsid w:val="006d0885"/>
    <w:rPr>
      <w:shd w:fill="FFFF00" w:val="clear"/>
    </w:rPr>
  </w:style>
  <w:style w:type="character" w:styleId="Style7" w:customStyle="1">
    <w:name w:val="Выделение_Ж"/>
    <w:uiPriority w:val="1"/>
    <w:qFormat/>
    <w:rsid w:val="006d0885"/>
    <w:rPr>
      <w:b/>
    </w:rPr>
  </w:style>
  <w:style w:type="character" w:styleId="Style8" w:customStyle="1">
    <w:name w:val="Выделение_Ж_К"/>
    <w:uiPriority w:val="1"/>
    <w:qFormat/>
    <w:rsid w:val="006d0885"/>
    <w:rPr>
      <w:b/>
      <w:i/>
    </w:rPr>
  </w:style>
  <w:style w:type="character" w:styleId="Style9" w:customStyle="1">
    <w:name w:val="Выделение_Ж_К_Ч"/>
    <w:uiPriority w:val="1"/>
    <w:qFormat/>
    <w:rsid w:val="006d0885"/>
    <w:rPr>
      <w:b/>
      <w:i/>
      <w:u w:val="single"/>
    </w:rPr>
  </w:style>
  <w:style w:type="character" w:styleId="Style10" w:customStyle="1">
    <w:name w:val="Выделение_Ж_Ч"/>
    <w:uiPriority w:val="1"/>
    <w:qFormat/>
    <w:rsid w:val="006d0885"/>
    <w:rPr>
      <w:b/>
      <w:u w:val="single"/>
    </w:rPr>
  </w:style>
  <w:style w:type="character" w:styleId="Style11" w:customStyle="1">
    <w:name w:val="Выделение_К"/>
    <w:uiPriority w:val="1"/>
    <w:qFormat/>
    <w:rsid w:val="006d0885"/>
    <w:rPr>
      <w:i/>
    </w:rPr>
  </w:style>
  <w:style w:type="character" w:styleId="Style12" w:customStyle="1">
    <w:name w:val="Выделение_К_Ч"/>
    <w:uiPriority w:val="1"/>
    <w:qFormat/>
    <w:rsid w:val="006d0885"/>
    <w:rPr>
      <w:i/>
      <w:u w:val="single"/>
    </w:rPr>
  </w:style>
  <w:style w:type="character" w:styleId="Style13" w:customStyle="1">
    <w:name w:val="Выделение_Ч"/>
    <w:uiPriority w:val="1"/>
    <w:qFormat/>
    <w:rsid w:val="006d0885"/>
    <w:rPr>
      <w:u w:val="single"/>
    </w:rPr>
  </w:style>
  <w:style w:type="character" w:styleId="Style14" w:customStyle="1">
    <w:name w:val="Выделение_надстрочный"/>
    <w:uiPriority w:val="1"/>
    <w:qFormat/>
    <w:rsid w:val="006d0885"/>
    <w:rPr>
      <w:vertAlign w:val="superscript"/>
    </w:rPr>
  </w:style>
  <w:style w:type="character" w:styleId="Style15" w:customStyle="1">
    <w:name w:val="Выделение_подстрочный"/>
    <w:uiPriority w:val="1"/>
    <w:qFormat/>
    <w:rsid w:val="006d0885"/>
    <w:rPr>
      <w:vertAlign w:val="subscript"/>
    </w:rPr>
  </w:style>
  <w:style w:type="character" w:styleId="Style16" w:customStyle="1">
    <w:name w:val="Таблица_название"/>
    <w:uiPriority w:val="1"/>
    <w:qFormat/>
    <w:rsid w:val="006d0885"/>
    <w:rPr>
      <w:rFonts w:ascii="Arial" w:hAnsi="Arial"/>
      <w:b/>
      <w:i w:val="false"/>
      <w:sz w:val="24"/>
      <w:u w:val="none"/>
    </w:rPr>
  </w:style>
  <w:style w:type="character" w:styleId="0" w:customStyle="1">
    <w:name w:val="Заголовок 0 Знак"/>
    <w:link w:val="02"/>
    <w:qFormat/>
    <w:rsid w:val="006d0885"/>
    <w:rPr>
      <w:b/>
      <w:caps/>
      <w:sz w:val="28"/>
    </w:rPr>
  </w:style>
  <w:style w:type="character" w:styleId="Style17" w:customStyle="1">
    <w:name w:val="Основной шрифт абзаца_"/>
    <w:qFormat/>
    <w:rsid w:val="006d0885"/>
    <w:rPr/>
  </w:style>
  <w:style w:type="character" w:styleId="11" w:customStyle="1">
    <w:name w:val="Заголовок 1 Знак"/>
    <w:uiPriority w:val="9"/>
    <w:qFormat/>
    <w:rsid w:val="006d0885"/>
    <w:rPr>
      <w:rFonts w:eastAsia="" w:cs="" w:cstheme="majorBidi" w:eastAsiaTheme="majorEastAsia"/>
      <w:b/>
      <w:bCs/>
      <w:caps/>
      <w:sz w:val="24"/>
      <w:szCs w:val="28"/>
    </w:rPr>
  </w:style>
  <w:style w:type="character" w:styleId="21" w:customStyle="1">
    <w:name w:val="Заголовок 2 Знак"/>
    <w:uiPriority w:val="9"/>
    <w:qFormat/>
    <w:rsid w:val="006d0885"/>
    <w:rPr>
      <w:rFonts w:eastAsia="" w:cs="" w:cstheme="majorBidi" w:eastAsiaTheme="majorEastAsia"/>
      <w:b/>
      <w:bCs/>
      <w:sz w:val="24"/>
      <w:szCs w:val="26"/>
    </w:rPr>
  </w:style>
  <w:style w:type="character" w:styleId="31" w:customStyle="1">
    <w:name w:val="Заголовок 3 Знак"/>
    <w:uiPriority w:val="9"/>
    <w:qFormat/>
    <w:rsid w:val="006d0885"/>
    <w:rPr>
      <w:rFonts w:eastAsia="" w:cs="" w:cstheme="majorBidi" w:eastAsiaTheme="majorEastAsia"/>
      <w:b/>
      <w:bCs/>
      <w:sz w:val="24"/>
      <w:u w:val="single"/>
    </w:rPr>
  </w:style>
  <w:style w:type="character" w:styleId="41" w:customStyle="1">
    <w:name w:val="Заголовок 4 Знак"/>
    <w:uiPriority w:val="9"/>
    <w:qFormat/>
    <w:rsid w:val="006d0885"/>
    <w:rPr>
      <w:rFonts w:eastAsia="" w:cs="" w:cstheme="majorBidi" w:eastAsiaTheme="majorEastAsia"/>
      <w:bCs/>
      <w:i/>
      <w:iCs/>
      <w:sz w:val="24"/>
    </w:rPr>
  </w:style>
  <w:style w:type="character" w:styleId="51" w:customStyle="1">
    <w:name w:val="Заголовок 5 Знак"/>
    <w:uiPriority w:val="9"/>
    <w:qFormat/>
    <w:rsid w:val="006d0885"/>
    <w:rPr>
      <w:rFonts w:eastAsia="" w:cs="" w:cstheme="majorBidi" w:eastAsiaTheme="majorEastAsia"/>
      <w:sz w:val="24"/>
    </w:rPr>
  </w:style>
  <w:style w:type="character" w:styleId="61" w:customStyle="1">
    <w:name w:val="Заголовок 6 Знак"/>
    <w:uiPriority w:val="9"/>
    <w:qFormat/>
    <w:rsid w:val="006d0885"/>
    <w:rPr>
      <w:rFonts w:eastAsia="" w:cs="" w:cstheme="majorBidi" w:eastAsiaTheme="majorEastAsia"/>
      <w:iCs/>
      <w:sz w:val="24"/>
      <w:u w:val="single"/>
    </w:rPr>
  </w:style>
  <w:style w:type="character" w:styleId="71" w:customStyle="1">
    <w:name w:val="Заголовок 7 Знак"/>
    <w:uiPriority w:val="9"/>
    <w:qFormat/>
    <w:rsid w:val="006d0885"/>
    <w:rPr>
      <w:rFonts w:eastAsia="" w:cs="" w:cstheme="majorBidi" w:eastAsiaTheme="majorEastAsia"/>
      <w:iCs/>
      <w:sz w:val="24"/>
    </w:rPr>
  </w:style>
  <w:style w:type="character" w:styleId="81" w:customStyle="1">
    <w:name w:val="Заголовок 8 Знак"/>
    <w:uiPriority w:val="9"/>
    <w:qFormat/>
    <w:rsid w:val="006d0885"/>
    <w:rPr>
      <w:rFonts w:eastAsia="" w:cs="" w:cstheme="majorBidi" w:eastAsiaTheme="majorEastAsia"/>
      <w:i/>
      <w:sz w:val="24"/>
    </w:rPr>
  </w:style>
  <w:style w:type="character" w:styleId="91" w:customStyle="1">
    <w:name w:val="Заголовок 9 Знак"/>
    <w:uiPriority w:val="9"/>
    <w:qFormat/>
    <w:rsid w:val="006d0885"/>
    <w:rPr>
      <w:rFonts w:eastAsia="" w:cs="" w:cstheme="majorBidi" w:eastAsiaTheme="majorEastAsia"/>
      <w:iCs/>
      <w:sz w:val="24"/>
    </w:rPr>
  </w:style>
  <w:style w:type="character" w:styleId="Style18" w:customStyle="1">
    <w:name w:val="Текст сноски Знак"/>
    <w:uiPriority w:val="8"/>
    <w:qFormat/>
    <w:rsid w:val="006d0885"/>
    <w:rPr>
      <w:rFonts w:eastAsia="Times New Roman" w:cs="Arial"/>
    </w:rPr>
  </w:style>
  <w:style w:type="character" w:styleId="Style19" w:customStyle="1">
    <w:name w:val="Верхний колонтитул Знак"/>
    <w:qFormat/>
    <w:rsid w:val="006d0885"/>
    <w:rPr>
      <w:color w:val="808080"/>
    </w:rPr>
  </w:style>
  <w:style w:type="character" w:styleId="Style20" w:customStyle="1">
    <w:name w:val="Нижний колонтитул Знак"/>
    <w:qFormat/>
    <w:rsid w:val="006d0885"/>
    <w:rPr>
      <w:color w:val="808080"/>
    </w:rPr>
  </w:style>
  <w:style w:type="character" w:styleId="Style21">
    <w:name w:val="Символ сноски"/>
    <w:uiPriority w:val="99"/>
    <w:unhideWhenUsed/>
    <w:qFormat/>
    <w:rsid w:val="006d0885"/>
    <w:rPr>
      <w:vertAlign w:val="superscript"/>
    </w:rPr>
  </w:style>
  <w:style w:type="character" w:styleId="Style22">
    <w:name w:val="Footnote Reference"/>
    <w:rPr>
      <w:vertAlign w:val="superscript"/>
    </w:rPr>
  </w:style>
  <w:style w:type="character" w:styleId="Annotationreference">
    <w:name w:val="annotation reference"/>
    <w:uiPriority w:val="99"/>
    <w:qFormat/>
    <w:rsid w:val="006d0885"/>
    <w:rPr>
      <w:sz w:val="16"/>
      <w:szCs w:val="16"/>
    </w:rPr>
  </w:style>
  <w:style w:type="character" w:styleId="Style23" w:customStyle="1">
    <w:name w:val="Название Знак"/>
    <w:basedOn w:val="DefaultParagraphFont"/>
    <w:uiPriority w:val="99"/>
    <w:qFormat/>
    <w:rsid w:val="006d0885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24" w:customStyle="1">
    <w:name w:val="Основной текст Знак"/>
    <w:basedOn w:val="DefaultParagraphFont"/>
    <w:qFormat/>
    <w:rsid w:val="006d0885"/>
    <w:rPr>
      <w:rFonts w:ascii="Times New Roman" w:hAnsi="Times New Roman" w:eastAsia="Times New Roman"/>
      <w:sz w:val="28"/>
    </w:rPr>
  </w:style>
  <w:style w:type="character" w:styleId="Strong">
    <w:name w:val="Strong"/>
    <w:uiPriority w:val="22"/>
    <w:qFormat/>
    <w:rsid w:val="006d0885"/>
    <w:rPr>
      <w:b/>
      <w:bCs/>
    </w:rPr>
  </w:style>
  <w:style w:type="character" w:styleId="Style25">
    <w:name w:val="Emphasis"/>
    <w:uiPriority w:val="20"/>
    <w:qFormat/>
    <w:rsid w:val="006d0885"/>
    <w:rPr>
      <w:i/>
      <w:iCs/>
    </w:rPr>
  </w:style>
  <w:style w:type="character" w:styleId="-">
    <w:name w:val="Hyperlink"/>
    <w:rPr>
      <w:color w:val="000080"/>
      <w:u w:val="single"/>
    </w:rPr>
  </w:style>
  <w:style w:type="character" w:styleId="Style26">
    <w:name w:val="Endnote Reference"/>
    <w:rPr>
      <w:vertAlign w:val="superscript"/>
    </w:rPr>
  </w:style>
  <w:style w:type="character" w:styleId="Style27">
    <w:name w:val="Символ концевой сноски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9">
    <w:name w:val="Body Text"/>
    <w:basedOn w:val="Normal"/>
    <w:link w:val="Style24"/>
    <w:qFormat/>
    <w:rsid w:val="006d0885"/>
    <w:pPr>
      <w:spacing w:before="0" w:after="0"/>
      <w:ind w:hanging="0"/>
      <w:jc w:val="left"/>
    </w:pPr>
    <w:rPr>
      <w:rFonts w:ascii="Times New Roman" w:hAnsi="Times New Roman" w:eastAsia="Times New Roman"/>
      <w:sz w:val="28"/>
    </w:rPr>
  </w:style>
  <w:style w:type="paragraph" w:styleId="Style30">
    <w:name w:val="List"/>
    <w:basedOn w:val="Style29"/>
    <w:pPr/>
    <w:rPr>
      <w:rFonts w:ascii="PT Astra Serif" w:hAnsi="PT Astra Serif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3" w:customStyle="1">
    <w:name w:val="Без_интервала"/>
    <w:basedOn w:val="Normal"/>
    <w:link w:val="Style5"/>
    <w:qFormat/>
    <w:rsid w:val="006d0885"/>
    <w:pPr>
      <w:spacing w:before="120" w:after="120"/>
      <w:contextualSpacing/>
    </w:pPr>
    <w:rPr>
      <w:rFonts w:eastAsia="Times New Roman"/>
      <w:szCs w:val="22"/>
      <w:lang w:bidi="en-US"/>
    </w:rPr>
  </w:style>
  <w:style w:type="paragraph" w:styleId="01" w:customStyle="1">
    <w:name w:val="Обычный 0"/>
    <w:basedOn w:val="Normal"/>
    <w:qFormat/>
    <w:rsid w:val="006d0885"/>
    <w:pPr>
      <w:spacing w:lineRule="auto" w:line="216"/>
    </w:pPr>
    <w:rPr/>
  </w:style>
  <w:style w:type="paragraph" w:styleId="10" w:customStyle="1">
    <w:name w:val="Обычный 10"/>
    <w:basedOn w:val="Normal"/>
    <w:next w:val="Normal"/>
    <w:qFormat/>
    <w:rsid w:val="006d0885"/>
    <w:pPr/>
    <w:rPr>
      <w:sz w:val="20"/>
    </w:rPr>
  </w:style>
  <w:style w:type="paragraph" w:styleId="02" w:customStyle="1">
    <w:name w:val="Заголовок 0"/>
    <w:basedOn w:val="Normal"/>
    <w:next w:val="Normal"/>
    <w:link w:val="0"/>
    <w:qFormat/>
    <w:rsid w:val="006d0885"/>
    <w:pPr>
      <w:pageBreakBefore/>
      <w:spacing w:lineRule="auto" w:line="288"/>
      <w:ind w:hanging="0"/>
      <w:jc w:val="center"/>
      <w:outlineLvl w:val="0"/>
    </w:pPr>
    <w:rPr>
      <w:b/>
      <w:caps/>
      <w:sz w:val="28"/>
    </w:rPr>
  </w:style>
  <w:style w:type="paragraph" w:styleId="101" w:customStyle="1">
    <w:name w:val="Таблица_текст_10"/>
    <w:basedOn w:val="Normal"/>
    <w:qFormat/>
    <w:rsid w:val="006d0885"/>
    <w:pPr>
      <w:spacing w:before="0" w:after="0"/>
      <w:ind w:hanging="0"/>
    </w:pPr>
    <w:rPr>
      <w:sz w:val="20"/>
    </w:rPr>
  </w:style>
  <w:style w:type="paragraph" w:styleId="92" w:customStyle="1">
    <w:name w:val="Таблица_текст_9"/>
    <w:basedOn w:val="101"/>
    <w:uiPriority w:val="99"/>
    <w:qFormat/>
    <w:rsid w:val="006d0885"/>
    <w:pPr/>
    <w:rPr>
      <w:sz w:val="18"/>
    </w:rPr>
  </w:style>
  <w:style w:type="paragraph" w:styleId="82" w:customStyle="1">
    <w:name w:val="Таблица_текст_8"/>
    <w:basedOn w:val="101"/>
    <w:qFormat/>
    <w:rsid w:val="006d0885"/>
    <w:pPr/>
    <w:rPr>
      <w:sz w:val="16"/>
    </w:rPr>
  </w:style>
  <w:style w:type="paragraph" w:styleId="102" w:customStyle="1">
    <w:name w:val="Таблица_шапка_10"/>
    <w:basedOn w:val="101"/>
    <w:uiPriority w:val="99"/>
    <w:qFormat/>
    <w:rsid w:val="006d0885"/>
    <w:pPr>
      <w:jc w:val="center"/>
    </w:pPr>
    <w:rPr>
      <w:b/>
    </w:rPr>
  </w:style>
  <w:style w:type="paragraph" w:styleId="93" w:customStyle="1">
    <w:name w:val="Таблица_шапка_9"/>
    <w:basedOn w:val="92"/>
    <w:qFormat/>
    <w:rsid w:val="006d0885"/>
    <w:pPr>
      <w:jc w:val="center"/>
    </w:pPr>
    <w:rPr>
      <w:b/>
    </w:rPr>
  </w:style>
  <w:style w:type="paragraph" w:styleId="83" w:customStyle="1">
    <w:name w:val="Таблица_шапка_8"/>
    <w:basedOn w:val="82"/>
    <w:qFormat/>
    <w:rsid w:val="006d0885"/>
    <w:pPr>
      <w:jc w:val="center"/>
    </w:pPr>
    <w:rPr>
      <w:b/>
    </w:rPr>
  </w:style>
  <w:style w:type="paragraph" w:styleId="103" w:customStyle="1">
    <w:name w:val="Таблица_цифры_10"/>
    <w:basedOn w:val="101"/>
    <w:qFormat/>
    <w:rsid w:val="006d0885"/>
    <w:pPr>
      <w:jc w:val="center"/>
    </w:pPr>
    <w:rPr/>
  </w:style>
  <w:style w:type="paragraph" w:styleId="Style34" w:customStyle="1">
    <w:name w:val="Примечание"/>
    <w:basedOn w:val="Normal"/>
    <w:qFormat/>
    <w:rsid w:val="006d0885"/>
    <w:pPr>
      <w:keepLines/>
      <w:numPr>
        <w:ilvl w:val="0"/>
        <w:numId w:val="9"/>
      </w:numPr>
    </w:pPr>
    <w:rPr>
      <w:sz w:val="20"/>
    </w:rPr>
  </w:style>
  <w:style w:type="paragraph" w:styleId="Style35" w:customStyle="1">
    <w:name w:val="Литература"/>
    <w:basedOn w:val="Normal"/>
    <w:next w:val="ListNumber"/>
    <w:qFormat/>
    <w:rsid w:val="006d0885"/>
    <w:pPr>
      <w:keepNext w:val="true"/>
      <w:spacing w:before="240" w:after="120"/>
    </w:pPr>
    <w:rPr>
      <w:b/>
      <w:u w:val="single"/>
    </w:rPr>
  </w:style>
  <w:style w:type="paragraph" w:styleId="ListNumber">
    <w:name w:val="List Number"/>
    <w:basedOn w:val="Normal"/>
    <w:uiPriority w:val="99"/>
    <w:qFormat/>
    <w:rsid w:val="006d0885"/>
    <w:pPr>
      <w:numPr>
        <w:ilvl w:val="0"/>
        <w:numId w:val="5"/>
      </w:numPr>
      <w:outlineLvl w:val="0"/>
    </w:pPr>
    <w:rPr/>
  </w:style>
  <w:style w:type="paragraph" w:styleId="Style36" w:customStyle="1">
    <w:name w:val="Таблица_маркированный список"/>
    <w:basedOn w:val="ListBullet"/>
    <w:qFormat/>
    <w:rsid w:val="006d0885"/>
    <w:pPr>
      <w:numPr>
        <w:ilvl w:val="0"/>
        <w:numId w:val="0"/>
      </w:numPr>
      <w:spacing w:before="0" w:after="0"/>
      <w:ind w:firstLine="709"/>
    </w:pPr>
    <w:rPr>
      <w:sz w:val="18"/>
    </w:rPr>
  </w:style>
  <w:style w:type="paragraph" w:styleId="ListBullet">
    <w:name w:val="List Bullet"/>
    <w:basedOn w:val="Normal"/>
    <w:uiPriority w:val="99"/>
    <w:qFormat/>
    <w:rsid w:val="006d0885"/>
    <w:pPr>
      <w:numPr>
        <w:ilvl w:val="0"/>
        <w:numId w:val="4"/>
      </w:numPr>
    </w:pPr>
    <w:rPr/>
  </w:style>
  <w:style w:type="paragraph" w:styleId="22" w:customStyle="1">
    <w:name w:val="Таблица_маркированный список 2"/>
    <w:basedOn w:val="ListBullet2"/>
    <w:qFormat/>
    <w:rsid w:val="006d0885"/>
    <w:pPr>
      <w:numPr>
        <w:ilvl w:val="0"/>
        <w:numId w:val="0"/>
      </w:numPr>
      <w:spacing w:before="0" w:after="0"/>
      <w:ind w:firstLine="709"/>
    </w:pPr>
    <w:rPr>
      <w:sz w:val="18"/>
    </w:rPr>
  </w:style>
  <w:style w:type="paragraph" w:styleId="ListBullet2">
    <w:name w:val="List Bullet 2"/>
    <w:basedOn w:val="Normal"/>
    <w:uiPriority w:val="99"/>
    <w:qFormat/>
    <w:rsid w:val="006d0885"/>
    <w:pPr>
      <w:numPr>
        <w:ilvl w:val="0"/>
        <w:numId w:val="6"/>
      </w:numPr>
    </w:pPr>
    <w:rPr/>
  </w:style>
  <w:style w:type="paragraph" w:styleId="Style37" w:customStyle="1">
    <w:name w:val="Таблица_нумерованный список"/>
    <w:basedOn w:val="92"/>
    <w:qFormat/>
    <w:rsid w:val="006d0885"/>
    <w:pPr>
      <w:numPr>
        <w:ilvl w:val="0"/>
        <w:numId w:val="10"/>
      </w:numPr>
    </w:pPr>
    <w:rPr/>
  </w:style>
  <w:style w:type="paragraph" w:styleId="23" w:customStyle="1">
    <w:name w:val="Таблица_нумерованный список 2"/>
    <w:basedOn w:val="92"/>
    <w:qFormat/>
    <w:rsid w:val="006d0885"/>
    <w:pPr>
      <w:numPr>
        <w:ilvl w:val="1"/>
        <w:numId w:val="10"/>
      </w:numPr>
    </w:pPr>
    <w:rPr/>
  </w:style>
  <w:style w:type="paragraph" w:styleId="Style38" w:customStyle="1">
    <w:name w:val="Титульная страница"/>
    <w:basedOn w:val="Normal"/>
    <w:next w:val="Normal"/>
    <w:qFormat/>
    <w:rsid w:val="006d0885"/>
    <w:pPr>
      <w:ind w:hanging="0"/>
      <w:jc w:val="center"/>
    </w:pPr>
    <w:rPr>
      <w:b/>
      <w:sz w:val="32"/>
      <w:szCs w:val="36"/>
    </w:rPr>
  </w:style>
  <w:style w:type="paragraph" w:styleId="Style39" w:customStyle="1">
    <w:name w:val="Обычный без отступа"/>
    <w:basedOn w:val="Normal"/>
    <w:qFormat/>
    <w:rsid w:val="006d0885"/>
    <w:pPr>
      <w:spacing w:before="120" w:after="0"/>
      <w:ind w:hanging="0"/>
    </w:pPr>
    <w:rPr>
      <w:rFonts w:eastAsia="Times New Roman"/>
      <w:lang w:val="en-US"/>
    </w:rPr>
  </w:style>
  <w:style w:type="paragraph" w:styleId="Style40">
    <w:name w:val="Footnote Text"/>
    <w:basedOn w:val="Normal"/>
    <w:link w:val="Style18"/>
    <w:uiPriority w:val="8"/>
    <w:qFormat/>
    <w:rsid w:val="006d0885"/>
    <w:pPr>
      <w:spacing w:before="40" w:after="80"/>
      <w:ind w:hanging="0"/>
    </w:pPr>
    <w:rPr>
      <w:rFonts w:eastAsia="Times New Roman" w:cs="Arial"/>
      <w:sz w:val="20"/>
    </w:rPr>
  </w:style>
  <w:style w:type="paragraph" w:styleId="Style41">
    <w:name w:val="Колонтитул"/>
    <w:basedOn w:val="Normal"/>
    <w:qFormat/>
    <w:pPr/>
    <w:rPr/>
  </w:style>
  <w:style w:type="paragraph" w:styleId="Style42">
    <w:name w:val="Header"/>
    <w:basedOn w:val="Normal"/>
    <w:link w:val="Style19"/>
    <w:qFormat/>
    <w:rsid w:val="006d0885"/>
    <w:pPr>
      <w:tabs>
        <w:tab w:val="clear" w:pos="708"/>
        <w:tab w:val="center" w:pos="4677" w:leader="none"/>
        <w:tab w:val="right" w:pos="9355" w:leader="none"/>
      </w:tabs>
      <w:spacing w:before="60" w:after="80"/>
      <w:ind w:hanging="0"/>
      <w:jc w:val="left"/>
    </w:pPr>
    <w:rPr>
      <w:color w:val="808080"/>
      <w:sz w:val="20"/>
    </w:rPr>
  </w:style>
  <w:style w:type="paragraph" w:styleId="Style43">
    <w:name w:val="Footer"/>
    <w:basedOn w:val="Normal"/>
    <w:link w:val="Style20"/>
    <w:qFormat/>
    <w:rsid w:val="006d0885"/>
    <w:pPr>
      <w:tabs>
        <w:tab w:val="clear" w:pos="708"/>
        <w:tab w:val="center" w:pos="4677" w:leader="none"/>
        <w:tab w:val="right" w:pos="9355" w:leader="none"/>
      </w:tabs>
      <w:spacing w:before="0" w:after="0"/>
      <w:ind w:hanging="0"/>
      <w:jc w:val="center"/>
    </w:pPr>
    <w:rPr>
      <w:color w:val="808080"/>
      <w:sz w:val="20"/>
    </w:rPr>
  </w:style>
  <w:style w:type="paragraph" w:styleId="Caption">
    <w:name w:val="caption"/>
    <w:basedOn w:val="Normal"/>
    <w:next w:val="Normal"/>
    <w:uiPriority w:val="99"/>
    <w:qFormat/>
    <w:rsid w:val="006d0885"/>
    <w:pPr>
      <w:keepNext w:val="true"/>
      <w:keepLines/>
    </w:pPr>
    <w:rPr>
      <w:bCs/>
      <w:i/>
      <w:szCs w:val="18"/>
    </w:rPr>
  </w:style>
  <w:style w:type="paragraph" w:styleId="ListBullet3">
    <w:name w:val="List Bullet 3"/>
    <w:basedOn w:val="Normal"/>
    <w:uiPriority w:val="99"/>
    <w:qFormat/>
    <w:rsid w:val="006d0885"/>
    <w:pPr>
      <w:numPr>
        <w:ilvl w:val="0"/>
        <w:numId w:val="7"/>
      </w:numPr>
    </w:pPr>
    <w:rPr/>
  </w:style>
  <w:style w:type="paragraph" w:styleId="ListBullet4">
    <w:name w:val="List Bullet 4"/>
    <w:basedOn w:val="Normal"/>
    <w:uiPriority w:val="99"/>
    <w:qFormat/>
    <w:rsid w:val="006d0885"/>
    <w:pPr>
      <w:numPr>
        <w:ilvl w:val="0"/>
        <w:numId w:val="8"/>
      </w:numPr>
    </w:pPr>
    <w:rPr/>
  </w:style>
  <w:style w:type="paragraph" w:styleId="ListNumber2">
    <w:name w:val="List Number 2"/>
    <w:basedOn w:val="Normal"/>
    <w:uiPriority w:val="99"/>
    <w:qFormat/>
    <w:rsid w:val="006d0885"/>
    <w:pPr>
      <w:ind w:left="1418" w:hanging="709"/>
    </w:pPr>
    <w:rPr/>
  </w:style>
  <w:style w:type="paragraph" w:styleId="ListNumber3">
    <w:name w:val="List Number 3"/>
    <w:basedOn w:val="Normal"/>
    <w:uiPriority w:val="99"/>
    <w:qFormat/>
    <w:rsid w:val="006d0885"/>
    <w:pPr>
      <w:ind w:left="2381" w:hanging="963"/>
    </w:pPr>
    <w:rPr/>
  </w:style>
  <w:style w:type="paragraph" w:styleId="Style44">
    <w:name w:val="Index Heading"/>
    <w:basedOn w:val="Style28"/>
    <w:pPr/>
    <w:rPr/>
  </w:style>
  <w:style w:type="paragraph" w:styleId="Style45">
    <w:name w:val="TOC Heading"/>
    <w:basedOn w:val="1"/>
    <w:next w:val="Normal"/>
    <w:uiPriority w:val="39"/>
    <w:unhideWhenUsed/>
    <w:qFormat/>
    <w:rsid w:val="006d0885"/>
    <w:pPr>
      <w:numPr>
        <w:ilvl w:val="0"/>
        <w:numId w:val="0"/>
      </w:numPr>
      <w:spacing w:lineRule="auto" w:line="276" w:before="480" w:after="0"/>
      <w:ind w:firstLine="709"/>
      <w:jc w:val="left"/>
      <w:outlineLvl w:val="9"/>
    </w:pPr>
    <w:rPr>
      <w:rFonts w:ascii="Cambria" w:hAnsi="Cambria"/>
      <w:caps w:val="false"/>
      <w:smallCaps w:val="false"/>
      <w:color w:val="365F91"/>
      <w:sz w:val="28"/>
    </w:rPr>
  </w:style>
  <w:style w:type="paragraph" w:styleId="ListParagraph">
    <w:name w:val="List Paragraph"/>
    <w:basedOn w:val="Normal"/>
    <w:uiPriority w:val="34"/>
    <w:qFormat/>
    <w:rsid w:val="006d0885"/>
    <w:pPr>
      <w:spacing w:before="120" w:after="120"/>
      <w:ind w:left="720" w:firstLine="709"/>
      <w:contextualSpacing/>
    </w:pPr>
    <w:rPr/>
  </w:style>
  <w:style w:type="paragraph" w:styleId="Style46" w:customStyle="1">
    <w:name w:val="Текст Колонтитул"/>
    <w:basedOn w:val="Normal"/>
    <w:qFormat/>
    <w:rsid w:val="006d0885"/>
    <w:pPr>
      <w:spacing w:before="0" w:after="0"/>
      <w:ind w:hanging="0"/>
      <w:jc w:val="center"/>
    </w:pPr>
    <w:rPr>
      <w:sz w:val="18"/>
      <w:szCs w:val="24"/>
    </w:rPr>
  </w:style>
  <w:style w:type="paragraph" w:styleId="32">
    <w:name w:val="TOC 3"/>
    <w:basedOn w:val="Normal"/>
    <w:next w:val="Normal"/>
    <w:autoRedefine/>
    <w:uiPriority w:val="39"/>
    <w:qFormat/>
    <w:rsid w:val="006d0885"/>
    <w:pPr>
      <w:spacing w:before="0" w:after="120"/>
      <w:ind w:left="560" w:firstLine="709"/>
      <w:jc w:val="left"/>
    </w:pPr>
    <w:rPr>
      <w:i/>
      <w:sz w:val="20"/>
    </w:rPr>
  </w:style>
  <w:style w:type="paragraph" w:styleId="Style47">
    <w:name w:val="Title"/>
    <w:basedOn w:val="Normal"/>
    <w:next w:val="Normal"/>
    <w:link w:val="Style23"/>
    <w:uiPriority w:val="99"/>
    <w:qFormat/>
    <w:rsid w:val="006d0885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NormalWeb">
    <w:name w:val="Normal (Web)"/>
    <w:basedOn w:val="Normal"/>
    <w:uiPriority w:val="99"/>
    <w:unhideWhenUsed/>
    <w:qFormat/>
    <w:rsid w:val="006d0885"/>
    <w:pPr>
      <w:spacing w:beforeAutospacing="1" w:afterAutospacing="1"/>
      <w:ind w:hanging="0"/>
      <w:jc w:val="left"/>
    </w:pPr>
    <w:rPr>
      <w:rFonts w:ascii="Times New Roman" w:hAnsi="Times New Roman" w:eastAsia="Times New Roman"/>
      <w:szCs w:val="24"/>
    </w:rPr>
  </w:style>
  <w:style w:type="paragraph" w:styleId="NoSpacing">
    <w:name w:val="No Spacing"/>
    <w:uiPriority w:val="1"/>
    <w:qFormat/>
    <w:rsid w:val="006d0885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5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vshov_aa@omk.ru" TargetMode="External"/><Relationship Id="rId3" Type="http://schemas.openxmlformats.org/officeDocument/2006/relationships/hyperlink" Target="mailto:shaneco.group@shaneco.ru" TargetMode="External"/><Relationship Id="rId4" Type="http://schemas.openxmlformats.org/officeDocument/2006/relationships/hyperlink" Target="mailto:ekologiabuh@rambler.ru" TargetMode="External"/><Relationship Id="rId5" Type="http://schemas.openxmlformats.org/officeDocument/2006/relationships/hyperlink" Target="https://almetyevsk.tatarstan.ru/" TargetMode="External"/><Relationship Id="rId6" Type="http://schemas.openxmlformats.org/officeDocument/2006/relationships/hyperlink" Target="https://almetyevsk.tatarstan.ru/mbu-departament-ekologii-i-blagoustroystva-amr.htm" TargetMode="External"/><Relationship Id="rId7" Type="http://schemas.openxmlformats.org/officeDocument/2006/relationships/hyperlink" Target="http://www.shaneco.ru/" TargetMode="External"/><Relationship Id="rId8" Type="http://schemas.openxmlformats.org/officeDocument/2006/relationships/hyperlink" Target="mailto:ekologiabuh@rambler.ru" TargetMode="External"/><Relationship Id="rId9" Type="http://schemas.openxmlformats.org/officeDocument/2006/relationships/hyperlink" Target="mailto:kovshov_aa@omk.ru" TargetMode="External"/><Relationship Id="rId10" Type="http://schemas.openxmlformats.org/officeDocument/2006/relationships/hyperlink" Target="mailto:obob@shaneco.ru" TargetMode="External"/><Relationship Id="rId11" Type="http://schemas.openxmlformats.org/officeDocument/2006/relationships/hyperlink" Target="mailto:ekologiabuh@rambler.ru" TargetMode="External"/><Relationship Id="rId12" Type="http://schemas.openxmlformats.org/officeDocument/2006/relationships/footnotes" Target="footnotes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LibreOffice/7.5.6.2$Linux_X86_64 LibreOffice_project/50$Build-2</Application>
  <AppVersion>15.0000</AppVersion>
  <Pages>3</Pages>
  <Words>742</Words>
  <Characters>5678</Characters>
  <CharactersWithSpaces>6405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2024-07-23T13:58:00Z</dcterms:created>
  <dc:creator>Ханыченкова Кристина Яновна</dc:creator>
  <dc:description/>
  <dc:language>ru-RU</dc:language>
  <cp:lastModifiedBy>Ханыченкова Кристина Яновна</cp:lastModifiedBy>
  <dcterms:modified xsi:type="dcterms:W3CDTF">2024-07-23T21:15:00Z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