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3349E3">
        <w:rPr>
          <w:b/>
          <w:bCs/>
          <w:color w:val="000000"/>
          <w:sz w:val="28"/>
          <w:szCs w:val="28"/>
        </w:rPr>
        <w:t>май</w:t>
      </w:r>
      <w:r w:rsidR="004D4E69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3349E3">
        <w:rPr>
          <w:color w:val="000000"/>
          <w:sz w:val="28"/>
          <w:szCs w:val="28"/>
        </w:rPr>
        <w:t>май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3349E3">
        <w:rPr>
          <w:b/>
          <w:color w:val="000000"/>
          <w:sz w:val="28"/>
          <w:szCs w:val="28"/>
          <w:lang w:val="tt-RU"/>
        </w:rPr>
        <w:t>7</w:t>
      </w:r>
      <w:r w:rsidR="008C1D45">
        <w:rPr>
          <w:b/>
          <w:color w:val="000000"/>
          <w:sz w:val="28"/>
          <w:szCs w:val="28"/>
        </w:rPr>
        <w:t xml:space="preserve"> аукционов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3349E3">
        <w:rPr>
          <w:b/>
          <w:color w:val="000000"/>
          <w:sz w:val="28"/>
          <w:szCs w:val="28"/>
          <w:lang w:val="tt-RU"/>
        </w:rPr>
        <w:t>25 304,42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3349E3">
        <w:rPr>
          <w:b/>
          <w:color w:val="000000"/>
          <w:sz w:val="28"/>
          <w:szCs w:val="28"/>
          <w:lang w:val="tt-RU"/>
        </w:rPr>
        <w:t>21 201,68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3349E3">
        <w:rPr>
          <w:b/>
          <w:color w:val="000000"/>
          <w:sz w:val="28"/>
          <w:szCs w:val="28"/>
          <w:lang w:val="tt-RU"/>
        </w:rPr>
        <w:t>4 102,74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</w:t>
      </w:r>
      <w:r w:rsidR="003349E3">
        <w:rPr>
          <w:color w:val="000000"/>
          <w:sz w:val="28"/>
          <w:szCs w:val="28"/>
        </w:rPr>
        <w:t>луг для Министерства проведена 2</w:t>
      </w:r>
      <w:r w:rsidRPr="008B7ABF">
        <w:rPr>
          <w:color w:val="000000"/>
          <w:sz w:val="28"/>
          <w:szCs w:val="28"/>
        </w:rPr>
        <w:t xml:space="preserve"> процедур</w:t>
      </w:r>
      <w:r w:rsidR="003349E3">
        <w:rPr>
          <w:color w:val="000000"/>
          <w:sz w:val="28"/>
          <w:szCs w:val="28"/>
        </w:rPr>
        <w:t>ы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 w:rsidR="003349E3">
        <w:rPr>
          <w:color w:val="000000"/>
          <w:sz w:val="28"/>
          <w:szCs w:val="28"/>
        </w:rPr>
        <w:t xml:space="preserve">793,37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которые привели к заключению государственного контракта на сумму </w:t>
      </w:r>
      <w:r w:rsidR="003349E3">
        <w:rPr>
          <w:color w:val="000000"/>
          <w:sz w:val="28"/>
          <w:szCs w:val="28"/>
        </w:rPr>
        <w:t>665,</w:t>
      </w:r>
      <w:r w:rsidR="008C1D45">
        <w:rPr>
          <w:color w:val="000000"/>
          <w:sz w:val="28"/>
          <w:szCs w:val="28"/>
        </w:rPr>
        <w:t xml:space="preserve">30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 xml:space="preserve">., экономия составила </w:t>
      </w:r>
      <w:r w:rsidR="008C1D45">
        <w:rPr>
          <w:color w:val="000000"/>
          <w:sz w:val="28"/>
          <w:szCs w:val="28"/>
        </w:rPr>
        <w:t>128,07</w:t>
      </w:r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349E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349E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25 304,42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349E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21 201,68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349E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4 102,74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349E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349E3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793,37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C1D45" w:rsidP="008C1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665,30</w:t>
            </w:r>
            <w:r w:rsidR="00F16B11">
              <w:rPr>
                <w:color w:val="000000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C1D4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128,07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349E3">
              <w:rPr>
                <w:b/>
                <w:bCs/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C1D45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56 878,74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C1D45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50 006,53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8C1D45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6 872,21</w:t>
            </w:r>
            <w:bookmarkStart w:id="0" w:name="_GoBack"/>
            <w:bookmarkEnd w:id="0"/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4 171,29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4 171,29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568BF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B38C9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349E3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51F8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D4E69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1D45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CE2CB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2AF1-B904-458B-B60B-D0A0A348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212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11</cp:revision>
  <cp:lastPrinted>2018-12-03T08:34:00Z</cp:lastPrinted>
  <dcterms:created xsi:type="dcterms:W3CDTF">2018-12-27T12:17:00Z</dcterms:created>
  <dcterms:modified xsi:type="dcterms:W3CDTF">2020-06-01T10:31:00Z</dcterms:modified>
</cp:coreProperties>
</file>