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2D105E">
        <w:rPr>
          <w:b/>
          <w:bCs/>
          <w:color w:val="000000"/>
          <w:sz w:val="28"/>
          <w:szCs w:val="28"/>
        </w:rPr>
        <w:t>январь-</w:t>
      </w:r>
      <w:r w:rsidR="00DC4046">
        <w:rPr>
          <w:b/>
          <w:bCs/>
          <w:color w:val="000000"/>
          <w:sz w:val="28"/>
          <w:szCs w:val="28"/>
        </w:rPr>
        <w:t>сентябрь</w:t>
      </w:r>
      <w:r w:rsidR="00EF72AD">
        <w:rPr>
          <w:b/>
          <w:bCs/>
          <w:color w:val="000000"/>
          <w:sz w:val="28"/>
          <w:szCs w:val="28"/>
        </w:rPr>
        <w:t xml:space="preserve"> </w:t>
      </w:r>
      <w:r w:rsidR="008A7A3B">
        <w:rPr>
          <w:b/>
          <w:bCs/>
          <w:color w:val="000000"/>
          <w:sz w:val="28"/>
          <w:szCs w:val="28"/>
        </w:rPr>
        <w:t>201</w:t>
      </w:r>
      <w:r w:rsidR="00EF72AD">
        <w:rPr>
          <w:b/>
          <w:bCs/>
          <w:color w:val="000000"/>
          <w:sz w:val="28"/>
          <w:szCs w:val="28"/>
        </w:rPr>
        <w:t>9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953D36">
        <w:rPr>
          <w:b/>
          <w:bCs/>
          <w:color w:val="000000"/>
          <w:sz w:val="28"/>
          <w:szCs w:val="28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EF72AD">
        <w:rPr>
          <w:color w:val="000000"/>
          <w:sz w:val="28"/>
          <w:szCs w:val="28"/>
        </w:rPr>
        <w:t>январь</w:t>
      </w:r>
      <w:r w:rsidR="00645ED9">
        <w:rPr>
          <w:color w:val="000000"/>
          <w:sz w:val="28"/>
          <w:szCs w:val="28"/>
        </w:rPr>
        <w:t>-</w:t>
      </w:r>
      <w:r w:rsidR="00DC4046">
        <w:rPr>
          <w:color w:val="000000"/>
          <w:sz w:val="28"/>
          <w:szCs w:val="28"/>
        </w:rPr>
        <w:t>сентябрь</w:t>
      </w:r>
      <w:r w:rsidR="00EF72AD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201</w:t>
      </w:r>
      <w:r w:rsidR="00EF72AD">
        <w:rPr>
          <w:color w:val="000000"/>
          <w:sz w:val="28"/>
          <w:szCs w:val="28"/>
        </w:rPr>
        <w:t>9</w:t>
      </w:r>
      <w:r w:rsidR="00E17901">
        <w:rPr>
          <w:color w:val="000000"/>
          <w:sz w:val="28"/>
          <w:szCs w:val="28"/>
        </w:rPr>
        <w:t xml:space="preserve"> год</w:t>
      </w:r>
      <w:r w:rsidR="00953D36">
        <w:rPr>
          <w:color w:val="000000"/>
          <w:sz w:val="28"/>
          <w:szCs w:val="28"/>
        </w:rPr>
        <w:t>а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DC4046">
        <w:rPr>
          <w:color w:val="000000"/>
          <w:sz w:val="28"/>
          <w:szCs w:val="28"/>
        </w:rPr>
        <w:t>48</w:t>
      </w:r>
      <w:r w:rsidR="00EB4A1F">
        <w:rPr>
          <w:color w:val="000000"/>
          <w:sz w:val="28"/>
          <w:szCs w:val="28"/>
        </w:rPr>
        <w:t xml:space="preserve"> </w:t>
      </w:r>
      <w:r w:rsidR="00EB4A1F">
        <w:rPr>
          <w:b/>
          <w:color w:val="000000"/>
          <w:sz w:val="28"/>
          <w:szCs w:val="28"/>
        </w:rPr>
        <w:t>аукцион</w:t>
      </w:r>
      <w:r w:rsidR="00F50C47">
        <w:rPr>
          <w:b/>
          <w:color w:val="000000"/>
          <w:sz w:val="28"/>
          <w:szCs w:val="28"/>
        </w:rPr>
        <w:t>ов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DC4046">
        <w:rPr>
          <w:b/>
          <w:color w:val="000000"/>
          <w:sz w:val="28"/>
          <w:szCs w:val="28"/>
        </w:rPr>
        <w:t>66 606,32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 </w:t>
      </w:r>
      <w:r w:rsidR="00DC4046">
        <w:rPr>
          <w:b/>
          <w:color w:val="000000"/>
          <w:sz w:val="28"/>
          <w:szCs w:val="28"/>
        </w:rPr>
        <w:t>62 376,22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DC4046">
        <w:rPr>
          <w:b/>
          <w:color w:val="000000"/>
          <w:sz w:val="28"/>
          <w:szCs w:val="28"/>
        </w:rPr>
        <w:t>4 230,10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2D105E" w:rsidRDefault="008E3F14" w:rsidP="002D105E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DC4046">
        <w:rPr>
          <w:b/>
          <w:color w:val="000000"/>
          <w:sz w:val="28"/>
          <w:szCs w:val="28"/>
        </w:rPr>
        <w:t>23</w:t>
      </w:r>
      <w:r w:rsidRPr="008E3F14">
        <w:rPr>
          <w:b/>
          <w:color w:val="000000"/>
          <w:sz w:val="28"/>
          <w:szCs w:val="28"/>
        </w:rPr>
        <w:t xml:space="preserve"> открытых конкурс</w:t>
      </w:r>
      <w:r w:rsidR="00DC4046">
        <w:rPr>
          <w:b/>
          <w:color w:val="000000"/>
          <w:sz w:val="28"/>
          <w:szCs w:val="28"/>
        </w:rPr>
        <w:t>а</w:t>
      </w:r>
      <w:r w:rsidRPr="008E3F14">
        <w:rPr>
          <w:b/>
          <w:color w:val="000000"/>
          <w:sz w:val="28"/>
          <w:szCs w:val="28"/>
        </w:rPr>
        <w:t xml:space="preserve">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DC4046">
        <w:rPr>
          <w:b/>
          <w:color w:val="000000"/>
          <w:sz w:val="28"/>
          <w:szCs w:val="28"/>
        </w:rPr>
        <w:t>94 115,70</w:t>
      </w:r>
      <w:r w:rsidR="00EB4A1F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DC4046">
        <w:rPr>
          <w:b/>
          <w:color w:val="000000"/>
          <w:sz w:val="28"/>
          <w:szCs w:val="28"/>
        </w:rPr>
        <w:t>86 857,00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DC4046">
        <w:rPr>
          <w:b/>
          <w:color w:val="000000"/>
          <w:sz w:val="28"/>
          <w:szCs w:val="28"/>
        </w:rPr>
        <w:t>7 258,70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EB4A1F">
        <w:rPr>
          <w:b/>
          <w:color w:val="000000"/>
          <w:sz w:val="28"/>
          <w:szCs w:val="28"/>
        </w:rPr>
        <w:t xml:space="preserve">17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EB4A1F">
        <w:rPr>
          <w:b/>
          <w:color w:val="000000"/>
          <w:sz w:val="28"/>
          <w:szCs w:val="28"/>
        </w:rPr>
        <w:t>1 542,79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FC4E9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>Государственным комитетом Республики Татарстан по закупкам как уполномоченным органом по проведению торгов по детализированному перечню товаров и услуг для Ми</w:t>
      </w:r>
      <w:r w:rsidR="00E17901">
        <w:rPr>
          <w:color w:val="000000"/>
          <w:sz w:val="28"/>
          <w:szCs w:val="28"/>
        </w:rPr>
        <w:t>нистерства проведен</w:t>
      </w:r>
      <w:r w:rsidR="005020BC">
        <w:rPr>
          <w:color w:val="000000"/>
          <w:sz w:val="28"/>
          <w:szCs w:val="28"/>
        </w:rPr>
        <w:t>о</w:t>
      </w:r>
      <w:r w:rsidR="00E17901">
        <w:rPr>
          <w:color w:val="000000"/>
          <w:sz w:val="28"/>
          <w:szCs w:val="28"/>
        </w:rPr>
        <w:t xml:space="preserve"> </w:t>
      </w:r>
      <w:r w:rsidR="00A76B4B">
        <w:rPr>
          <w:color w:val="000000"/>
          <w:sz w:val="28"/>
          <w:szCs w:val="28"/>
        </w:rPr>
        <w:t>6</w:t>
      </w:r>
      <w:r w:rsidR="00601B47">
        <w:rPr>
          <w:color w:val="000000"/>
          <w:sz w:val="28"/>
          <w:szCs w:val="28"/>
        </w:rPr>
        <w:t xml:space="preserve"> процедур</w:t>
      </w:r>
      <w:r w:rsidRPr="008E3F14">
        <w:rPr>
          <w:color w:val="000000"/>
          <w:sz w:val="28"/>
          <w:szCs w:val="28"/>
        </w:rPr>
        <w:t xml:space="preserve"> торгов с НМЦ контракта </w:t>
      </w:r>
      <w:r w:rsidR="00A76B4B">
        <w:rPr>
          <w:b/>
          <w:color w:val="000000"/>
          <w:sz w:val="28"/>
          <w:szCs w:val="28"/>
        </w:rPr>
        <w:t>4 023,44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которые привели к заключ</w:t>
      </w:r>
      <w:r>
        <w:rPr>
          <w:color w:val="000000"/>
          <w:sz w:val="28"/>
          <w:szCs w:val="28"/>
        </w:rPr>
        <w:t>ению государственного контракта</w:t>
      </w:r>
      <w:r w:rsidRPr="008E3F14">
        <w:rPr>
          <w:color w:val="000000"/>
          <w:sz w:val="28"/>
          <w:szCs w:val="28"/>
        </w:rPr>
        <w:t xml:space="preserve"> на сумму </w:t>
      </w:r>
      <w:r w:rsidR="00A76B4B">
        <w:rPr>
          <w:b/>
          <w:color w:val="000000"/>
          <w:sz w:val="28"/>
          <w:szCs w:val="28"/>
        </w:rPr>
        <w:t>3 289,79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A76B4B">
        <w:rPr>
          <w:b/>
          <w:color w:val="000000"/>
          <w:sz w:val="28"/>
          <w:szCs w:val="28"/>
        </w:rPr>
        <w:t>733,65</w:t>
      </w:r>
      <w:r w:rsidRPr="00E17901">
        <w:rPr>
          <w:b/>
          <w:color w:val="000000"/>
          <w:sz w:val="28"/>
          <w:szCs w:val="28"/>
        </w:rPr>
        <w:t xml:space="preserve"> тыс.руб</w:t>
      </w:r>
      <w:r w:rsidRPr="008E3F14">
        <w:rPr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2547"/>
        <w:gridCol w:w="1955"/>
        <w:gridCol w:w="1982"/>
        <w:gridCol w:w="1905"/>
        <w:gridCol w:w="1387"/>
      </w:tblGrid>
      <w:tr w:rsidR="00A76B4B" w:rsidTr="00A76B4B">
        <w:trPr>
          <w:trHeight w:val="112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4B" w:rsidRDefault="00A76B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A76B4B" w:rsidTr="00A76B4B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4B" w:rsidRDefault="00A76B4B">
            <w:pPr>
              <w:rPr>
                <w:b/>
                <w:bCs/>
                <w:color w:val="00000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4B" w:rsidRDefault="00A76B4B">
            <w:pPr>
              <w:rPr>
                <w:b/>
                <w:bCs/>
                <w:color w:val="00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4B" w:rsidRDefault="00A76B4B">
            <w:pPr>
              <w:rPr>
                <w:b/>
                <w:bCs/>
                <w:color w:val="000000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4B" w:rsidRDefault="00A76B4B">
            <w:pPr>
              <w:rPr>
                <w:b/>
                <w:bCs/>
                <w:color w:val="00000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B4B" w:rsidRDefault="00A76B4B">
            <w:pPr>
              <w:rPr>
                <w:b/>
                <w:bCs/>
                <w:color w:val="000000"/>
              </w:rPr>
            </w:pPr>
          </w:p>
        </w:tc>
      </w:tr>
      <w:tr w:rsidR="00DC4046" w:rsidTr="00DC4046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Default="00DC4046" w:rsidP="00DC40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48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66 606,32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62 376,22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4 230,10</w:t>
            </w:r>
          </w:p>
        </w:tc>
      </w:tr>
      <w:tr w:rsidR="00DC4046" w:rsidTr="00DC4046">
        <w:trPr>
          <w:trHeight w:val="4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Default="00DC4046" w:rsidP="00DC40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23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94 115,70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86 857,00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7 258,70</w:t>
            </w:r>
          </w:p>
        </w:tc>
      </w:tr>
      <w:tr w:rsidR="00DC4046" w:rsidTr="00DC4046">
        <w:trPr>
          <w:trHeight w:val="7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Default="00DC4046" w:rsidP="00DC40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17</w:t>
            </w:r>
            <w:bookmarkStart w:id="0" w:name="_GoBack"/>
            <w:bookmarkEnd w:id="0"/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1 542,79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1 542,79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0,00</w:t>
            </w:r>
          </w:p>
        </w:tc>
      </w:tr>
      <w:tr w:rsidR="00DC4046" w:rsidTr="00DC4046">
        <w:trPr>
          <w:trHeight w:val="9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Default="00DC4046" w:rsidP="00DC40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4 023,44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3 289,79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733,65</w:t>
            </w:r>
          </w:p>
        </w:tc>
      </w:tr>
      <w:tr w:rsidR="00DC4046" w:rsidTr="00DC4046">
        <w:trPr>
          <w:trHeight w:val="31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Default="00DC4046" w:rsidP="00DC404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94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166 288,25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154 065,80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12 222,45</w:t>
            </w:r>
          </w:p>
        </w:tc>
      </w:tr>
      <w:tr w:rsidR="00DC4046" w:rsidTr="00DC4046">
        <w:trPr>
          <w:trHeight w:val="6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Default="00DC4046" w:rsidP="00DC4046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15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14 890,31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Pr="00AE181B" w:rsidRDefault="00DC4046" w:rsidP="00DC4046">
            <w:pPr>
              <w:jc w:val="center"/>
            </w:pPr>
            <w:r w:rsidRPr="00AE181B">
              <w:t>14 850,12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046" w:rsidRDefault="00DC4046" w:rsidP="00DC4046">
            <w:pPr>
              <w:jc w:val="center"/>
            </w:pPr>
            <w:r w:rsidRPr="00AE181B">
              <w:t>40,20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EB4A1F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41F32"/>
    <w:rsid w:val="00051CA8"/>
    <w:rsid w:val="00064C88"/>
    <w:rsid w:val="000815E6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D105E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45ED9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450EB"/>
    <w:rsid w:val="00953D36"/>
    <w:rsid w:val="00957A29"/>
    <w:rsid w:val="00967541"/>
    <w:rsid w:val="00970A76"/>
    <w:rsid w:val="00972910"/>
    <w:rsid w:val="00975CEE"/>
    <w:rsid w:val="00980CD6"/>
    <w:rsid w:val="00993865"/>
    <w:rsid w:val="009A4AD6"/>
    <w:rsid w:val="009B13A5"/>
    <w:rsid w:val="009B197A"/>
    <w:rsid w:val="009C45F4"/>
    <w:rsid w:val="009D6FEC"/>
    <w:rsid w:val="009E156D"/>
    <w:rsid w:val="009E4CA2"/>
    <w:rsid w:val="009E6EDE"/>
    <w:rsid w:val="00A13C28"/>
    <w:rsid w:val="00A16193"/>
    <w:rsid w:val="00A20079"/>
    <w:rsid w:val="00A224BF"/>
    <w:rsid w:val="00A231E1"/>
    <w:rsid w:val="00A37617"/>
    <w:rsid w:val="00A5736F"/>
    <w:rsid w:val="00A76B4B"/>
    <w:rsid w:val="00A8716C"/>
    <w:rsid w:val="00A87ED8"/>
    <w:rsid w:val="00A91F5D"/>
    <w:rsid w:val="00AA52A3"/>
    <w:rsid w:val="00AB0363"/>
    <w:rsid w:val="00AB0E7B"/>
    <w:rsid w:val="00AB19AE"/>
    <w:rsid w:val="00AB570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849"/>
    <w:rsid w:val="00C23E97"/>
    <w:rsid w:val="00C4008B"/>
    <w:rsid w:val="00C45DD9"/>
    <w:rsid w:val="00C603FD"/>
    <w:rsid w:val="00C612F9"/>
    <w:rsid w:val="00C705EA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DC4046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4A1F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222E9"/>
    <w:rsid w:val="00F253E9"/>
    <w:rsid w:val="00F30C58"/>
    <w:rsid w:val="00F32A26"/>
    <w:rsid w:val="00F34CE0"/>
    <w:rsid w:val="00F4272F"/>
    <w:rsid w:val="00F50C47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B3DE6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B82AD-A88F-47EC-9B85-3796763D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415-User2</cp:lastModifiedBy>
  <cp:revision>19</cp:revision>
  <cp:lastPrinted>2019-05-06T07:14:00Z</cp:lastPrinted>
  <dcterms:created xsi:type="dcterms:W3CDTF">2018-12-27T12:17:00Z</dcterms:created>
  <dcterms:modified xsi:type="dcterms:W3CDTF">2019-10-01T13:56:00Z</dcterms:modified>
</cp:coreProperties>
</file>