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FF3" w:rsidRPr="000E1FF3" w:rsidRDefault="000E1FF3" w:rsidP="000E1FF3">
      <w:pPr>
        <w:rPr>
          <w:b/>
        </w:rPr>
      </w:pPr>
      <w:r w:rsidRPr="000E1FF3">
        <w:rPr>
          <w:b/>
        </w:rPr>
        <w:t>Татарстан получит 1,5 млрд рублей в 2019 году на оздоровление Волги</w:t>
      </w:r>
    </w:p>
    <w:p w:rsidR="000E1FF3" w:rsidRDefault="000E1FF3" w:rsidP="000E1FF3">
      <w:r>
        <w:t>Республика Татарстан в 2019 году получит 1,5 млрд рублей для реализации федерального проекта «Оздоровление Волги».</w:t>
      </w:r>
    </w:p>
    <w:p w:rsidR="000E1FF3" w:rsidRDefault="000E1FF3" w:rsidP="000E1FF3">
      <w:r>
        <w:t>Общий объем финансирования для 15 регионов страны составит более 16 млрд рублей, еще свыше 1 млрд будет направлено на федеральный проект «Сохранение уникальных водных объектов».</w:t>
      </w:r>
    </w:p>
    <w:p w:rsidR="000E1FF3" w:rsidRDefault="000E1FF3" w:rsidP="000E1FF3">
      <w:r>
        <w:t>Наибольший объем средств будет направлен в Нижегородскую (3,3 млрд рублей), Московскую (2,7 млрд рублей) и Самарскую области (2,5 млрд рублей), передает пресс-служба ФЦП «Вода России».</w:t>
      </w:r>
    </w:p>
    <w:p w:rsidR="000E1FF3" w:rsidRDefault="000E1FF3" w:rsidP="000E1FF3">
      <w:r>
        <w:t>Ранее стало известно, что Татарстан получит по нацпроекту «Оздоровление Волги» 4,8 млрд рублей за три года.</w:t>
      </w:r>
    </w:p>
    <w:p w:rsidR="0009562A" w:rsidRDefault="000E1FF3" w:rsidP="000E1FF3">
      <w:hyperlink r:id="rId4" w:history="1">
        <w:r w:rsidRPr="00B06718">
          <w:rPr>
            <w:rStyle w:val="a3"/>
          </w:rPr>
          <w:t>https://realnoevremya.ru/news/130272-tatarstan-poluchit-15-mlrd-rubley-v-2019-godu-na-ozdorovlenie-volgi</w:t>
        </w:r>
      </w:hyperlink>
    </w:p>
    <w:p w:rsidR="000E1FF3" w:rsidRPr="000E1FF3" w:rsidRDefault="000E1FF3" w:rsidP="000E1FF3">
      <w:pPr>
        <w:rPr>
          <w:b/>
        </w:rPr>
      </w:pPr>
      <w:r w:rsidRPr="000E1FF3">
        <w:rPr>
          <w:b/>
        </w:rPr>
        <w:t xml:space="preserve">Оздоровление Волги, очистные сооружения и иловые поля: итоги и планы </w:t>
      </w:r>
      <w:proofErr w:type="spellStart"/>
      <w:r w:rsidRPr="000E1FF3">
        <w:rPr>
          <w:b/>
        </w:rPr>
        <w:t>минэкологии</w:t>
      </w:r>
      <w:proofErr w:type="spellEnd"/>
      <w:r w:rsidRPr="000E1FF3">
        <w:rPr>
          <w:b/>
        </w:rPr>
        <w:t xml:space="preserve"> РТ</w:t>
      </w:r>
    </w:p>
    <w:p w:rsidR="000E1FF3" w:rsidRPr="000E1FF3" w:rsidRDefault="000E1FF3" w:rsidP="000E1FF3">
      <w:pPr>
        <w:rPr>
          <w:bCs/>
        </w:rPr>
      </w:pPr>
      <w:r w:rsidRPr="000E1FF3">
        <w:rPr>
          <w:bCs/>
        </w:rPr>
        <w:t xml:space="preserve">6,4% территории Татарстана приходится на водные объекты, в том числе на Волгу. На оздоровление реки планируют направить около 4 млрд рублей. Об этом, а также о том, как идет реконструкция очистных сооружений, рассказали на заседании итоговой коллегии </w:t>
      </w:r>
      <w:proofErr w:type="spellStart"/>
      <w:r w:rsidRPr="000E1FF3">
        <w:rPr>
          <w:bCs/>
        </w:rPr>
        <w:t>минэкологии</w:t>
      </w:r>
      <w:proofErr w:type="spellEnd"/>
      <w:r w:rsidRPr="000E1FF3">
        <w:rPr>
          <w:bCs/>
        </w:rPr>
        <w:t xml:space="preserve"> РТ.</w:t>
      </w:r>
    </w:p>
    <w:p w:rsidR="000E1FF3" w:rsidRPr="000E1FF3" w:rsidRDefault="000E1FF3" w:rsidP="000E1FF3">
      <w:r w:rsidRPr="000E1FF3">
        <w:t>С этого года начнется реализация национального проекта «Экология». На первых порах Татарстан примет участие в 3 из 8 федеральных проектах. По словам министра экологии и природных ресурсов РТ </w:t>
      </w:r>
      <w:r w:rsidRPr="000E1FF3">
        <w:rPr>
          <w:b/>
          <w:bCs/>
        </w:rPr>
        <w:t xml:space="preserve">Александра </w:t>
      </w:r>
      <w:proofErr w:type="spellStart"/>
      <w:r w:rsidRPr="000E1FF3">
        <w:rPr>
          <w:b/>
          <w:bCs/>
        </w:rPr>
        <w:t>Шадрикова</w:t>
      </w:r>
      <w:proofErr w:type="spellEnd"/>
      <w:r w:rsidRPr="000E1FF3">
        <w:t>, здесь есть к чему стремиться.</w:t>
      </w:r>
    </w:p>
    <w:p w:rsidR="000E1FF3" w:rsidRPr="000E1FF3" w:rsidRDefault="000E1FF3" w:rsidP="000E1FF3">
      <w:r w:rsidRPr="000E1FF3">
        <w:t>До 2021 года республика получит 4,8 млрд рублей на эти цели. Из этой суммы 4,3 млрд рублей пойдет на проект «Оздоровление Волги». Еще около 1 млрд рублей выделят из бюджета Татарстана.</w:t>
      </w:r>
    </w:p>
    <w:p w:rsidR="000E1FF3" w:rsidRPr="000E1FF3" w:rsidRDefault="000E1FF3" w:rsidP="000E1FF3">
      <w:r w:rsidRPr="000E1FF3">
        <w:t>Главным направлением проекта является модернизация и строительство 44 очистных сооружений в сфере ЖКХ. К 2024 дому планируется снизить объем загрязнения стоков в 3 раза.</w:t>
      </w:r>
    </w:p>
    <w:p w:rsidR="000E1FF3" w:rsidRPr="000E1FF3" w:rsidRDefault="000E1FF3" w:rsidP="000E1FF3">
      <w:r w:rsidRPr="000E1FF3">
        <w:t>Разработан проект по демонтажу затопленных с середины 80-х годов недействующих трубопроводов в Нижнекамском водохранилище. Работы в этом направлении запланированы до 2020 года.</w:t>
      </w:r>
    </w:p>
    <w:p w:rsidR="000E1FF3" w:rsidRPr="000E1FF3" w:rsidRDefault="000E1FF3" w:rsidP="000E1FF3">
      <w:r w:rsidRPr="000E1FF3">
        <w:t xml:space="preserve">Если говорить о загрязнении не только Волги, но и в целом территории республики, то Татарстан занимает первое место в Приволжском федеральном округе и третье в России по количеству объектов, негативно влияющих на среду и состоящих на </w:t>
      </w:r>
      <w:proofErr w:type="spellStart"/>
      <w:r w:rsidRPr="000E1FF3">
        <w:t>госучете</w:t>
      </w:r>
      <w:proofErr w:type="spellEnd"/>
      <w:r w:rsidRPr="000E1FF3">
        <w:t>. Их в РТ около 4 тысяч.</w:t>
      </w:r>
    </w:p>
    <w:p w:rsidR="000E1FF3" w:rsidRPr="000E1FF3" w:rsidRDefault="000E1FF3" w:rsidP="000E1FF3">
      <w:r w:rsidRPr="000E1FF3">
        <w:t>За прошлый год были расчищены русла двух рек протяженностью 3 км и очищено дно 11 прудов. От негативного воздействие вод защищено более 2 тысяч татарстанцев.</w:t>
      </w:r>
    </w:p>
    <w:p w:rsidR="000E1FF3" w:rsidRPr="000E1FF3" w:rsidRDefault="000E1FF3" w:rsidP="000E1FF3">
      <w:proofErr w:type="spellStart"/>
      <w:r w:rsidRPr="000E1FF3">
        <w:t>Шадриков</w:t>
      </w:r>
      <w:proofErr w:type="spellEnd"/>
      <w:r w:rsidRPr="000E1FF3">
        <w:t xml:space="preserve"> также обратил внимание на то, что степень освоения разведанных запасов месторождений подземных вод остается низкой и составляет около 7%. Возникает проблема резервирования земель на территориях месторождения с запасами подземных вод. Дело в том, что земли, которые некогда принадлежали муниципалитетам, передают под индивидуальную застройку. Из-за этого невозможно использовать месторождение с качественной водой. По мнению </w:t>
      </w:r>
      <w:proofErr w:type="spellStart"/>
      <w:r w:rsidRPr="000E1FF3">
        <w:t>Шадрикова</w:t>
      </w:r>
      <w:proofErr w:type="spellEnd"/>
      <w:r w:rsidRPr="000E1FF3">
        <w:t>, решить проблему поможет предварительное резервирование земель до начала постановки поисково-оценочных работ.</w:t>
      </w:r>
    </w:p>
    <w:p w:rsidR="000E1FF3" w:rsidRPr="000E1FF3" w:rsidRDefault="000E1FF3" w:rsidP="000E1FF3">
      <w:r w:rsidRPr="000E1FF3">
        <w:lastRenderedPageBreak/>
        <w:t>В общей сложности целевые мероприятия по охране окружающей среды </w:t>
      </w:r>
      <w:hyperlink r:id="rId5" w:history="1">
        <w:r w:rsidRPr="000E1FF3">
          <w:rPr>
            <w:rStyle w:val="a3"/>
          </w:rPr>
          <w:t>обошлись</w:t>
        </w:r>
      </w:hyperlink>
      <w:r w:rsidRPr="000E1FF3">
        <w:t> Татарстану более чем в 6 млрд рублей. При этом республика получила 1,1 млрд рублей доходов от экологических поступлений и за пользование природными ресурсами (кроме налогов и добычи углеводородного сырья).</w:t>
      </w:r>
    </w:p>
    <w:p w:rsidR="000E1FF3" w:rsidRPr="000E1FF3" w:rsidRDefault="000E1FF3" w:rsidP="000E1FF3">
      <w:r w:rsidRPr="000E1FF3">
        <w:t>Предприятия РТ, включенные в топ-300 загрязнителей Волжского бассейна, предусмотрели реконструкцию своих очистных сооружений на более чем 3 млрд рублей.</w:t>
      </w:r>
    </w:p>
    <w:p w:rsidR="000E1FF3" w:rsidRPr="000E1FF3" w:rsidRDefault="000E1FF3" w:rsidP="000E1FF3">
      <w:r w:rsidRPr="000E1FF3">
        <w:t>Так, ПАО «Нижнекамскнефтехим» усовершенствовало систему оборотного водоснабжения, продолжило строительство второй очереди биологических очистных сооружений. Реконструкцию такого оборудования проводит и МУП «Водоканал». Также предприятие модернизирует крупнейшую перекачивающую станцию «Заречье».</w:t>
      </w:r>
    </w:p>
    <w:p w:rsidR="000E1FF3" w:rsidRPr="000E1FF3" w:rsidRDefault="000E1FF3" w:rsidP="000E1FF3">
      <w:r w:rsidRPr="000E1FF3">
        <w:t xml:space="preserve">Кроме того, МУП планирует начать строить завод по </w:t>
      </w:r>
      <w:proofErr w:type="spellStart"/>
      <w:r w:rsidRPr="000E1FF3">
        <w:t>термоутилизации</w:t>
      </w:r>
      <w:proofErr w:type="spellEnd"/>
      <w:r w:rsidRPr="000E1FF3">
        <w:t xml:space="preserve"> осадка иловых полей, которые расположены рядом с Волгой.</w:t>
      </w:r>
    </w:p>
    <w:p w:rsidR="000E1FF3" w:rsidRPr="000E1FF3" w:rsidRDefault="000E1FF3" w:rsidP="000E1FF3">
      <w:r w:rsidRPr="000E1FF3">
        <w:t>Реконструкция очистных сооружений пройдет и в Альметьевске. Проект рассчитан на 3 года с объемом финансирования 1,4 млрд рублей.</w:t>
      </w:r>
    </w:p>
    <w:p w:rsidR="000E1FF3" w:rsidRPr="000E1FF3" w:rsidRDefault="000E1FF3" w:rsidP="000E1FF3">
      <w:r w:rsidRPr="000E1FF3">
        <w:t xml:space="preserve">«Основной причиной загрязнений водных объектов, является физический износ и технологическая отсталость очистных сооружений», — заявил руководитель управления </w:t>
      </w:r>
      <w:proofErr w:type="spellStart"/>
      <w:r w:rsidRPr="000E1FF3">
        <w:t>Росприроднадзора</w:t>
      </w:r>
      <w:proofErr w:type="spellEnd"/>
      <w:r w:rsidRPr="000E1FF3">
        <w:t xml:space="preserve"> РТ </w:t>
      </w:r>
      <w:proofErr w:type="spellStart"/>
      <w:r w:rsidRPr="000E1FF3">
        <w:rPr>
          <w:b/>
          <w:bCs/>
        </w:rPr>
        <w:t>Фарит</w:t>
      </w:r>
      <w:proofErr w:type="spellEnd"/>
      <w:r w:rsidRPr="000E1FF3">
        <w:rPr>
          <w:b/>
          <w:bCs/>
        </w:rPr>
        <w:t xml:space="preserve"> </w:t>
      </w:r>
      <w:proofErr w:type="spellStart"/>
      <w:r w:rsidRPr="000E1FF3">
        <w:rPr>
          <w:b/>
          <w:bCs/>
        </w:rPr>
        <w:t>Хайрутдинов</w:t>
      </w:r>
      <w:proofErr w:type="spellEnd"/>
      <w:r w:rsidRPr="000E1FF3">
        <w:rPr>
          <w:b/>
          <w:bCs/>
        </w:rPr>
        <w:t>.</w:t>
      </w:r>
    </w:p>
    <w:p w:rsidR="000E1FF3" w:rsidRPr="000E1FF3" w:rsidRDefault="000E1FF3" w:rsidP="000E1FF3">
      <w:r w:rsidRPr="000E1FF3">
        <w:t>Глава Татарстана </w:t>
      </w:r>
      <w:r w:rsidRPr="000E1FF3">
        <w:rPr>
          <w:b/>
          <w:bCs/>
        </w:rPr>
        <w:t xml:space="preserve">Рустам </w:t>
      </w:r>
      <w:proofErr w:type="spellStart"/>
      <w:r w:rsidRPr="000E1FF3">
        <w:rPr>
          <w:b/>
          <w:bCs/>
        </w:rPr>
        <w:t>Минниханов</w:t>
      </w:r>
      <w:proofErr w:type="spellEnd"/>
      <w:r w:rsidRPr="000E1FF3">
        <w:rPr>
          <w:b/>
          <w:bCs/>
        </w:rPr>
        <w:t> </w:t>
      </w:r>
      <w:r w:rsidRPr="000E1FF3">
        <w:t>отметил, все, касающееся воды и очистных сооружений, требует дополнительного финансового решения как на уровне республики, так и муниципалитетов.</w:t>
      </w:r>
    </w:p>
    <w:p w:rsidR="000E1FF3" w:rsidRPr="000E1FF3" w:rsidRDefault="000E1FF3" w:rsidP="000E1FF3">
      <w:r w:rsidRPr="000E1FF3">
        <w:t>«Мы же знаем, что состояние очистных сооружений, качество питьевой воды, за деньги это не сделаешь. Но должна быть программа, которая позволила бы нам в ближайшие шесть лет эти вопросы решить. Мы после коллегии такое поручение дадим», — сказал он.</w:t>
      </w:r>
    </w:p>
    <w:p w:rsidR="000E1FF3" w:rsidRDefault="000E1FF3" w:rsidP="000E1FF3">
      <w:r w:rsidRPr="000E1FF3">
        <w:t xml:space="preserve">Также глава РТ поручил </w:t>
      </w:r>
      <w:proofErr w:type="spellStart"/>
      <w:r w:rsidRPr="000E1FF3">
        <w:t>минэкологии</w:t>
      </w:r>
      <w:proofErr w:type="spellEnd"/>
      <w:r w:rsidRPr="000E1FF3">
        <w:t xml:space="preserve"> серьезно поработать в части нацпроекта «Экология» и попросил поддержать министерство в Госдуме.</w:t>
      </w:r>
    </w:p>
    <w:p w:rsidR="000E1FF3" w:rsidRDefault="000E1FF3" w:rsidP="000E1FF3">
      <w:hyperlink r:id="rId6" w:history="1">
        <w:r w:rsidRPr="00B06718">
          <w:rPr>
            <w:rStyle w:val="a3"/>
          </w:rPr>
          <w:t>https://m.inkazan.ru/news/society/01-02-2019/ozdorovlenie-volgi-ochistnye-sooruzheniya-i-ilovye-polya-itogi-i-plany-minekologii-rt</w:t>
        </w:r>
      </w:hyperlink>
    </w:p>
    <w:p w:rsidR="000E1FF3" w:rsidRPr="000E1FF3" w:rsidRDefault="000E1FF3" w:rsidP="000E1FF3">
      <w:bookmarkStart w:id="0" w:name="_GoBack"/>
      <w:bookmarkEnd w:id="0"/>
    </w:p>
    <w:p w:rsidR="000E1FF3" w:rsidRDefault="000E1FF3" w:rsidP="000E1FF3"/>
    <w:sectPr w:rsidR="000E1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62"/>
    <w:rsid w:val="000E1FF3"/>
    <w:rsid w:val="001219D0"/>
    <w:rsid w:val="00204B62"/>
    <w:rsid w:val="0030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DC4B4"/>
  <w15:chartTrackingRefBased/>
  <w15:docId w15:val="{3A5DCFB6-BF2A-45C3-A2B0-11AA0E5F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F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5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2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619">
              <w:marLeft w:val="-300"/>
              <w:marRight w:val="-30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4033">
                      <w:marLeft w:val="0"/>
                      <w:marRight w:val="19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426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86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94502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672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435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37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971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1850">
              <w:marLeft w:val="-300"/>
              <w:marRight w:val="-30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5512">
                      <w:marLeft w:val="0"/>
                      <w:marRight w:val="19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94464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083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48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22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39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997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62278">
              <w:marLeft w:val="-300"/>
              <w:marRight w:val="-30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1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18009">
                      <w:marLeft w:val="0"/>
                      <w:marRight w:val="19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243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520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53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6127">
              <w:marLeft w:val="-300"/>
              <w:marRight w:val="-30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5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98229">
                      <w:marLeft w:val="0"/>
                      <w:marRight w:val="19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8941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18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86108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09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inkazan.ru/news/society/01-02-2019/ozdorovlenie-volgi-ochistnye-sooruzheniya-i-ilovye-polya-itogi-i-plany-minekologii-rt" TargetMode="External"/><Relationship Id="rId5" Type="http://schemas.openxmlformats.org/officeDocument/2006/relationships/hyperlink" Target="https://inkazan.ru/news/economy/01-02-2019/v-tatarstane-na-ohranu-prirody-napravili-bolee-6-mlrd-rubley" TargetMode="External"/><Relationship Id="rId4" Type="http://schemas.openxmlformats.org/officeDocument/2006/relationships/hyperlink" Target="https://realnoevremya.ru/news/130272-tatarstan-poluchit-15-mlrd-rubley-v-2019-godu-na-ozdorovlenie-vol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764</Words>
  <Characters>4358</Characters>
  <Application>Microsoft Office Word</Application>
  <DocSecurity>0</DocSecurity>
  <Lines>36</Lines>
  <Paragraphs>10</Paragraphs>
  <ScaleCrop>false</ScaleCrop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211-User3</dc:creator>
  <cp:keywords/>
  <dc:description/>
  <cp:lastModifiedBy>211-User3</cp:lastModifiedBy>
  <cp:revision>2</cp:revision>
  <dcterms:created xsi:type="dcterms:W3CDTF">2019-06-17T10:42:00Z</dcterms:created>
  <dcterms:modified xsi:type="dcterms:W3CDTF">2019-06-17T10:49:00Z</dcterms:modified>
</cp:coreProperties>
</file>