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6.xml.rels" ContentType="application/vnd.openxmlformats-package.relationships+xml"/>
  <Override PartName="/word/_rels/footer1.xml.rels" ContentType="application/vnd.openxmlformats-package.relationships+xml"/>
  <Override PartName="/word/_rels/footer3.xml.rels" ContentType="application/vnd.openxmlformats-package.relationships+xml"/>
  <Override PartName="/word/_rels/footer6.xml.rels" ContentType="application/vnd.openxmlformats-package.relationships+xml"/>
  <Override PartName="/word/_rels/footer2.xml.rels" ContentType="application/vnd.openxmlformats-package.relationships+xml"/>
  <Override PartName="/word/_rels/header5.xml.rels" ContentType="application/vnd.openxmlformats-package.relationships+xml"/>
  <Override PartName="/word/_rels/document.xml.rels" ContentType="application/vnd.openxmlformats-package.relationships+xml"/>
  <Override PartName="/word/_rels/footer5.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media/image1.png" ContentType="image/png"/>
  <Override PartName="/word/footer6.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Главного государственного санитарного врача РФ от 25.09.2007 N 74</w:t>
              <w:br/>
              <w:t>(ред. от 17.06.2025)</w:t>
              <w:br/>
              <w:t>"О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br/>
              <w:t>(Зарегистрировано в Минюсте России 25.01.2008 N 10995)</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03.09.2025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p>
      <w:pPr>
        <w:pStyle w:val="ConsPlusNormal"/>
        <w:numPr>
          <w:ilvl w:val="0"/>
          <w:numId w:val="0"/>
        </w:numPr>
        <w:outlineLvl w:val="0"/>
        <w:rPr/>
      </w:pPr>
      <w:r>
        <w:rPr>
          <w:sz w:val="24"/>
        </w:rPr>
        <w:t>Зарегистрировано в Минюсте России 25 января 2008 г. N 10995</w:t>
      </w:r>
    </w:p>
    <w:p>
      <w:pPr>
        <w:pStyle w:val="ConsPlusNormal"/>
        <w:pBdr>
          <w:bottom w:val="single" w:sz="6" w:space="0" w:color="000000"/>
        </w:pBdr>
        <w:spacing w:before="100" w:after="100"/>
        <w:jc w:val="both"/>
        <w:rPr>
          <w:sz w:val="2"/>
          <w:szCs w:val="2"/>
        </w:rPr>
      </w:pPr>
      <w:r>
        <w:rPr>
          <w:sz w:val="2"/>
          <w:szCs w:val="2"/>
        </w:rPr>
      </w:r>
    </w:p>
    <w:p>
      <w:pPr>
        <w:pStyle w:val="ConsPlusNormal"/>
        <w:jc w:val="center"/>
        <w:rPr/>
      </w:pPr>
      <w:r>
        <w:rPr/>
      </w:r>
    </w:p>
    <w:p>
      <w:pPr>
        <w:pStyle w:val="ConsPlusTitle"/>
        <w:jc w:val="center"/>
        <w:rPr/>
      </w:pPr>
      <w:r>
        <w:rPr>
          <w:sz w:val="24"/>
        </w:rPr>
        <w:t>ФЕДЕРАЛЬНАЯ СЛУЖБА ПО НАДЗОРУ В СФЕРЕ ЗАЩИТЫ</w:t>
      </w:r>
    </w:p>
    <w:p>
      <w:pPr>
        <w:pStyle w:val="ConsPlusTitle"/>
        <w:jc w:val="center"/>
        <w:rPr/>
      </w:pPr>
      <w:r>
        <w:rPr>
          <w:sz w:val="24"/>
        </w:rPr>
        <w:t>ПРАВ ПОТРЕБИТЕЛЕЙ И БЛАГОПОЛУЧИЯ ЧЕЛОВЕКА</w:t>
      </w:r>
    </w:p>
    <w:p>
      <w:pPr>
        <w:pStyle w:val="ConsPlusTitle"/>
        <w:jc w:val="center"/>
        <w:rPr/>
      </w:pPr>
      <w:r>
        <w:rPr/>
      </w:r>
    </w:p>
    <w:p>
      <w:pPr>
        <w:pStyle w:val="ConsPlusTitle"/>
        <w:jc w:val="center"/>
        <w:rPr/>
      </w:pPr>
      <w:r>
        <w:rPr>
          <w:sz w:val="24"/>
        </w:rPr>
        <w:t>ГЛАВНЫЙ ГОСУДАРСТВЕННЫЙ САНИТАРНЫЙ ВРАЧ</w:t>
      </w:r>
    </w:p>
    <w:p>
      <w:pPr>
        <w:pStyle w:val="ConsPlusTitle"/>
        <w:jc w:val="center"/>
        <w:rPr/>
      </w:pPr>
      <w:r>
        <w:rPr>
          <w:sz w:val="24"/>
        </w:rPr>
        <w:t>РОССИЙСКОЙ ФЕДЕРАЦИИ</w:t>
      </w:r>
    </w:p>
    <w:p>
      <w:pPr>
        <w:pStyle w:val="ConsPlusTitle"/>
        <w:jc w:val="center"/>
        <w:rPr/>
      </w:pPr>
      <w:r>
        <w:rPr/>
      </w:r>
    </w:p>
    <w:p>
      <w:pPr>
        <w:pStyle w:val="ConsPlusTitle"/>
        <w:jc w:val="center"/>
        <w:rPr/>
      </w:pPr>
      <w:r>
        <w:rPr>
          <w:sz w:val="24"/>
        </w:rPr>
        <w:t>ПОСТАНОВЛЕНИЕ</w:t>
      </w:r>
    </w:p>
    <w:p>
      <w:pPr>
        <w:pStyle w:val="ConsPlusTitle"/>
        <w:jc w:val="center"/>
        <w:rPr/>
      </w:pPr>
      <w:r>
        <w:rPr>
          <w:sz w:val="24"/>
        </w:rPr>
        <w:t>от 25 сентября 2007 г. N 74</w:t>
      </w:r>
    </w:p>
    <w:p>
      <w:pPr>
        <w:pStyle w:val="ConsPlusTitle"/>
        <w:jc w:val="center"/>
        <w:rPr/>
      </w:pPr>
      <w:r>
        <w:rPr/>
      </w:r>
    </w:p>
    <w:p>
      <w:pPr>
        <w:pStyle w:val="ConsPlusTitle"/>
        <w:jc w:val="center"/>
        <w:rPr/>
      </w:pPr>
      <w:r>
        <w:rPr>
          <w:sz w:val="24"/>
        </w:rPr>
        <w:t>О ВВЕДЕНИИ В ДЕЙСТВИЕ НОВОЙ РЕДАКЦИИ</w:t>
      </w:r>
    </w:p>
    <w:p>
      <w:pPr>
        <w:pStyle w:val="ConsPlusTitle"/>
        <w:jc w:val="center"/>
        <w:rPr/>
      </w:pPr>
      <w:r>
        <w:rPr>
          <w:sz w:val="24"/>
        </w:rPr>
        <w:t>САНИТАРНО-ЭПИДЕМИОЛОГИЧЕСКИХ ПРАВИЛ И НОРМАТИВОВ</w:t>
      </w:r>
    </w:p>
    <w:p>
      <w:pPr>
        <w:pStyle w:val="ConsPlusTitle"/>
        <w:jc w:val="center"/>
        <w:rPr/>
      </w:pPr>
      <w:r>
        <w:rPr>
          <w:sz w:val="24"/>
        </w:rPr>
        <w:t>САНПИН 2.2.1/2.1.1.1200-03 "САНИТАРНО-ЗАЩИТНЫЕ ЗОНЫ</w:t>
      </w:r>
    </w:p>
    <w:p>
      <w:pPr>
        <w:pStyle w:val="ConsPlusTitle"/>
        <w:jc w:val="center"/>
        <w:rPr/>
      </w:pPr>
      <w:r>
        <w:rPr>
          <w:sz w:val="24"/>
        </w:rPr>
        <w:t>И САНИТАРНАЯ КЛАССИФИКАЦИЯ ПРЕДПРИЯТИЙ,</w:t>
      </w:r>
    </w:p>
    <w:p>
      <w:pPr>
        <w:pStyle w:val="ConsPlusTitle"/>
        <w:jc w:val="center"/>
        <w:rPr/>
      </w:pPr>
      <w:r>
        <w:rPr>
          <w:sz w:val="24"/>
        </w:rPr>
        <w:t>СООРУЖЕНИЙ И ИНЫХ ОБЪЕКТОВ"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Изменения N 1, утв. Постановлением Главного</w:t>
            </w:r>
          </w:p>
          <w:p>
            <w:pPr>
              <w:pStyle w:val="ConsPlusNormal"/>
              <w:jc w:val="center"/>
              <w:rPr/>
            </w:pPr>
            <w:r>
              <w:rPr>
                <w:color w:val="392C69"/>
                <w:sz w:val="24"/>
              </w:rPr>
              <w:t>государственного санитарного врача РФ от 10.04.2008 N 25,</w:t>
            </w:r>
          </w:p>
          <w:p>
            <w:pPr>
              <w:pStyle w:val="ConsPlusNormal"/>
              <w:jc w:val="center"/>
              <w:rPr/>
            </w:pPr>
            <w:r>
              <w:rPr>
                <w:color w:val="392C69"/>
                <w:sz w:val="24"/>
              </w:rPr>
              <w:t>Изменения N 2, утв. Постановлением Главного</w:t>
            </w:r>
          </w:p>
          <w:p>
            <w:pPr>
              <w:pStyle w:val="ConsPlusNormal"/>
              <w:jc w:val="center"/>
              <w:rPr/>
            </w:pPr>
            <w:r>
              <w:rPr>
                <w:color w:val="392C69"/>
                <w:sz w:val="24"/>
              </w:rPr>
              <w:t>государственного санитарного врача РФ от 06.10.2009 N 61,</w:t>
            </w:r>
          </w:p>
          <w:p>
            <w:pPr>
              <w:pStyle w:val="ConsPlusNormal"/>
              <w:jc w:val="center"/>
              <w:rPr/>
            </w:pPr>
            <w:r>
              <w:rPr>
                <w:color w:val="392C69"/>
                <w:sz w:val="24"/>
              </w:rPr>
              <w:t>Изменений и дополнений N 3, утв. Постановлением Главного</w:t>
            </w:r>
          </w:p>
          <w:p>
            <w:pPr>
              <w:pStyle w:val="ConsPlusNormal"/>
              <w:jc w:val="center"/>
              <w:rPr/>
            </w:pPr>
            <w:r>
              <w:rPr>
                <w:color w:val="392C69"/>
                <w:sz w:val="24"/>
              </w:rPr>
              <w:t>государственного санитарного врача РФ от 09.09.2010 N 122,</w:t>
            </w:r>
          </w:p>
          <w:p>
            <w:pPr>
              <w:pStyle w:val="ConsPlusNormal"/>
              <w:jc w:val="center"/>
              <w:rPr/>
            </w:pPr>
            <w:r>
              <w:rPr>
                <w:color w:val="392C69"/>
                <w:sz w:val="24"/>
              </w:rPr>
              <w:t>Изменений N 4, утв. Постановлением Главного государственного</w:t>
            </w:r>
          </w:p>
          <w:p>
            <w:pPr>
              <w:pStyle w:val="ConsPlusNormal"/>
              <w:jc w:val="center"/>
              <w:rPr/>
            </w:pPr>
            <w:r>
              <w:rPr>
                <w:color w:val="392C69"/>
                <w:sz w:val="24"/>
              </w:rPr>
              <w:t>санитарного врача РФ от 25.04.2014 N 31,</w:t>
            </w:r>
          </w:p>
          <w:p>
            <w:pPr>
              <w:pStyle w:val="ConsPlusNormal"/>
              <w:jc w:val="center"/>
              <w:rPr/>
            </w:pPr>
            <w:r>
              <w:rPr>
                <w:color w:val="392C69"/>
                <w:sz w:val="24"/>
              </w:rPr>
              <w:t>Постановлений Главного государственного санитарного врача РФ</w:t>
            </w:r>
          </w:p>
          <w:p>
            <w:pPr>
              <w:pStyle w:val="ConsPlusNormal"/>
              <w:jc w:val="center"/>
              <w:rPr/>
            </w:pPr>
            <w:r>
              <w:rPr>
                <w:color w:val="392C69"/>
                <w:sz w:val="24"/>
              </w:rPr>
              <w:t>от 28.02.2022 N 7, от 15.11.2024 N 11, от 17.06.2025 N 10)</w:t>
            </w:r>
          </w:p>
        </w:tc>
        <w:tc>
          <w:tcPr>
            <w:tcW w:w="113" w:type="dxa"/>
            <w:tcBorders/>
            <w:shd w:fill="F4F3F8" w:val="clear"/>
          </w:tcPr>
          <w:p>
            <w:pPr>
              <w:pStyle w:val="ConsPlusNormal"/>
              <w:rPr/>
            </w:pPr>
            <w:r>
              <w:rPr/>
            </w:r>
          </w:p>
        </w:tc>
      </w:tr>
    </w:tbl>
    <w:p>
      <w:pPr>
        <w:pStyle w:val="ConsPlusNormal"/>
        <w:ind w:firstLine="540"/>
        <w:jc w:val="both"/>
        <w:rPr/>
      </w:pPr>
      <w:r>
        <w:rPr/>
      </w:r>
    </w:p>
    <w:p>
      <w:pPr>
        <w:pStyle w:val="ConsPlusNormal"/>
        <w:ind w:firstLine="540"/>
        <w:jc w:val="both"/>
        <w:rPr/>
      </w:pPr>
      <w:r>
        <w:rPr>
          <w:sz w:val="24"/>
        </w:rPr>
        <w:t>На основании Федерального закона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 2005, N 19, ст. 1752; 2006, N 1, ст. 10; N 52 (ч. I), ст. 5498; 2007, N 1 (ч. I), ст. 21; N 1 (ч. I), ст. 29; N 27, ст. 3213; N 46, ст. 5554; N 49, ст. 6070); Положения о государственном санитарно-эпидемиологическом нормировании, утвержденного Постановлением Правительства Российской Федерации от 24.07.2000 N 554 (Собрание законодательства Российской Федерации, 2000, N 31, ст. 3295; 2004, N 8, ст. 663; N 47, ст. 4666; 2005, N 39, ст. 3953), постановляю:</w:t>
      </w:r>
    </w:p>
    <w:p>
      <w:pPr>
        <w:pStyle w:val="ConsPlusNormal"/>
        <w:spacing w:before="240" w:after="0"/>
        <w:ind w:firstLine="540"/>
        <w:jc w:val="both"/>
        <w:rPr/>
      </w:pPr>
      <w:r>
        <w:rPr>
          <w:sz w:val="24"/>
        </w:rPr>
        <w:t xml:space="preserve">1. Ввести в действие с 1 марта 2008 года новую редакцию </w:t>
      </w:r>
      <w:hyperlink w:anchor="P55" w:tgtFrame="САНИТАРНО-ЗАЩИТНЫЕ ЗОНЫ И САНИТАРНАЯ КЛАССИФИКАЦИЯ">
        <w:r>
          <w:rPr>
            <w:rStyle w:val="ListLabel2"/>
            <w:color w:val="0000FF"/>
            <w:sz w:val="24"/>
          </w:rPr>
          <w:t>СанПиН 2.2.1/2.1.1.1200-03</w:t>
        </w:r>
      </w:hyperlink>
      <w:r>
        <w:rPr>
          <w:sz w:val="24"/>
        </w:rPr>
        <w:t xml:space="preserve"> "Санитарно-защитные зоны и санитарная классификация предприятий, сооружений и иных объектов".</w:t>
      </w:r>
    </w:p>
    <w:p>
      <w:pPr>
        <w:pStyle w:val="ConsPlusNormal"/>
        <w:spacing w:before="240" w:after="0"/>
        <w:ind w:firstLine="540"/>
        <w:jc w:val="both"/>
        <w:rPr/>
      </w:pPr>
      <w:r>
        <w:rPr>
          <w:sz w:val="24"/>
        </w:rPr>
        <w:t xml:space="preserve">2. С момента введения в действие новой редакции </w:t>
      </w:r>
      <w:hyperlink w:anchor="P55" w:tgtFrame="САНИТАРНО-ЗАЩИТНЫЕ ЗОНЫ И САНИТАРНАЯ КЛАССИФИКАЦИЯ">
        <w:r>
          <w:rPr>
            <w:rStyle w:val="ListLabel2"/>
            <w:color w:val="0000FF"/>
            <w:sz w:val="24"/>
          </w:rPr>
          <w:t>СанПиН 2.2.1/2.1.1.1200-03</w:t>
        </w:r>
      </w:hyperlink>
      <w:r>
        <w:rPr>
          <w:sz w:val="24"/>
        </w:rPr>
        <w:t xml:space="preserve"> "Санитарно-защитные зоны и санитарная классификация предприятий, сооружений и иных объектов" считать утратившей силу редакцию СанПиН 2.2.1/2.1.1.1200-03 "Санитарно-защитные зоны и санитарная классификация предприятий, сооружений и иных объектов", введенную в действие Постановлением Главного государственного санитарного врача Российской Федерации от 10.04.2003 N 38, зарегистрированным в Министерстве юстиции Российской Федерации 29 апреля 2003 г., регистрационный N 4459.</w:t>
      </w:r>
    </w:p>
    <w:p>
      <w:pPr>
        <w:pStyle w:val="ConsPlusNormal"/>
        <w:spacing w:before="240" w:after="0"/>
        <w:ind w:firstLine="540"/>
        <w:jc w:val="both"/>
        <w:rPr/>
      </w:pPr>
      <w:r>
        <w:rPr>
          <w:sz w:val="24"/>
        </w:rPr>
        <w:t>3. Настоящее постановление действует до 01.01.2026.</w:t>
      </w:r>
    </w:p>
    <w:p>
      <w:pPr>
        <w:pStyle w:val="ConsPlusNormal"/>
        <w:jc w:val="both"/>
        <w:rPr/>
      </w:pPr>
      <w:r>
        <w:rPr>
          <w:sz w:val="24"/>
        </w:rPr>
        <w:t>(п. 3 введен Постановлением Главного государственного санитарного врача РФ от 28.02.2022 N 7; в ред. Постановлений Главного государственного санитарного врача РФ от 15.11.2024 N 11, от 17.06.2025 N 10)</w:t>
      </w:r>
    </w:p>
    <w:p>
      <w:pPr>
        <w:pStyle w:val="ConsPlusNormal"/>
        <w:ind w:firstLine="540"/>
        <w:jc w:val="both"/>
        <w:rPr/>
      </w:pPr>
      <w:r>
        <w:rPr/>
      </w:r>
    </w:p>
    <w:p>
      <w:pPr>
        <w:pStyle w:val="ConsPlusNormal"/>
        <w:jc w:val="right"/>
        <w:rPr/>
      </w:pPr>
      <w:r>
        <w:rPr>
          <w:sz w:val="24"/>
        </w:rPr>
        <w:t>Г.Г.ОНИЩЕНКО</w:t>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numPr>
          <w:ilvl w:val="0"/>
          <w:numId w:val="0"/>
        </w:numPr>
        <w:jc w:val="right"/>
        <w:outlineLvl w:val="0"/>
        <w:rPr/>
      </w:pPr>
      <w:r>
        <w:rPr>
          <w:sz w:val="24"/>
        </w:rPr>
        <w:t>Приложение</w:t>
      </w:r>
    </w:p>
    <w:p>
      <w:pPr>
        <w:pStyle w:val="ConsPlusNormal"/>
        <w:jc w:val="right"/>
        <w:rPr/>
      </w:pPr>
      <w:r>
        <w:rPr/>
      </w:r>
    </w:p>
    <w:p>
      <w:pPr>
        <w:pStyle w:val="ConsPlusNormal"/>
        <w:jc w:val="right"/>
        <w:rPr/>
      </w:pPr>
      <w:r>
        <w:rPr>
          <w:sz w:val="24"/>
        </w:rPr>
        <w:t>Утверждено</w:t>
      </w:r>
    </w:p>
    <w:p>
      <w:pPr>
        <w:pStyle w:val="ConsPlusNormal"/>
        <w:jc w:val="right"/>
        <w:rPr/>
      </w:pPr>
      <w:r>
        <w:rPr>
          <w:sz w:val="24"/>
        </w:rPr>
        <w:t>Постановлением</w:t>
      </w:r>
    </w:p>
    <w:p>
      <w:pPr>
        <w:pStyle w:val="ConsPlusNormal"/>
        <w:jc w:val="right"/>
        <w:rPr/>
      </w:pPr>
      <w:r>
        <w:rPr>
          <w:sz w:val="24"/>
        </w:rPr>
        <w:t>Главного государственного</w:t>
      </w:r>
    </w:p>
    <w:p>
      <w:pPr>
        <w:pStyle w:val="ConsPlusNormal"/>
        <w:jc w:val="right"/>
        <w:rPr/>
      </w:pPr>
      <w:r>
        <w:rPr>
          <w:sz w:val="24"/>
        </w:rPr>
        <w:t>санитарного врача</w:t>
      </w:r>
    </w:p>
    <w:p>
      <w:pPr>
        <w:pStyle w:val="ConsPlusNormal"/>
        <w:jc w:val="right"/>
        <w:rPr/>
      </w:pPr>
      <w:r>
        <w:rPr>
          <w:sz w:val="24"/>
        </w:rPr>
        <w:t>Российской Федерации</w:t>
      </w:r>
    </w:p>
    <w:p>
      <w:pPr>
        <w:pStyle w:val="ConsPlusNormal"/>
        <w:jc w:val="right"/>
        <w:rPr/>
      </w:pPr>
      <w:r>
        <w:rPr>
          <w:sz w:val="24"/>
        </w:rPr>
        <w:t>от 25.09.2007 N 74</w:t>
      </w:r>
    </w:p>
    <w:p>
      <w:pPr>
        <w:pStyle w:val="ConsPlusNormal"/>
        <w:jc w:val="right"/>
        <w:rPr/>
      </w:pPr>
      <w:r>
        <w:rPr/>
      </w:r>
    </w:p>
    <w:p>
      <w:pPr>
        <w:pStyle w:val="ConsPlusTitle"/>
        <w:jc w:val="center"/>
        <w:rPr/>
      </w:pPr>
      <w:r>
        <w:rPr>
          <w:sz w:val="24"/>
        </w:rPr>
        <w:t>2.2.1/2.1.1. ПРОЕКТИРОВАНИЕ, СТРОИТЕЛЬСТВО,</w:t>
      </w:r>
    </w:p>
    <w:p>
      <w:pPr>
        <w:pStyle w:val="ConsPlusTitle"/>
        <w:jc w:val="center"/>
        <w:rPr/>
      </w:pPr>
      <w:r>
        <w:rPr>
          <w:sz w:val="24"/>
        </w:rPr>
        <w:t>РЕКОНСТРУКЦИЯ И ЭКСПЛУАТАЦИЯ ПРЕДПРИЯТИЙ, ПЛАНИРОВКА</w:t>
      </w:r>
    </w:p>
    <w:p>
      <w:pPr>
        <w:pStyle w:val="ConsPlusTitle"/>
        <w:jc w:val="center"/>
        <w:rPr/>
      </w:pPr>
      <w:r>
        <w:rPr>
          <w:sz w:val="24"/>
        </w:rPr>
        <w:t>И ЗАСТРОЙКА НАСЕЛЕННЫХ МЕСТ</w:t>
      </w:r>
    </w:p>
    <w:p>
      <w:pPr>
        <w:pStyle w:val="ConsPlusTitle"/>
        <w:jc w:val="center"/>
        <w:rPr/>
      </w:pPr>
      <w:r>
        <w:rPr/>
      </w:r>
      <w:bookmarkStart w:id="0" w:name="P55"/>
      <w:bookmarkStart w:id="1" w:name="P55"/>
      <w:bookmarkEnd w:id="1"/>
    </w:p>
    <w:p>
      <w:pPr>
        <w:pStyle w:val="ConsPlusTitle"/>
        <w:jc w:val="center"/>
        <w:rPr/>
      </w:pPr>
      <w:bookmarkStart w:id="2" w:name="P55"/>
      <w:bookmarkEnd w:id="2"/>
      <w:r>
        <w:rPr>
          <w:sz w:val="24"/>
        </w:rPr>
        <w:t>САНИТАРНО-ЗАЩИТНЫЕ ЗОНЫ И САНИТАРНАЯ КЛАССИФИКАЦИЯ</w:t>
      </w:r>
    </w:p>
    <w:p>
      <w:pPr>
        <w:pStyle w:val="ConsPlusTitle"/>
        <w:jc w:val="center"/>
        <w:rPr/>
      </w:pPr>
      <w:r>
        <w:rPr>
          <w:sz w:val="24"/>
        </w:rPr>
        <w:t>ПРЕДПРИЯТИЙ, СООРУЖЕНИЙ И ИНЫХ ОБЪЕКТОВ</w:t>
      </w:r>
    </w:p>
    <w:p>
      <w:pPr>
        <w:pStyle w:val="ConsPlusTitle"/>
        <w:jc w:val="center"/>
        <w:rPr/>
      </w:pPr>
      <w:r>
        <w:rPr/>
      </w:r>
    </w:p>
    <w:p>
      <w:pPr>
        <w:pStyle w:val="ConsPlusTitle"/>
        <w:jc w:val="center"/>
        <w:rPr/>
      </w:pPr>
      <w:r>
        <w:rPr>
          <w:sz w:val="24"/>
        </w:rPr>
        <w:t>Санитарно-эпидемиологические правила и нормативы</w:t>
      </w:r>
    </w:p>
    <w:p>
      <w:pPr>
        <w:pStyle w:val="ConsPlusTitle"/>
        <w:jc w:val="center"/>
        <w:rPr/>
      </w:pPr>
      <w:r>
        <w:rPr>
          <w:sz w:val="24"/>
        </w:rPr>
        <w:t>СанПиН 2.2.1/2.1.1.1200-03</w:t>
      </w:r>
    </w:p>
    <w:p>
      <w:pPr>
        <w:pStyle w:val="ConsPlusTitle"/>
        <w:jc w:val="center"/>
        <w:rPr/>
      </w:pPr>
      <w:r>
        <w:rPr/>
      </w:r>
    </w:p>
    <w:p>
      <w:pPr>
        <w:pStyle w:val="ConsPlusTitle"/>
        <w:jc w:val="center"/>
        <w:rPr/>
      </w:pPr>
      <w:r>
        <w:rPr>
          <w:sz w:val="24"/>
        </w:rPr>
        <w:t>Новая редакция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Изменения N 1, утв. Постановлением Главного</w:t>
            </w:r>
          </w:p>
          <w:p>
            <w:pPr>
              <w:pStyle w:val="ConsPlusNormal"/>
              <w:jc w:val="center"/>
              <w:rPr/>
            </w:pPr>
            <w:r>
              <w:rPr>
                <w:color w:val="392C69"/>
                <w:sz w:val="24"/>
              </w:rPr>
              <w:t>государственного санитарного врача РФ от 10.04.2008 N 25,</w:t>
            </w:r>
          </w:p>
          <w:p>
            <w:pPr>
              <w:pStyle w:val="ConsPlusNormal"/>
              <w:jc w:val="center"/>
              <w:rPr/>
            </w:pPr>
            <w:r>
              <w:rPr>
                <w:color w:val="392C69"/>
                <w:sz w:val="24"/>
              </w:rPr>
              <w:t>Изменения N 2, утв. Постановлением Главного</w:t>
            </w:r>
          </w:p>
          <w:p>
            <w:pPr>
              <w:pStyle w:val="ConsPlusNormal"/>
              <w:jc w:val="center"/>
              <w:rPr/>
            </w:pPr>
            <w:r>
              <w:rPr>
                <w:color w:val="392C69"/>
                <w:sz w:val="24"/>
              </w:rPr>
              <w:t>государственного санитарного врача РФ от 06.10.2009 N 61,</w:t>
            </w:r>
          </w:p>
          <w:p>
            <w:pPr>
              <w:pStyle w:val="ConsPlusNormal"/>
              <w:jc w:val="center"/>
              <w:rPr/>
            </w:pPr>
            <w:r>
              <w:rPr>
                <w:color w:val="392C69"/>
                <w:sz w:val="24"/>
              </w:rPr>
              <w:t>Изменений и дополнений N 3, утв. Постановлением Главного</w:t>
            </w:r>
          </w:p>
          <w:p>
            <w:pPr>
              <w:pStyle w:val="ConsPlusNormal"/>
              <w:jc w:val="center"/>
              <w:rPr/>
            </w:pPr>
            <w:r>
              <w:rPr>
                <w:color w:val="392C69"/>
                <w:sz w:val="24"/>
              </w:rPr>
              <w:t>государственного санитарного врача РФ от 09.09.2010 N 122,</w:t>
            </w:r>
          </w:p>
          <w:p>
            <w:pPr>
              <w:pStyle w:val="ConsPlusNormal"/>
              <w:jc w:val="center"/>
              <w:rPr/>
            </w:pPr>
            <w:r>
              <w:rPr>
                <w:color w:val="392C69"/>
                <w:sz w:val="24"/>
              </w:rPr>
              <w:t>Изменений N 4, утв. Постановлением Главного государственного</w:t>
            </w:r>
          </w:p>
          <w:p>
            <w:pPr>
              <w:pStyle w:val="ConsPlusNormal"/>
              <w:jc w:val="center"/>
              <w:rPr/>
            </w:pPr>
            <w:r>
              <w:rPr>
                <w:color w:val="392C69"/>
                <w:sz w:val="24"/>
              </w:rPr>
              <w:t>санитарного врача РФ от 25.04.2014 N 31,</w:t>
            </w:r>
          </w:p>
          <w:p>
            <w:pPr>
              <w:pStyle w:val="ConsPlusNormal"/>
              <w:jc w:val="center"/>
              <w:rPr/>
            </w:pPr>
            <w:r>
              <w:rPr>
                <w:color w:val="392C69"/>
                <w:sz w:val="24"/>
              </w:rPr>
              <w:t>Постановления Главного государственного санитарного врача РФ</w:t>
            </w:r>
          </w:p>
          <w:p>
            <w:pPr>
              <w:pStyle w:val="ConsPlusNormal"/>
              <w:jc w:val="center"/>
              <w:rPr/>
            </w:pPr>
            <w:r>
              <w:rPr>
                <w:color w:val="392C69"/>
                <w:sz w:val="24"/>
              </w:rPr>
              <w:t>от 28.02.2022 N 7)</w:t>
            </w:r>
          </w:p>
        </w:tc>
        <w:tc>
          <w:tcPr>
            <w:tcW w:w="113" w:type="dxa"/>
            <w:tcBorders/>
            <w:shd w:fill="F4F3F8" w:val="clear"/>
          </w:tcPr>
          <w:p>
            <w:pPr>
              <w:pStyle w:val="ConsPlusNormal"/>
              <w:rPr/>
            </w:pPr>
            <w:r>
              <w:rPr/>
            </w:r>
          </w:p>
        </w:tc>
      </w:tr>
    </w:tbl>
    <w:p>
      <w:pPr>
        <w:pStyle w:val="ConsPlusNormal"/>
        <w:jc w:val="center"/>
        <w:rPr/>
      </w:pPr>
      <w:r>
        <w:rPr/>
      </w:r>
    </w:p>
    <w:p>
      <w:pPr>
        <w:pStyle w:val="ConsPlusTitle"/>
        <w:numPr>
          <w:ilvl w:val="0"/>
          <w:numId w:val="0"/>
        </w:numPr>
        <w:jc w:val="center"/>
        <w:outlineLvl w:val="1"/>
        <w:rPr/>
      </w:pPr>
      <w:r>
        <w:rPr>
          <w:sz w:val="24"/>
        </w:rPr>
        <w:t>I. Область применения</w:t>
      </w:r>
    </w:p>
    <w:p>
      <w:pPr>
        <w:pStyle w:val="ConsPlusNormal"/>
        <w:jc w:val="center"/>
        <w:rPr/>
      </w:pPr>
      <w:r>
        <w:rPr/>
      </w:r>
    </w:p>
    <w:p>
      <w:pPr>
        <w:pStyle w:val="ConsPlusNormal"/>
        <w:ind w:firstLine="540"/>
        <w:jc w:val="both"/>
        <w:rPr/>
      </w:pPr>
      <w:r>
        <w:rPr>
          <w:sz w:val="24"/>
        </w:rPr>
        <w:t>1.1. Настоящие санитарные правила и нормативы (далее - санитарные правила) разработаны на основании Федерального закона "О санитарно-эпидемиологическом благополучии населения" от 30 марта 1999 г. N 52-ФЗ (Собрание законодательства Российской Федерации, 1999, N 14, ст. 1650; 2002, N 1 (ч. I), ст. 2; 2003, N 2, ст. 167; N 27 (ч. I), ст. 2700; 2004, N 35, ст. 3607; 2005, N 19, ст. 1752; 2006, N 1, ст. 10; N 52 (ч. I), ст. 5498; 2007, N 1 (ч. I), ст. 21; N 1 (ч. I), ст. 29; N 27, ст. 3213; N 46, ст. 5554; N 49, ст. 6070) с учетом Федерального закона "Об охране атмосферного воздуха" от 04.05.1999 N 96-ФЗ (Собрание законодательства Российской Федерации, 1999, N 18, ст. 2222; 2004, N 35, ст. 3607; 2005, N 19, ст. 1752; 2006, N 1, ст. 10), Земельного кодекса Российской Федерации (Собрание законодательства Российской Федерации, 2001, N 44, ст. 4147), а также Положения о государственном санитарно-эпидемиологическом нормировании, утвержденного Постановлением Правительства Российской Федерации от 24.07.2000 N 554 (Собрание законодательства Российской Федерации, 2000, N 31, ст. 3295; 2004, N 8, ст. 663; N 47, ст. 4666; 2005, N 39, ст. 3953), и с учетом практики установления размера санитарно-защитной зоны за последние годы.</w:t>
      </w:r>
    </w:p>
    <w:p>
      <w:pPr>
        <w:pStyle w:val="ConsPlusNormal"/>
        <w:spacing w:before="240" w:after="0"/>
        <w:ind w:firstLine="540"/>
        <w:jc w:val="both"/>
        <w:rPr/>
      </w:pPr>
      <w:r>
        <w:rPr>
          <w:sz w:val="24"/>
        </w:rPr>
        <w:t>1.2.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
    <w:p>
      <w:pPr>
        <w:pStyle w:val="ConsPlusNormal"/>
        <w:jc w:val="both"/>
        <w:rPr/>
      </w:pPr>
      <w:r>
        <w:rPr>
          <w:sz w:val="24"/>
        </w:rPr>
        <w:t>(в ред. Изменений и дополнений N 3, утв. Постановлением Главного государственного санитарного врача РФ от 09.09.2010 N 122)</w:t>
      </w:r>
    </w:p>
    <w:p>
      <w:pPr>
        <w:pStyle w:val="ConsPlusNormal"/>
        <w:spacing w:before="240" w:after="0"/>
        <w:ind w:firstLine="540"/>
        <w:jc w:val="both"/>
        <w:rPr/>
      </w:pPr>
      <w:r>
        <w:rPr>
          <w:sz w:val="24"/>
        </w:rPr>
        <w:t>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ПДК и/или ПДУ.</w:t>
      </w:r>
    </w:p>
    <w:p>
      <w:pPr>
        <w:pStyle w:val="ConsPlusNormal"/>
        <w:jc w:val="both"/>
        <w:rPr/>
      </w:pPr>
      <w:r>
        <w:rPr>
          <w:sz w:val="24"/>
        </w:rPr>
        <w:t>(в ред. Изменения N 1, утв. Постановлением Главного государственного санитарного врача РФ от 10.04.2008 N 25)</w:t>
      </w:r>
    </w:p>
    <w:p>
      <w:pPr>
        <w:pStyle w:val="ConsPlusNormal"/>
        <w:spacing w:before="240" w:after="0"/>
        <w:ind w:firstLine="540"/>
        <w:jc w:val="both"/>
        <w:rPr/>
      </w:pPr>
      <w:r>
        <w:rPr>
          <w:sz w:val="24"/>
        </w:rPr>
        <w:t>1.3. На промышленные объекты и производства, являющиеся источниками ионизирующих излучений, настоящие требования не распространяются.</w:t>
      </w:r>
    </w:p>
    <w:p>
      <w:pPr>
        <w:pStyle w:val="ConsPlusNormal"/>
        <w:spacing w:before="240" w:after="0"/>
        <w:ind w:firstLine="540"/>
        <w:jc w:val="both"/>
        <w:rPr/>
      </w:pPr>
      <w:r>
        <w:rPr>
          <w:sz w:val="24"/>
        </w:rPr>
        <w:t>1.4. Санитарные правила устанавливают класс опасности промышленных объектов и производств, требования к размеру санитарно-защитных зон, основания для пересмотра этих размеров, методы и порядок их установления для отдельных промышленных объектов и производств и/или их комплексов, ограничения на использование территории санитарно-защитной зоны, требования к их организации и благоустройству, а также требования к санитарным разрывам опасных коммуникаций (автомобильных, железнодорожных, авиационных, трубопроводных и т.п.).</w:t>
      </w:r>
    </w:p>
    <w:p>
      <w:pPr>
        <w:pStyle w:val="ConsPlusNormal"/>
        <w:spacing w:before="240" w:after="0"/>
        <w:ind w:firstLine="540"/>
        <w:jc w:val="both"/>
        <w:rPr/>
      </w:pPr>
      <w:r>
        <w:rPr>
          <w:sz w:val="24"/>
        </w:rPr>
        <w:t>1.5. Санитарные правила предназначены для юридических и физических лиц, деятельность которых связана с размещением, проектированием, строительством и эксплуатацией объектов, а также для органов, осуществляющих государственный санитарно-эпидемиологический надзор.</w:t>
      </w:r>
    </w:p>
    <w:p>
      <w:pPr>
        <w:pStyle w:val="ConsPlusNormal"/>
        <w:ind w:firstLine="540"/>
        <w:jc w:val="both"/>
        <w:rPr/>
      </w:pPr>
      <w:r>
        <w:rPr/>
      </w:r>
    </w:p>
    <w:p>
      <w:pPr>
        <w:pStyle w:val="ConsPlusTitle"/>
        <w:numPr>
          <w:ilvl w:val="0"/>
          <w:numId w:val="0"/>
        </w:numPr>
        <w:jc w:val="center"/>
        <w:outlineLvl w:val="1"/>
        <w:rPr/>
      </w:pPr>
      <w:r>
        <w:rPr>
          <w:sz w:val="24"/>
        </w:rPr>
        <w:t>II. Общие положения</w:t>
      </w:r>
    </w:p>
    <w:p>
      <w:pPr>
        <w:pStyle w:val="ConsPlusNormal"/>
        <w:ind w:firstLine="540"/>
        <w:jc w:val="both"/>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2.1. 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ConsPlusNormal"/>
        <w:spacing w:before="240" w:after="0"/>
        <w:ind w:firstLine="540"/>
        <w:jc w:val="both"/>
        <w:rPr/>
      </w:pPr>
      <w:r>
        <w:rPr>
          <w:sz w:val="24"/>
        </w:rPr>
        <w:t xml:space="preserve">Размер санитарно-защитной зоны и рекомендуемые минимальные разрывы устанавливаются в соответствии с </w:t>
      </w:r>
      <w:hyperlink w:anchor="P229" w:tgtFrame="VII. Санитарная классификация промышленных объектов">
        <w:r>
          <w:rPr>
            <w:rStyle w:val="ListLabel2"/>
            <w:color w:val="0000FF"/>
            <w:sz w:val="24"/>
          </w:rPr>
          <w:t>главой VII</w:t>
        </w:r>
      </w:hyperlink>
      <w:r>
        <w:rPr>
          <w:sz w:val="24"/>
        </w:rPr>
        <w:t xml:space="preserve"> и </w:t>
      </w:r>
      <w:hyperlink w:anchor="P926" w:tgtFrame="РЕКОМЕНДУЕМЫЕ МИНИМАЛЬНЫЕ РАССТОЯНИЯ">
        <w:r>
          <w:rPr>
            <w:rStyle w:val="ListLabel2"/>
            <w:color w:val="0000FF"/>
            <w:sz w:val="24"/>
          </w:rPr>
          <w:t>приложениями 1</w:t>
        </w:r>
      </w:hyperlink>
      <w:r>
        <w:rPr>
          <w:sz w:val="24"/>
        </w:rPr>
        <w:t xml:space="preserve"> - </w:t>
      </w:r>
      <w:hyperlink w:anchor="P977" w:tgtFrame="РЕКОМЕНДУЕМЫЕ МИНИМАЛЬНЫЕ РАЗРЫВЫ">
        <w:r>
          <w:rPr>
            <w:rStyle w:val="ListLabel2"/>
            <w:color w:val="0000FF"/>
            <w:sz w:val="24"/>
          </w:rPr>
          <w:t>6</w:t>
        </w:r>
      </w:hyperlink>
      <w:r>
        <w:rPr>
          <w:sz w:val="24"/>
        </w:rPr>
        <w:t xml:space="preserve"> к настоящим санитарным правилам.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 - III классов опасности разрабатывается проект ориентировочного размера санитарно-защитной зоны.</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Ориентировочный размер санитарно-защитной зоны должен быть обоснован проектом санитарно-защитной зоны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2.2. Ориентировочный размер санитарно-защитной зоны промышленных производств и объектов разрабатывается последовательно: расчетная (предварительная) санитарно-защитная зона,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ЭМП и др.); установленная (окончательная) - на основании результатов натурных наблюдений и измерений для подтверждения расчетных параметров.</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2.3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2.3. Критерием для определения размера санитарно-защитной зоны является непревышение на ее внешней границе и за ее пределами ПДК (предельно допустимых концентраций) загрязняющих веществ для атмосферного воздуха населенных мест, ПДУ (предельно допустимых уровней) физического воздействия на атмосферный воздух.</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2.4. Для групп промышленных объектов и производств или промышленного узла (комплекса) устанавливается единая расчетная и окончательно установленная санитарно-защитная зона с учетом суммарных выбросов в атмосферный воздух и физического воздействия источников промышленных объектов и производств, входящих в единую зону.</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2.5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2.5. 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необходимо отделять санитарно-защитными зонами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2.6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2.6.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2.7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bookmarkStart w:id="3" w:name="P112"/>
            <w:bookmarkStart w:id="4" w:name="P112"/>
            <w:bookmarkEnd w:id="4"/>
          </w:p>
        </w:tc>
      </w:tr>
    </w:tbl>
    <w:p>
      <w:pPr>
        <w:pStyle w:val="ConsPlusNormal"/>
        <w:spacing w:before="300" w:after="0"/>
        <w:ind w:firstLine="540"/>
        <w:jc w:val="both"/>
        <w:rPr/>
      </w:pPr>
      <w:r>
        <w:rPr>
          <w:sz w:val="24"/>
        </w:rPr>
        <w:t xml:space="preserve">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w:t>
      </w:r>
      <w:hyperlink w:anchor="P926" w:tgtFrame="РЕКОМЕНДУЕМЫЕ МИНИМАЛЬНЫЕ РАССТОЯНИЯ">
        <w:r>
          <w:rPr>
            <w:rStyle w:val="ListLabel2"/>
            <w:color w:val="0000FF"/>
            <w:sz w:val="24"/>
          </w:rPr>
          <w:t>приложениях 1</w:t>
        </w:r>
      </w:hyperlink>
      <w:r>
        <w:rPr>
          <w:sz w:val="24"/>
        </w:rPr>
        <w:t xml:space="preserve"> - </w:t>
      </w:r>
      <w:hyperlink w:anchor="P977" w:tgtFrame="РЕКОМЕНДУЕМЫЕ МИНИМАЛЬНЫЕ РАЗРЫВЫ">
        <w:r>
          <w:rPr>
            <w:rStyle w:val="ListLabel2"/>
            <w:color w:val="0000FF"/>
            <w:sz w:val="24"/>
          </w:rPr>
          <w:t>6</w:t>
        </w:r>
      </w:hyperlink>
      <w:r>
        <w:rPr>
          <w:sz w:val="24"/>
        </w:rPr>
        <w:t xml:space="preserve"> настоящего документа.</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2.8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2.8. Размер санитарного разрыва от населенного пункта до сельскохозяйственных полей, обрабатываемых пестицидами и агрохимикатами авиационным способом, должен составлять не менее 2000 м.</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2.9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2.9. Размер санитарно-защитной зоны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ЭМП и др.), а также на основании результатов натурных исследований и измерений и оценки риска для здоровья населения.</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2.10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2.10. 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 установленном данными правилами.</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2.11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2.11. Размер санитарно-защитной зоны для предприятий III, IV, V классов опасности может быть изменен Главным государственным санитарным врачом субъекта Российской Федерации или его заместителем в порядке, установленном данными правилами.</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 2.12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2.12. Лабораторные исследования атмосферного воздуха и измерения физических воздействий на атмосферный воздух проводятся на границе санитарно-защитной зоны промышленных объектов и производств, а также в жилой застройке лабораториями, аккредитованными в установленном порядке на проведение таких работ.</w:t>
      </w:r>
    </w:p>
    <w:p>
      <w:pPr>
        <w:pStyle w:val="ConsPlusNormal"/>
        <w:jc w:val="both"/>
        <w:rPr/>
      </w:pPr>
      <w:r>
        <w:rPr>
          <w:sz w:val="24"/>
        </w:rPr>
        <w:t>(п. 2.12 в ред. Изменения N 1, утв. Постановлением Главного государственного санитарного врача РФ от 10.04.2008 N 25)</w:t>
      </w:r>
    </w:p>
    <w:p>
      <w:pPr>
        <w:pStyle w:val="ConsPlusNormal"/>
        <w:ind w:firstLine="540"/>
        <w:jc w:val="both"/>
        <w:rPr/>
      </w:pPr>
      <w:r>
        <w:rPr/>
      </w:r>
    </w:p>
    <w:p>
      <w:pPr>
        <w:pStyle w:val="ConsPlusTitle"/>
        <w:numPr>
          <w:ilvl w:val="0"/>
          <w:numId w:val="0"/>
        </w:numPr>
        <w:jc w:val="center"/>
        <w:outlineLvl w:val="1"/>
        <w:rPr/>
      </w:pPr>
      <w:r>
        <w:rPr>
          <w:sz w:val="24"/>
        </w:rPr>
        <w:t>III. Проектирование санитарно-защитных зон</w:t>
      </w:r>
    </w:p>
    <w:p>
      <w:pPr>
        <w:pStyle w:val="ConsPlusNormal"/>
        <w:ind w:firstLine="540"/>
        <w:jc w:val="both"/>
        <w:rPr/>
      </w:pPr>
      <w:r>
        <w:rPr/>
      </w:r>
    </w:p>
    <w:p>
      <w:pPr>
        <w:pStyle w:val="ConsPlusNormal"/>
        <w:ind w:firstLine="540"/>
        <w:jc w:val="both"/>
        <w:rPr/>
      </w:pPr>
      <w:r>
        <w:rPr>
          <w:sz w:val="24"/>
        </w:rPr>
        <w:t>3.1.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pPr>
        <w:pStyle w:val="ConsPlusNormal"/>
        <w:spacing w:before="240" w:after="0"/>
        <w:ind w:firstLine="540"/>
        <w:jc w:val="both"/>
        <w:rPr/>
      </w:pPr>
      <w:r>
        <w:rPr>
          <w:sz w:val="24"/>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Обоснование размеров санитарно-защитной зоны осуществляется в соответствии с требованиям, изложенными в настоящих правилах.</w:t>
      </w:r>
    </w:p>
    <w:p>
      <w:pPr>
        <w:pStyle w:val="ConsPlusNormal"/>
        <w:spacing w:before="240" w:after="0"/>
        <w:ind w:firstLine="540"/>
        <w:jc w:val="both"/>
        <w:rPr/>
      </w:pPr>
      <w:r>
        <w:rPr>
          <w:sz w:val="24"/>
        </w:rPr>
        <w:t>3.2. В проекте санитарно-защитной зоны на строительство новых, реконструкцию или техническое перевооружение действующих промышленных объектов, производств и сооружений должны быть предусмотрены мероприятия и средства на организацию санитарно-защитных зон, включая отселение жителей, в случае необходимости. Выполнение мероприятий, включая отселение жителей, обеспечивают должностные лица соответствующих промышленных объектов и производств.</w:t>
      </w:r>
    </w:p>
    <w:p>
      <w:pPr>
        <w:pStyle w:val="ConsPlusNormal"/>
        <w:spacing w:before="240" w:after="0"/>
        <w:ind w:firstLine="540"/>
        <w:jc w:val="both"/>
        <w:rPr/>
      </w:pPr>
      <w:r>
        <w:rPr>
          <w:sz w:val="24"/>
        </w:rPr>
        <w:t>3.3.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pPr>
        <w:pStyle w:val="ConsPlusNormal"/>
        <w:spacing w:before="240" w:after="0"/>
        <w:ind w:firstLine="540"/>
        <w:jc w:val="both"/>
        <w:rPr/>
      </w:pPr>
      <w:r>
        <w:rPr>
          <w:sz w:val="24"/>
        </w:rPr>
        <w:t>3.4. 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pPr>
        <w:pStyle w:val="ConsPlusNormal"/>
        <w:spacing w:before="240" w:after="0"/>
        <w:ind w:firstLine="540"/>
        <w:jc w:val="both"/>
        <w:rPr/>
      </w:pPr>
      <w:r>
        <w:rPr>
          <w:sz w:val="24"/>
        </w:rPr>
        <w:t>От границы территории промплощадки:</w:t>
      </w:r>
    </w:p>
    <w:p>
      <w:pPr>
        <w:pStyle w:val="ConsPlusNormal"/>
        <w:spacing w:before="240" w:after="0"/>
        <w:ind w:firstLine="540"/>
        <w:jc w:val="both"/>
        <w:rPr/>
      </w:pPr>
      <w:r>
        <w:rPr>
          <w:sz w:val="24"/>
        </w:rPr>
        <w:t>- от организованных и неорганизованных источников при наличии технологического оборудования на открытых площадках;</w:t>
      </w:r>
    </w:p>
    <w:p>
      <w:pPr>
        <w:pStyle w:val="ConsPlusNormal"/>
        <w:spacing w:before="240" w:after="0"/>
        <w:ind w:firstLine="540"/>
        <w:jc w:val="both"/>
        <w:rPr/>
      </w:pPr>
      <w:r>
        <w:rPr>
          <w:sz w:val="24"/>
        </w:rPr>
        <w:t>- в случае организации производства с источниками, рассредоточенными по территории промплощадки;</w:t>
      </w:r>
    </w:p>
    <w:p>
      <w:pPr>
        <w:pStyle w:val="ConsPlusNormal"/>
        <w:spacing w:before="240" w:after="0"/>
        <w:ind w:firstLine="540"/>
        <w:jc w:val="both"/>
        <w:rPr/>
      </w:pPr>
      <w:r>
        <w:rPr>
          <w:sz w:val="24"/>
        </w:rPr>
        <w:t>- при наличии наземных и низких источников, холодных выбросов средней высоты.</w:t>
      </w:r>
    </w:p>
    <w:p>
      <w:pPr>
        <w:pStyle w:val="ConsPlusNormal"/>
        <w:spacing w:before="240" w:after="0"/>
        <w:ind w:firstLine="540"/>
        <w:jc w:val="both"/>
        <w:rPr/>
      </w:pPr>
      <w:r>
        <w:rPr>
          <w:sz w:val="24"/>
        </w:rPr>
        <w:t>От источников выбросов:</w:t>
      </w:r>
    </w:p>
    <w:p>
      <w:pPr>
        <w:pStyle w:val="ConsPlusNormal"/>
        <w:spacing w:before="240" w:after="0"/>
        <w:ind w:firstLine="540"/>
        <w:jc w:val="both"/>
        <w:rPr/>
      </w:pPr>
      <w:r>
        <w:rPr>
          <w:sz w:val="24"/>
        </w:rPr>
        <w:t>при наличии высоких, средних источников нагретых выбросов.</w:t>
      </w:r>
    </w:p>
    <w:p>
      <w:pPr>
        <w:pStyle w:val="ConsPlusNormal"/>
        <w:spacing w:before="240" w:after="0"/>
        <w:ind w:firstLine="540"/>
        <w:jc w:val="both"/>
        <w:rPr/>
      </w:pPr>
      <w:r>
        <w:rPr>
          <w:sz w:val="24"/>
        </w:rPr>
        <w:t>3.5. 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pPr>
        <w:pStyle w:val="ConsPlusNormal"/>
        <w:spacing w:before="240" w:after="0"/>
        <w:ind w:firstLine="540"/>
        <w:jc w:val="both"/>
        <w:rPr/>
      </w:pPr>
      <w:r>
        <w:rPr>
          <w:sz w:val="24"/>
        </w:rPr>
        <w:t>3.6. В случае несовпадения размера расчетной санитарно-защитной зоны и полученной на основании оценки риска (для предприятий I - II класса опасности), натурных исследований и измерений химического, биологического и физического воздействия на атмосферный воздух решение по размеру санитарно-защитной зоны принимается по варианту, обеспечивающему наибольшую безопасность для здоровья населения.</w:t>
      </w:r>
    </w:p>
    <w:p>
      <w:pPr>
        <w:pStyle w:val="ConsPlusNormal"/>
        <w:spacing w:before="240" w:after="0"/>
        <w:ind w:firstLine="540"/>
        <w:jc w:val="both"/>
        <w:rPr/>
      </w:pPr>
      <w:r>
        <w:rPr>
          <w:sz w:val="24"/>
        </w:rPr>
        <w:t>3.7. Исключен с 1 декабря 2009 года. - Изменение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3.8. Временное сокращение объема производства не является основанием к пересмотру принятого размера санитарно-защитной зоны для максимальной проектной или фактически достигнутой мощности.</w:t>
      </w:r>
    </w:p>
    <w:p>
      <w:pPr>
        <w:pStyle w:val="ConsPlusNormal"/>
        <w:spacing w:before="240" w:after="0"/>
        <w:ind w:firstLine="540"/>
        <w:jc w:val="both"/>
        <w:rPr/>
      </w:pPr>
      <w:r>
        <w:rPr>
          <w:sz w:val="24"/>
        </w:rPr>
        <w:t>3.9. Граница санитарно-защитной зоны на графических материалах (генплан города, схема территориального планирования и др.) за пределами промышленной площадки обозначается специальными информационными знаками.</w:t>
      </w:r>
    </w:p>
    <w:p>
      <w:pPr>
        <w:pStyle w:val="ConsPlusNormal"/>
        <w:spacing w:before="240" w:after="0"/>
        <w:ind w:firstLine="540"/>
        <w:jc w:val="both"/>
        <w:rPr/>
      </w:pPr>
      <w:r>
        <w:rPr>
          <w:sz w:val="24"/>
        </w:rPr>
        <w:t>3.10. В проекте санитарно-защитной зоны должны быть определены:</w:t>
      </w:r>
    </w:p>
    <w:p>
      <w:pPr>
        <w:pStyle w:val="ConsPlusNormal"/>
        <w:spacing w:before="240" w:after="0"/>
        <w:ind w:firstLine="540"/>
        <w:jc w:val="both"/>
        <w:rPr/>
      </w:pPr>
      <w:r>
        <w:rPr>
          <w:sz w:val="24"/>
        </w:rPr>
        <w:t>- размер и границы санитарно-защитной зоны;</w:t>
      </w:r>
    </w:p>
    <w:p>
      <w:pPr>
        <w:pStyle w:val="ConsPlusNormal"/>
        <w:spacing w:before="240" w:after="0"/>
        <w:ind w:firstLine="540"/>
        <w:jc w:val="both"/>
        <w:rPr/>
      </w:pPr>
      <w:r>
        <w:rPr>
          <w:sz w:val="24"/>
        </w:rPr>
        <w:t>- мероприятия по защите населения от воздействия выбросов вредных химических примесей в атмосферный воздух и физического воздействия;</w:t>
      </w:r>
    </w:p>
    <w:p>
      <w:pPr>
        <w:pStyle w:val="ConsPlusNormal"/>
        <w:spacing w:before="240" w:after="0"/>
        <w:ind w:firstLine="540"/>
        <w:jc w:val="both"/>
        <w:rPr/>
      </w:pPr>
      <w:r>
        <w:rPr>
          <w:sz w:val="24"/>
        </w:rPr>
        <w:t>- функциональное зонирование территории санитарно-защитной зоны и режим ее использования.</w:t>
      </w:r>
    </w:p>
    <w:p>
      <w:pPr>
        <w:pStyle w:val="ConsPlusNormal"/>
        <w:spacing w:before="240" w:after="0"/>
        <w:ind w:firstLine="540"/>
        <w:jc w:val="both"/>
        <w:rPr/>
      </w:pPr>
      <w:r>
        <w:rPr>
          <w:sz w:val="24"/>
        </w:rPr>
        <w:t>3.11. Проектная документация должна представляться в объеме, позволяющем дать оценку соответствия проектных решений санитарным нормам и правилам.</w:t>
      </w:r>
    </w:p>
    <w:p>
      <w:pPr>
        <w:pStyle w:val="ConsPlusNormal"/>
        <w:spacing w:before="240" w:after="0"/>
        <w:ind w:firstLine="540"/>
        <w:jc w:val="both"/>
        <w:rPr/>
      </w:pPr>
      <w:r>
        <w:rPr>
          <w:sz w:val="24"/>
        </w:rPr>
        <w:t>3.12. Размеры санитарно-защитной зоны для проектируемых, реконструируемых и действующих промышленных объектов и производств устанавливаются на основании расчетов рассеивания загрязнения атмосферного воздуха и физических воздействий на атмосферный воздух (шум, вибрация, электромагнитные поля (ЭМП) и др.) по разработанным в установленном порядке методикам, с оценкой риска здоровью для промышленных объектов и производств I и II классов опасности (расчетная санитарно-защитная зона).</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3.13. 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w:t>
      </w:r>
    </w:p>
    <w:p>
      <w:pPr>
        <w:pStyle w:val="ConsPlusNormal"/>
        <w:spacing w:before="240" w:after="0"/>
        <w:ind w:firstLine="540"/>
        <w:jc w:val="both"/>
        <w:rPr/>
      </w:pPr>
      <w:r>
        <w:rPr>
          <w:sz w:val="24"/>
        </w:rPr>
        <w:t>Для промышленных объектов и производств, входящих в состав промышленных зон, промышленных узлов (комплексов), санитарно-защитная зона может быть установлена индивидуально для каждого объекта.</w:t>
      </w:r>
    </w:p>
    <w:p>
      <w:pPr>
        <w:pStyle w:val="ConsPlusNormal"/>
        <w:spacing w:before="240" w:after="0"/>
        <w:ind w:firstLine="540"/>
        <w:jc w:val="both"/>
        <w:rPr/>
      </w:pPr>
      <w:r>
        <w:rPr>
          <w:sz w:val="24"/>
        </w:rPr>
        <w:t>3.14. Реконструкция, техническое перевооружение промышленных объектов и производств проводится при наличии проекта с расчетами ожидаемого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pPr>
        <w:pStyle w:val="ConsPlusNormal"/>
        <w:spacing w:before="240" w:after="0"/>
        <w:ind w:firstLine="540"/>
        <w:jc w:val="both"/>
        <w:rPr/>
      </w:pPr>
      <w:r>
        <w:rPr>
          <w:sz w:val="24"/>
        </w:rPr>
        <w:t>3.15. 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p>
      <w:pPr>
        <w:pStyle w:val="ConsPlusNormal"/>
        <w:spacing w:before="240" w:after="0"/>
        <w:ind w:firstLine="540"/>
        <w:jc w:val="both"/>
        <w:rPr/>
      </w:pPr>
      <w:r>
        <w:rPr>
          <w:sz w:val="24"/>
        </w:rPr>
        <w:t>3.16. Разрабатываемые в проектах строительства и реконструкции вновь применяемые технологические и технические решения должны быть обоснованы результатами опытно-промышленных испытаний, при проектировании производств на основе новых технологий - данными опытно-экспериментальных производств, материалами зарубежного опыта по созданию подобного производства.</w:t>
      </w:r>
    </w:p>
    <w:p>
      <w:pPr>
        <w:pStyle w:val="ConsPlusNormal"/>
        <w:jc w:val="both"/>
        <w:rPr/>
      </w:pPr>
      <w:r>
        <w:rPr>
          <w:sz w:val="24"/>
        </w:rPr>
        <w:t>(в ред. Изменения N 1, утв. Постановлением Главного государственного санитарного врача РФ от 10.04.2008 N 25)</w:t>
      </w:r>
    </w:p>
    <w:p>
      <w:pPr>
        <w:pStyle w:val="ConsPlusNormal"/>
        <w:spacing w:before="240" w:after="0"/>
        <w:ind w:firstLine="540"/>
        <w:jc w:val="both"/>
        <w:rPr/>
      </w:pPr>
      <w:r>
        <w:rPr>
          <w:sz w:val="24"/>
        </w:rPr>
        <w:t>3.17 - 3.18. Исключены с 1 декабря 2009 года. - Изменение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3.17.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pPr>
        <w:pStyle w:val="ConsPlusNormal"/>
        <w:spacing w:before="240" w:after="0"/>
        <w:ind w:firstLine="540"/>
        <w:jc w:val="both"/>
        <w:rPr/>
      </w:pPr>
      <w:r>
        <w:rPr>
          <w:sz w:val="24"/>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pPr>
        <w:pStyle w:val="ConsPlusNormal"/>
        <w:spacing w:before="240" w:after="0"/>
        <w:ind w:firstLine="540"/>
        <w:jc w:val="both"/>
        <w:rPr/>
      </w:pPr>
      <w:r>
        <w:rPr>
          <w:sz w:val="24"/>
        </w:rP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pPr>
        <w:pStyle w:val="ConsPlusNormal"/>
        <w:jc w:val="both"/>
        <w:rPr/>
      </w:pPr>
      <w:r>
        <w:rPr>
          <w:sz w:val="24"/>
        </w:rPr>
        <w:t>(п. 3.17 введен Изменениями и дополнениями N 3, утв. Постановлением Главного государственного санитарного врача РФ от 09.09.2010 N 122)</w:t>
      </w:r>
    </w:p>
    <w:p>
      <w:pPr>
        <w:pStyle w:val="ConsPlusNormal"/>
        <w:ind w:firstLine="540"/>
        <w:jc w:val="both"/>
        <w:rPr/>
      </w:pPr>
      <w:r>
        <w:rPr/>
      </w:r>
    </w:p>
    <w:p>
      <w:pPr>
        <w:pStyle w:val="ConsPlusTitle"/>
        <w:numPr>
          <w:ilvl w:val="0"/>
          <w:numId w:val="0"/>
        </w:numPr>
        <w:jc w:val="center"/>
        <w:outlineLvl w:val="1"/>
        <w:rPr/>
      </w:pPr>
      <w:r>
        <w:rPr>
          <w:sz w:val="24"/>
        </w:rPr>
        <w:t>IV. Установление размеров санитарно-защитных зон</w:t>
      </w:r>
    </w:p>
    <w:p>
      <w:pPr>
        <w:pStyle w:val="ConsPlusNormal"/>
        <w:jc w:val="center"/>
        <w:rPr/>
      </w:pPr>
      <w:r>
        <w:rPr/>
      </w:r>
    </w:p>
    <w:p>
      <w:pPr>
        <w:pStyle w:val="ConsPlusNormal"/>
        <w:ind w:firstLine="540"/>
        <w:jc w:val="both"/>
        <w:rPr/>
      </w:pPr>
      <w:r>
        <w:rPr>
          <w:sz w:val="24"/>
        </w:rPr>
        <w:t>4.1. 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pPr>
        <w:pStyle w:val="ConsPlusNormal"/>
        <w:spacing w:before="240" w:after="0"/>
        <w:ind w:firstLine="540"/>
        <w:jc w:val="both"/>
        <w:rPr/>
      </w:pPr>
      <w:r>
        <w:rPr>
          <w:sz w:val="24"/>
        </w:rPr>
        <w:t>4.2. 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pPr>
        <w:pStyle w:val="ConsPlusNormal"/>
        <w:jc w:val="both"/>
        <w:rPr/>
      </w:pPr>
      <w:r>
        <w:rPr>
          <w:sz w:val="24"/>
        </w:rPr>
        <w:t>(в ред. Изменения N 1, утв. Постановлением Главного государственного санитарного врача РФ от 10.04.2008 N 25)</w:t>
      </w:r>
    </w:p>
    <w:p>
      <w:pPr>
        <w:pStyle w:val="ConsPlusNormal"/>
        <w:spacing w:before="240" w:after="0"/>
        <w:ind w:firstLine="540"/>
        <w:jc w:val="both"/>
        <w:rPr/>
      </w:pPr>
      <w:r>
        <w:rPr>
          <w:sz w:val="24"/>
        </w:rPr>
        <w:t>- предварительного заключения Управления Роспотребнадзора по субъекту Российской Федерации;</w:t>
      </w:r>
    </w:p>
    <w:p>
      <w:pPr>
        <w:pStyle w:val="ConsPlusNormal"/>
        <w:spacing w:before="240" w:after="0"/>
        <w:ind w:firstLine="540"/>
        <w:jc w:val="both"/>
        <w:rPr/>
      </w:pPr>
      <w:r>
        <w:rPr>
          <w:sz w:val="24"/>
        </w:rPr>
        <w:t>- действующих санитарно-эпидемиологических правил и нормативов;</w:t>
      </w:r>
    </w:p>
    <w:p>
      <w:pPr>
        <w:pStyle w:val="ConsPlusNormal"/>
        <w:spacing w:before="240" w:after="0"/>
        <w:ind w:firstLine="540"/>
        <w:jc w:val="both"/>
        <w:rPr/>
      </w:pPr>
      <w:r>
        <w:rPr>
          <w:sz w:val="24"/>
        </w:rPr>
        <w:t>-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pPr>
        <w:pStyle w:val="ConsPlusNormal"/>
        <w:spacing w:before="240" w:after="0"/>
        <w:ind w:firstLine="540"/>
        <w:jc w:val="both"/>
        <w:rPr/>
      </w:pPr>
      <w:r>
        <w:rPr>
          <w:sz w:val="24"/>
        </w:rPr>
        <w:t>- 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pPr>
        <w:pStyle w:val="ConsPlusNormal"/>
        <w:jc w:val="both"/>
        <w:rPr/>
      </w:pPr>
      <w:r>
        <w:rPr>
          <w:sz w:val="24"/>
        </w:rPr>
        <w:t>(в ред. Изменений и дополнений N 3, утв. Постановлением Главного государственного санитарного врача РФ от 09.09.2010 N 122)</w:t>
      </w:r>
    </w:p>
    <w:p>
      <w:pPr>
        <w:pStyle w:val="ConsPlusNormal"/>
        <w:spacing w:before="240" w:after="0"/>
        <w:ind w:firstLine="540"/>
        <w:jc w:val="both"/>
        <w:rPr/>
      </w:pPr>
      <w:r>
        <w:rPr>
          <w:sz w:val="24"/>
        </w:rPr>
        <w:t>Исключить выполнение работ по оценке риска для здоровья населения для животноводческих и птицеводческих предприятий.</w:t>
      </w:r>
    </w:p>
    <w:p>
      <w:pPr>
        <w:pStyle w:val="ConsPlusNormal"/>
        <w:jc w:val="both"/>
        <w:rPr/>
      </w:pPr>
      <w:r>
        <w:rPr>
          <w:sz w:val="24"/>
        </w:rPr>
        <w:t>(абзац введен Изменениями и дополнениями N 3, утв. Постановлением Главного государственного санитарного врача РФ от 09.09.2010 N 122)</w:t>
      </w:r>
    </w:p>
    <w:p>
      <w:pPr>
        <w:pStyle w:val="ConsPlusNormal"/>
        <w:spacing w:before="240" w:after="0"/>
        <w:ind w:firstLine="540"/>
        <w:jc w:val="both"/>
        <w:rPr/>
      </w:pPr>
      <w:r>
        <w:rPr>
          <w:sz w:val="24"/>
        </w:rPr>
        <w:t>Исключить выполнение работ по оценке риска для здоровья населения для кладбищ;</w:t>
      </w:r>
    </w:p>
    <w:p>
      <w:pPr>
        <w:pStyle w:val="ConsPlusNormal"/>
        <w:jc w:val="both"/>
        <w:rPr/>
      </w:pPr>
      <w:r>
        <w:rPr>
          <w:sz w:val="24"/>
        </w:rPr>
        <w:t>(абзац введен Изменениями и дополнениями N 3, утв. Постановлением Главного государственного санитарного врача РФ от 09.09.2010 N 122)</w:t>
      </w:r>
    </w:p>
    <w:p>
      <w:pPr>
        <w:pStyle w:val="ConsPlusNormal"/>
        <w:spacing w:before="240" w:after="0"/>
        <w:ind w:firstLine="540"/>
        <w:jc w:val="both"/>
        <w:rPr/>
      </w:pPr>
      <w:r>
        <w:rPr>
          <w:sz w:val="24"/>
        </w:rPr>
        <w:t>абзац исключен. - Изменения и дополнения N 3, утв. Постановлением Главного государственного санитарного врача РФ от 09.09.2010 N 122.</w:t>
      </w:r>
    </w:p>
    <w:p>
      <w:pPr>
        <w:pStyle w:val="ConsPlusNormal"/>
        <w:spacing w:before="240" w:after="0"/>
        <w:ind w:firstLine="540"/>
        <w:jc w:val="both"/>
        <w:rPr/>
      </w:pPr>
      <w:r>
        <w:rPr>
          <w:sz w:val="24"/>
        </w:rPr>
        <w:t>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 а также данные производственного контроля.</w:t>
      </w:r>
    </w:p>
    <w:p>
      <w:pPr>
        <w:pStyle w:val="ConsPlusNormal"/>
        <w:jc w:val="both"/>
        <w:rPr/>
      </w:pPr>
      <w:r>
        <w:rPr>
          <w:sz w:val="24"/>
        </w:rPr>
        <w:t>(абзац введен Изменениями и дополнениями N 3, утв. Постановлением Главного государственного санитарного врача РФ от 09.09.2010 N 122)</w:t>
      </w:r>
    </w:p>
    <w:p>
      <w:pPr>
        <w:pStyle w:val="ConsPlusNormal"/>
        <w:spacing w:before="240" w:after="0"/>
        <w:ind w:firstLine="540"/>
        <w:jc w:val="both"/>
        <w:rPr/>
      </w:pPr>
      <w:r>
        <w:rPr>
          <w:sz w:val="24"/>
        </w:rPr>
        <w:t>4.3. 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pPr>
        <w:pStyle w:val="ConsPlusNormal"/>
        <w:jc w:val="both"/>
        <w:rPr/>
      </w:pPr>
      <w:r>
        <w:rPr>
          <w:sz w:val="24"/>
        </w:rPr>
        <w:t>(в ред. Изменения N 1, утв. Постановлением Главного государственного санитарного врача РФ от 10.04.2008 N 25)</w:t>
      </w:r>
    </w:p>
    <w:p>
      <w:pPr>
        <w:pStyle w:val="ConsPlusNormal"/>
        <w:spacing w:before="240" w:after="0"/>
        <w:ind w:firstLine="540"/>
        <w:jc w:val="both"/>
        <w:rPr/>
      </w:pPr>
      <w:r>
        <w:rPr>
          <w:sz w:val="24"/>
        </w:rPr>
        <w:t>- действующих санитарно-эпидемиологических правил и нормативов;</w:t>
      </w:r>
    </w:p>
    <w:p>
      <w:pPr>
        <w:pStyle w:val="ConsPlusNormal"/>
        <w:spacing w:before="240" w:after="0"/>
        <w:ind w:firstLine="540"/>
        <w:jc w:val="both"/>
        <w:rPr/>
      </w:pPr>
      <w:r>
        <w:rPr>
          <w:sz w:val="24"/>
        </w:rPr>
        <w:t>- 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pPr>
        <w:pStyle w:val="ConsPlusNormal"/>
        <w:spacing w:before="240" w:after="0"/>
        <w:ind w:firstLine="540"/>
        <w:jc w:val="both"/>
        <w:rPr/>
      </w:pPr>
      <w:r>
        <w:rPr>
          <w:sz w:val="24"/>
        </w:rPr>
        <w:t>абзац исключен. - Изменения и дополнения N 3, утв. Постановлением Главного государственного санитарного врача РФ от 09.09.2010 N 122.</w:t>
      </w:r>
    </w:p>
    <w:p>
      <w:pPr>
        <w:pStyle w:val="ConsPlusNormal"/>
        <w:spacing w:before="240" w:after="0"/>
        <w:ind w:firstLine="540"/>
        <w:jc w:val="both"/>
        <w:rPr/>
      </w:pPr>
      <w:r>
        <w:rPr>
          <w:sz w:val="24"/>
        </w:rPr>
        <w:t>4.4. Если при рассмотрении проекта санитарно-защитной зоны промышленные объекты и производства отнесены к более низкому, чем II, классу опасности, окончательное решение по установлению размера санитарно-защитной зоны может приниматься Главным государственным санитарным врачом субъекта Российской Федерации или его заместителем.</w:t>
      </w:r>
    </w:p>
    <w:p>
      <w:pPr>
        <w:pStyle w:val="ConsPlusNormal"/>
        <w:spacing w:before="240" w:after="0"/>
        <w:ind w:firstLine="540"/>
        <w:jc w:val="both"/>
        <w:rPr/>
      </w:pPr>
      <w:r>
        <w:rPr>
          <w:sz w:val="24"/>
        </w:rPr>
        <w:t>4.5. Размер санитарно-защитной зоны для действующих объектов может быть уменьшен при:</w:t>
      </w:r>
    </w:p>
    <w:p>
      <w:pPr>
        <w:pStyle w:val="ConsPlusNormal"/>
        <w:spacing w:before="240" w:after="0"/>
        <w:ind w:firstLine="540"/>
        <w:jc w:val="both"/>
        <w:rPr/>
      </w:pPr>
      <w:r>
        <w:rPr>
          <w:sz w:val="24"/>
        </w:rPr>
        <w:t>- объективном доказательстве достижения уровня химического, биологического загрязнения атмосферного воздуха и физических воздействий на атмосферный воздух до ПДК и ПДУ на границе санитарно-защитной зоны и за ее пределами по материалам систематических лабораторных наблюдений для предприятий I и II класса опасности (не менее пятидесяти дней исследований на каждый ингредиент в отдельной точке) и измерений и оценке риска для здоровья; для промышленных объектов и производств III, IV, V классов опасности по данным натурных исследований приоритетных показателей за состоянием загрязнения атмосферного воздуха (не менее тридцати дней исследований на каждый ингредиент в отдельной точке) и измерений;</w:t>
      </w:r>
    </w:p>
    <w:p>
      <w:pPr>
        <w:pStyle w:val="ConsPlusNormal"/>
        <w:jc w:val="both"/>
        <w:rPr/>
      </w:pPr>
      <w:r>
        <w:rPr>
          <w:sz w:val="24"/>
        </w:rPr>
        <w:t>(в ред. Изменения N 1, утв. Постановлением Главного государственного санитарного врача РФ от 10.04.2008 N 25)</w:t>
      </w:r>
    </w:p>
    <w:p>
      <w:pPr>
        <w:pStyle w:val="ConsPlusNormal"/>
        <w:spacing w:before="240" w:after="0"/>
        <w:ind w:firstLine="540"/>
        <w:jc w:val="both"/>
        <w:rPr/>
      </w:pPr>
      <w:r>
        <w:rPr>
          <w:sz w:val="24"/>
        </w:rPr>
        <w:t>- подтверждении измерениями уровней физического воздействия на атмосферный воздух на границе санитарно-защитной зоны до гигиенических нормативов и ниже;</w:t>
      </w:r>
    </w:p>
    <w:p>
      <w:pPr>
        <w:pStyle w:val="ConsPlusNormal"/>
        <w:spacing w:before="240" w:after="0"/>
        <w:ind w:firstLine="540"/>
        <w:jc w:val="both"/>
        <w:rPr/>
      </w:pPr>
      <w:r>
        <w:rPr>
          <w:sz w:val="24"/>
        </w:rPr>
        <w:t>- уменьшении мощности, изменении состава, перепрофилировании промышленных объектов и производств и связанном с этим изменении класса опасности;</w:t>
      </w:r>
    </w:p>
    <w:p>
      <w:pPr>
        <w:pStyle w:val="ConsPlusNormal"/>
        <w:spacing w:before="240" w:after="0"/>
        <w:ind w:firstLine="540"/>
        <w:jc w:val="both"/>
        <w:rPr/>
      </w:pPr>
      <w:r>
        <w:rPr>
          <w:sz w:val="24"/>
        </w:rPr>
        <w:t>- внедрении передовых технологических решений, эффективных очистных сооружений, направленных на сокращение уровней воздействия на среду обитания.</w:t>
      </w:r>
    </w:p>
    <w:p>
      <w:pPr>
        <w:pStyle w:val="ConsPlusNormal"/>
        <w:spacing w:before="240" w:after="0"/>
        <w:ind w:firstLine="540"/>
        <w:jc w:val="both"/>
        <w:rPr/>
      </w:pPr>
      <w:r>
        <w:rPr>
          <w:sz w:val="24"/>
        </w:rPr>
        <w:t>4.6. Размер санитарно-защитной зоны для проектируемых и действующих промышленных объектов и производств может быть увеличен по сравнению с классификацией, полученной расчетным путем и/или по результатам натурных наблюдений и измерений, для предприятий I и II класса опасности Главным государственным санитарным врачом Российской Федерации; для предприятий III, IV, V классов опасности по результатам натурных наблюдений и измерений Главным государственным санитарным врачом субъекта Российской Федерации или его заместителем.</w:t>
      </w:r>
    </w:p>
    <w:p>
      <w:pPr>
        <w:pStyle w:val="ConsPlusNormal"/>
        <w:spacing w:before="240" w:after="0"/>
        <w:ind w:firstLine="540"/>
        <w:jc w:val="both"/>
        <w:rPr/>
      </w:pPr>
      <w:r>
        <w:rPr>
          <w:sz w:val="24"/>
        </w:rPr>
        <w:t>4.7. Размер санитарно-защитной зоны для научно-исследовательских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учетом результатов экспертизы проекта санитарно-защитной зоны, а также натурных исследований качества атмосферного воздуха, измерений уровней физического воздействия.</w:t>
      </w:r>
    </w:p>
    <w:p>
      <w:pPr>
        <w:pStyle w:val="ConsPlusNormal"/>
        <w:spacing w:before="240" w:after="0"/>
        <w:ind w:firstLine="540"/>
        <w:jc w:val="both"/>
        <w:rPr/>
      </w:pPr>
      <w:r>
        <w:rPr>
          <w:sz w:val="24"/>
        </w:rPr>
        <w:t>4.8. Для промышленных объектов и производств,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если в соответствии с расчетами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субъекта Российской Федерации или его заместителем.</w:t>
      </w:r>
    </w:p>
    <w:p>
      <w:pPr>
        <w:pStyle w:val="ConsPlusNormal"/>
        <w:ind w:firstLine="540"/>
        <w:jc w:val="both"/>
        <w:rPr/>
      </w:pPr>
      <w:r>
        <w:rPr/>
      </w:r>
    </w:p>
    <w:p>
      <w:pPr>
        <w:pStyle w:val="ConsPlusTitle"/>
        <w:numPr>
          <w:ilvl w:val="0"/>
          <w:numId w:val="0"/>
        </w:numPr>
        <w:jc w:val="center"/>
        <w:outlineLvl w:val="1"/>
        <w:rPr/>
      </w:pPr>
      <w:r>
        <w:rPr>
          <w:sz w:val="24"/>
        </w:rPr>
        <w:t>V. Режим территории санитарно-защитной зоны</w:t>
      </w:r>
    </w:p>
    <w:p>
      <w:pPr>
        <w:pStyle w:val="ConsPlusNormal"/>
        <w:jc w:val="center"/>
        <w:rPr/>
      </w:pPr>
      <w:r>
        <w:rPr/>
      </w:r>
    </w:p>
    <w:p>
      <w:pPr>
        <w:pStyle w:val="ConsPlusNormal"/>
        <w:ind w:firstLine="540"/>
        <w:jc w:val="both"/>
        <w:rPr/>
      </w:pPr>
      <w:r>
        <w:rPr>
          <w:sz w:val="24"/>
        </w:rPr>
        <w:t>5.1.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pPr>
        <w:pStyle w:val="ConsPlusNormal"/>
        <w:spacing w:before="240" w:after="0"/>
        <w:ind w:firstLine="540"/>
        <w:jc w:val="both"/>
        <w:rPr/>
      </w:pPr>
      <w:r>
        <w:rPr>
          <w:sz w:val="24"/>
        </w:rPr>
        <w:t>5.2.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ConsPlusNormal"/>
        <w:spacing w:before="240" w:after="0"/>
        <w:ind w:firstLine="540"/>
        <w:jc w:val="both"/>
        <w:rPr/>
      </w:pPr>
      <w:r>
        <w:rPr>
          <w:sz w:val="24"/>
        </w:rPr>
        <w:t>5.3. Допускается размещать в границах санитарно-защитной зоны промышленного объекта или производства:</w:t>
      </w:r>
    </w:p>
    <w:p>
      <w:pPr>
        <w:pStyle w:val="ConsPlusNormal"/>
        <w:jc w:val="both"/>
        <w:rPr/>
      </w:pPr>
      <w:r>
        <w:rPr>
          <w:sz w:val="24"/>
        </w:rPr>
        <w:t>(в ред. Изменения N 1, утв. Постановлением Главного государственного санитарного врача РФ от 10.04.2008 N 25)</w:t>
      </w:r>
    </w:p>
    <w:p>
      <w:pPr>
        <w:pStyle w:val="ConsPlusNormal"/>
        <w:spacing w:before="240" w:after="0"/>
        <w:ind w:firstLine="540"/>
        <w:jc w:val="both"/>
        <w:rPr/>
      </w:pPr>
      <w:r>
        <w:rPr>
          <w:sz w:val="24"/>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pPr>
        <w:pStyle w:val="ConsPlusNormal"/>
        <w:spacing w:before="240" w:after="0"/>
        <w:ind w:firstLine="540"/>
        <w:jc w:val="both"/>
        <w:rPr/>
      </w:pPr>
      <w:r>
        <w:rPr>
          <w:sz w:val="24"/>
        </w:rPr>
        <w:t>5.4.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ConsPlusNormal"/>
        <w:spacing w:before="240" w:after="0"/>
        <w:ind w:firstLine="540"/>
        <w:jc w:val="both"/>
        <w:rPr/>
      </w:pPr>
      <w:r>
        <w:rPr>
          <w:sz w:val="24"/>
        </w:rPr>
        <w:t>5.5.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pPr>
        <w:pStyle w:val="ConsPlusNormal"/>
        <w:spacing w:before="240" w:after="0"/>
        <w:ind w:firstLine="540"/>
        <w:jc w:val="both"/>
        <w:rPr/>
      </w:pPr>
      <w:r>
        <w:rPr>
          <w:sz w:val="24"/>
        </w:rPr>
        <w:t>5.6.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pPr>
        <w:pStyle w:val="ConsPlusNormal"/>
        <w:ind w:firstLine="540"/>
        <w:jc w:val="both"/>
        <w:rPr/>
      </w:pPr>
      <w:r>
        <w:rPr/>
      </w:r>
    </w:p>
    <w:p>
      <w:pPr>
        <w:pStyle w:val="ConsPlusTitle"/>
        <w:numPr>
          <w:ilvl w:val="0"/>
          <w:numId w:val="0"/>
        </w:numPr>
        <w:jc w:val="center"/>
        <w:outlineLvl w:val="1"/>
        <w:rPr/>
      </w:pPr>
      <w:r>
        <w:rPr>
          <w:sz w:val="24"/>
        </w:rPr>
        <w:t>VI. Учет физических факторов воздействия на население</w:t>
      </w:r>
    </w:p>
    <w:p>
      <w:pPr>
        <w:pStyle w:val="ConsPlusTitle"/>
        <w:jc w:val="center"/>
        <w:rPr/>
      </w:pPr>
      <w:r>
        <w:rPr>
          <w:sz w:val="24"/>
        </w:rPr>
        <w:t>при установлении санитарно-защитных зон</w:t>
      </w:r>
    </w:p>
    <w:p>
      <w:pPr>
        <w:pStyle w:val="ConsPlusNormal"/>
        <w:jc w:val="center"/>
        <w:rPr/>
      </w:pPr>
      <w:r>
        <w:rPr/>
      </w:r>
    </w:p>
    <w:p>
      <w:pPr>
        <w:pStyle w:val="ConsPlusNormal"/>
        <w:ind w:firstLine="540"/>
        <w:jc w:val="both"/>
        <w:rPr/>
      </w:pPr>
      <w:r>
        <w:rPr>
          <w:sz w:val="24"/>
        </w:rPr>
        <w:t>6.1. Размеры санитарно-защитных зон для промышленных объектов и производств,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электромагнитах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pPr>
        <w:pStyle w:val="ConsPlusNormal"/>
        <w:spacing w:before="240" w:after="0"/>
        <w:ind w:firstLine="540"/>
        <w:jc w:val="both"/>
        <w:rPr/>
      </w:pPr>
      <w:r>
        <w:rPr>
          <w:sz w:val="24"/>
        </w:rPr>
        <w:t>6.2. Размеры санитарно-защитных зон определяются в соответствии с действующими санитарно-эпидемиологическими нормами допустимых уровней шума, электромагнитных излучений, инфразвука, рассеянного лазерного излучения и других физических факторов на внешней границе санитарно-защитной зоны.</w:t>
      </w:r>
    </w:p>
    <w:p>
      <w:pPr>
        <w:pStyle w:val="ConsPlusNormal"/>
        <w:spacing w:before="240" w:after="0"/>
        <w:ind w:firstLine="540"/>
        <w:jc w:val="both"/>
        <w:rPr/>
      </w:pPr>
      <w:r>
        <w:rPr>
          <w:sz w:val="24"/>
        </w:rPr>
        <w:t>6.3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pPr>
        <w:pStyle w:val="ConsPlusNormal"/>
        <w:spacing w:before="240" w:after="0"/>
        <w:ind w:firstLine="540"/>
        <w:jc w:val="both"/>
        <w:rPr/>
      </w:pPr>
      <w:r>
        <w:rPr>
          <w:sz w:val="24"/>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pPr>
        <w:pStyle w:val="ConsPlusNormal"/>
        <w:spacing w:before="240" w:after="0"/>
        <w:ind w:firstLine="540"/>
        <w:jc w:val="both"/>
        <w:rPr/>
      </w:pPr>
      <w:r>
        <w:rPr>
          <w:sz w:val="24"/>
        </w:rPr>
        <w:t>- 20 м - для ВЛ напряжением 330 кВ;</w:t>
      </w:r>
    </w:p>
    <w:p>
      <w:pPr>
        <w:pStyle w:val="ConsPlusNormal"/>
        <w:spacing w:before="240" w:after="0"/>
        <w:ind w:firstLine="540"/>
        <w:jc w:val="both"/>
        <w:rPr/>
      </w:pPr>
      <w:r>
        <w:rPr>
          <w:sz w:val="24"/>
        </w:rPr>
        <w:t>- 30 м - для ВЛ напряжением 500 кВ;</w:t>
      </w:r>
    </w:p>
    <w:p>
      <w:pPr>
        <w:pStyle w:val="ConsPlusNormal"/>
        <w:spacing w:before="240" w:after="0"/>
        <w:ind w:firstLine="540"/>
        <w:jc w:val="both"/>
        <w:rPr/>
      </w:pPr>
      <w:r>
        <w:rPr>
          <w:sz w:val="24"/>
        </w:rPr>
        <w:t>- 40 м - для ВЛ напряжением 750 кВ;</w:t>
      </w:r>
    </w:p>
    <w:p>
      <w:pPr>
        <w:pStyle w:val="ConsPlusNormal"/>
        <w:spacing w:before="240" w:after="0"/>
        <w:ind w:firstLine="540"/>
        <w:jc w:val="both"/>
        <w:rPr/>
      </w:pPr>
      <w:r>
        <w:rPr>
          <w:sz w:val="24"/>
        </w:rPr>
        <w:t>- 55 м - для ВЛ напряжением 1150 кВ.</w:t>
      </w:r>
    </w:p>
    <w:p>
      <w:pPr>
        <w:pStyle w:val="ConsPlusNormal"/>
        <w:spacing w:before="240" w:after="0"/>
        <w:ind w:firstLine="540"/>
        <w:jc w:val="both"/>
        <w:rPr/>
      </w:pPr>
      <w:r>
        <w:rPr>
          <w:sz w:val="24"/>
        </w:rP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pPr>
        <w:pStyle w:val="ConsPlusNormal"/>
        <w:spacing w:before="240" w:after="0"/>
        <w:ind w:firstLine="540"/>
        <w:jc w:val="both"/>
        <w:rPr/>
      </w:pPr>
      <w:r>
        <w:rPr>
          <w:sz w:val="24"/>
        </w:rPr>
        <w:t>6.4. Установление размера санитарно-защитных зон в местах размещения передающих радиотехнических объектов проводится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p>
    <w:p>
      <w:pPr>
        <w:pStyle w:val="ConsPlusNormal"/>
        <w:jc w:val="center"/>
        <w:rPr/>
      </w:pPr>
      <w:r>
        <w:rPr/>
      </w:r>
      <w:bookmarkStart w:id="5" w:name="P229"/>
      <w:bookmarkStart w:id="6" w:name="P229"/>
      <w:bookmarkEnd w:id="6"/>
    </w:p>
    <w:p>
      <w:pPr>
        <w:pStyle w:val="ConsPlusTitle"/>
        <w:numPr>
          <w:ilvl w:val="0"/>
          <w:numId w:val="0"/>
        </w:numPr>
        <w:jc w:val="center"/>
        <w:outlineLvl w:val="1"/>
        <w:rPr/>
      </w:pPr>
      <w:bookmarkStart w:id="7" w:name="P229"/>
      <w:bookmarkEnd w:id="7"/>
      <w:r>
        <w:rPr>
          <w:sz w:val="24"/>
        </w:rPr>
        <w:t>VII. Санитарная классификация промышленных объектов</w:t>
      </w:r>
    </w:p>
    <w:p>
      <w:pPr>
        <w:pStyle w:val="ConsPlusTitle"/>
        <w:jc w:val="center"/>
        <w:rPr/>
      </w:pPr>
      <w:r>
        <w:rPr>
          <w:sz w:val="24"/>
        </w:rPr>
        <w:t>и производств тепловых электрических станций, складских</w:t>
      </w:r>
    </w:p>
    <w:p>
      <w:pPr>
        <w:pStyle w:val="ConsPlusTitle"/>
        <w:jc w:val="center"/>
        <w:rPr/>
      </w:pPr>
      <w:r>
        <w:rPr>
          <w:sz w:val="24"/>
        </w:rPr>
        <w:t>зданий и сооружений и размеры ориентировочных</w:t>
      </w:r>
    </w:p>
    <w:p>
      <w:pPr>
        <w:pStyle w:val="ConsPlusTitle"/>
        <w:jc w:val="center"/>
        <w:rPr/>
      </w:pPr>
      <w:r>
        <w:rPr>
          <w:sz w:val="24"/>
        </w:rPr>
        <w:t>санитарно-защитных зон для них</w:t>
      </w:r>
    </w:p>
    <w:p>
      <w:pPr>
        <w:pStyle w:val="ConsPlusNormal"/>
        <w:jc w:val="center"/>
        <w:rPr/>
      </w:pPr>
      <w:r>
        <w:rPr/>
      </w:r>
    </w:p>
    <w:p>
      <w:pPr>
        <w:pStyle w:val="ConsPlusNormal"/>
        <w:ind w:firstLine="540"/>
        <w:jc w:val="both"/>
        <w:rPr/>
      </w:pPr>
      <w:r>
        <w:rPr>
          <w:sz w:val="24"/>
        </w:rPr>
        <w:t>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 промышленные объекты и производства первого класса - 1000 м;</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 промышленные объекты и производства второго класса - 500 м;</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 промышленные объекты и производства третьего класса - 300 м;</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 промышленные объекты и производства четвертого класса - 100 м;</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spacing w:before="240" w:after="0"/>
        <w:ind w:firstLine="540"/>
        <w:jc w:val="both"/>
        <w:rPr/>
      </w:pPr>
      <w:r>
        <w:rPr>
          <w:sz w:val="24"/>
        </w:rPr>
        <w:t>- промышленные объекты и производства пятого класса - 50 м.</w:t>
      </w:r>
    </w:p>
    <w:p>
      <w:pPr>
        <w:pStyle w:val="ConsPlusNormal"/>
        <w:jc w:val="both"/>
        <w:rPr/>
      </w:pPr>
      <w:r>
        <w:rPr>
          <w:sz w:val="24"/>
        </w:rPr>
        <w:t>(в ред. Изменения N 2, утв. Постановлением Главного государственного санитарного врача РФ от 06.10.2009 N 61)</w:t>
      </w:r>
    </w:p>
    <w:p>
      <w:pPr>
        <w:pStyle w:val="ConsPlusNormal"/>
        <w:ind w:firstLine="540"/>
        <w:jc w:val="both"/>
        <w:rPr/>
      </w:pPr>
      <w:r>
        <w:rPr/>
      </w:r>
    </w:p>
    <w:p>
      <w:pPr>
        <w:pStyle w:val="ConsPlusTitle"/>
        <w:numPr>
          <w:ilvl w:val="0"/>
          <w:numId w:val="0"/>
        </w:numPr>
        <w:jc w:val="center"/>
        <w:outlineLvl w:val="2"/>
        <w:rPr/>
      </w:pPr>
      <w:r>
        <w:rPr>
          <w:sz w:val="24"/>
        </w:rPr>
        <w:t>7.1. Промышленные объекты и производства</w:t>
      </w:r>
    </w:p>
    <w:p>
      <w:pPr>
        <w:pStyle w:val="ConsPlusNormal"/>
        <w:jc w:val="center"/>
        <w:rPr/>
      </w:pPr>
      <w:r>
        <w:rPr/>
      </w:r>
    </w:p>
    <w:p>
      <w:pPr>
        <w:pStyle w:val="ConsPlusNormal"/>
        <w:ind w:firstLine="540"/>
        <w:jc w:val="both"/>
        <w:rPr/>
      </w:pPr>
      <w:r>
        <w:rPr>
          <w:sz w:val="24"/>
        </w:rPr>
        <w:t>7.1.1 - 7.1.12. Утратили силу с 13 марта 2022 года. - Постановление Главного государственного санитарного врача РФ от 28.02.2022 N 7.</w:t>
      </w:r>
    </w:p>
    <w:p>
      <w:pPr>
        <w:pStyle w:val="ConsPlusNormal"/>
        <w:ind w:firstLine="540"/>
        <w:jc w:val="both"/>
        <w:rPr/>
      </w:pPr>
      <w:r>
        <w:rPr/>
      </w:r>
    </w:p>
    <w:p>
      <w:pPr>
        <w:pStyle w:val="ConsPlusNormal"/>
        <w:numPr>
          <w:ilvl w:val="0"/>
          <w:numId w:val="0"/>
        </w:numPr>
        <w:jc w:val="right"/>
        <w:outlineLvl w:val="3"/>
        <w:rPr/>
      </w:pPr>
      <w:r>
        <w:rPr>
          <w:sz w:val="24"/>
        </w:rPr>
        <w:t>Таблица 7.1</w:t>
      </w:r>
    </w:p>
    <w:p>
      <w:pPr>
        <w:pStyle w:val="ConsPlusNormal"/>
        <w:jc w:val="both"/>
        <w:rPr/>
      </w:pPr>
      <w:r>
        <w:rPr/>
      </w:r>
    </w:p>
    <w:p>
      <w:pPr>
        <w:pStyle w:val="ConsPlusTitle"/>
        <w:jc w:val="center"/>
        <w:rPr/>
      </w:pPr>
      <w:r>
        <w:rPr>
          <w:sz w:val="24"/>
        </w:rPr>
        <w:t>Санитарная классификация</w:t>
      </w:r>
    </w:p>
    <w:p>
      <w:pPr>
        <w:pStyle w:val="ConsPlusNormal"/>
        <w:jc w:val="center"/>
        <w:rPr/>
      </w:pPr>
      <w:r>
        <w:rPr/>
      </w:r>
    </w:p>
    <w:p>
      <w:pPr>
        <w:pStyle w:val="ConsPlusNormal"/>
        <w:jc w:val="center"/>
        <w:rPr/>
      </w:pPr>
      <w:r>
        <w:rPr>
          <w:sz w:val="24"/>
        </w:rPr>
        <w:t>(введена Постановлением Главного государственного санитарного врача РФ</w:t>
      </w:r>
    </w:p>
    <w:p>
      <w:pPr>
        <w:pStyle w:val="ConsPlusNormal"/>
        <w:jc w:val="center"/>
        <w:rPr/>
      </w:pPr>
      <w:r>
        <w:rPr>
          <w:sz w:val="24"/>
        </w:rPr>
        <w:t>от 28.02.2022 N 7)</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right w:val="single" w:sz="4" w:space="0" w:color="000000"/>
            </w:tcBorders>
          </w:tcPr>
          <w:p>
            <w:pPr>
              <w:pStyle w:val="ConsPlusNormal"/>
              <w:numPr>
                <w:ilvl w:val="0"/>
                <w:numId w:val="0"/>
              </w:numPr>
              <w:jc w:val="center"/>
              <w:outlineLvl w:val="4"/>
              <w:rPr/>
            </w:pPr>
            <w:r>
              <w:rPr>
                <w:sz w:val="24"/>
              </w:rPr>
              <w:t>Раздел 1. Химические объекты и производства</w:t>
            </w:r>
          </w:p>
        </w:tc>
      </w:tr>
      <w:tr>
        <w:trPr/>
        <w:tc>
          <w:tcPr>
            <w:tcW w:w="9071" w:type="dxa"/>
            <w:tcBorders>
              <w:left w:val="single" w:sz="4" w:space="0" w:color="000000"/>
              <w:right w:val="single" w:sz="4" w:space="0" w:color="000000"/>
            </w:tcBorders>
          </w:tcPr>
          <w:p>
            <w:pPr>
              <w:pStyle w:val="ConsPlusNormal"/>
              <w:ind w:firstLine="283"/>
              <w:jc w:val="both"/>
              <w:rPr/>
            </w:pPr>
            <w:r>
              <w:rPr>
                <w:sz w:val="24"/>
              </w:rPr>
              <w:t>1.1. К классу I относятся:</w:t>
            </w:r>
          </w:p>
          <w:p>
            <w:pPr>
              <w:pStyle w:val="ConsPlusNormal"/>
              <w:ind w:firstLine="283"/>
              <w:jc w:val="both"/>
              <w:rPr/>
            </w:pPr>
            <w:r>
              <w:rPr>
                <w:sz w:val="24"/>
              </w:rPr>
              <w:t>1.1.1. Производство связанного азота (аммиака, азотной кислоты, азотно-туковых и других азотных удобрений). Комбинаты по производству аммиака, азотосодержащих соединений (мочевина, тиомочевина, гидразин и его производные и другие азотосодержащие соединения), азотно-туковых, фосфатных, концентрированных минеральных удобрений, азотной кислоты и других минеральных удобрений.</w:t>
            </w:r>
          </w:p>
          <w:p>
            <w:pPr>
              <w:pStyle w:val="ConsPlusNormal"/>
              <w:ind w:firstLine="283"/>
              <w:jc w:val="both"/>
              <w:rPr/>
            </w:pPr>
            <w:r>
              <w:rPr>
                <w:sz w:val="24"/>
              </w:rPr>
              <w:t>1.1.2. Производство продуктов и полупродуктов анилино-красочной промышленности бензольного и эфирного ряда - анилина, нитробензола, нитроанилина, алкилбензола, нитрохлорбензола, фенола, ацетона, хлорбензола и других продуктов и полупродуктов анилино-красочной промышленности бензольного и эфирного ряда.</w:t>
            </w:r>
          </w:p>
          <w:p>
            <w:pPr>
              <w:pStyle w:val="ConsPlusNormal"/>
              <w:ind w:firstLine="283"/>
              <w:jc w:val="both"/>
              <w:rPr/>
            </w:pPr>
            <w:r>
              <w:rPr>
                <w:sz w:val="24"/>
              </w:rPr>
              <w:t>1.1.3. Производство полупродуктов нафталенового и антраценового рядов - бетанафтола, аш-кислоты, фенилперикислоты, перикислоты, антрахинона, фталиевого ангидрида и других полупродуктов нафталенового и антраценового рядов.</w:t>
            </w:r>
          </w:p>
          <w:p>
            <w:pPr>
              <w:pStyle w:val="ConsPlusNormal"/>
              <w:ind w:firstLine="283"/>
              <w:jc w:val="both"/>
              <w:rPr/>
            </w:pPr>
            <w:r>
              <w:rPr>
                <w:sz w:val="24"/>
              </w:rPr>
              <w:t>1.1.4. Производство целлюлозы и полуцеллюлозы по кислому сульфитному и бисульфитному или моносульфитному способам на основе сжигания серы или других серосодержащих материалов, а также производство целлюлозы по сульфатному способу (сульфат-целлюлозы).</w:t>
            </w:r>
          </w:p>
          <w:p>
            <w:pPr>
              <w:pStyle w:val="ConsPlusNormal"/>
              <w:ind w:firstLine="283"/>
              <w:jc w:val="both"/>
              <w:rPr/>
            </w:pPr>
            <w:r>
              <w:rPr>
                <w:sz w:val="24"/>
              </w:rPr>
              <w:t>1.1.5. Производство хлора электролитическим путем, полупродуктов и продуктов на основе хлора.</w:t>
            </w:r>
          </w:p>
          <w:p>
            <w:pPr>
              <w:pStyle w:val="ConsPlusNormal"/>
              <w:ind w:firstLine="283"/>
              <w:jc w:val="both"/>
              <w:rPr/>
            </w:pPr>
            <w:r>
              <w:rPr>
                <w:sz w:val="24"/>
              </w:rPr>
              <w:t>1.1.6. Производство редких металлов методом хлорирования (титаномагниевые, магниевые и другие редкие металлы).</w:t>
            </w:r>
          </w:p>
          <w:p>
            <w:pPr>
              <w:pStyle w:val="ConsPlusNormal"/>
              <w:ind w:firstLine="283"/>
              <w:jc w:val="both"/>
              <w:rPr/>
            </w:pPr>
            <w:r>
              <w:rPr>
                <w:sz w:val="24"/>
              </w:rPr>
              <w:t>1.1.7. Производство искусственных и синтетических волокон (вискозного, капронового, лавсана, нитрона и целлофана).</w:t>
            </w:r>
          </w:p>
          <w:p>
            <w:pPr>
              <w:pStyle w:val="ConsPlusNormal"/>
              <w:ind w:firstLine="283"/>
              <w:jc w:val="both"/>
              <w:rPr/>
            </w:pPr>
            <w:r>
              <w:rPr>
                <w:sz w:val="24"/>
              </w:rPr>
              <w:t>1.1.8. Производство диметилтерефталата.</w:t>
            </w:r>
          </w:p>
          <w:p>
            <w:pPr>
              <w:pStyle w:val="ConsPlusNormal"/>
              <w:ind w:firstLine="283"/>
              <w:jc w:val="both"/>
              <w:rPr/>
            </w:pPr>
            <w:r>
              <w:rPr>
                <w:sz w:val="24"/>
              </w:rPr>
              <w:t>1.1.9. Производство капролактама.</w:t>
            </w:r>
          </w:p>
          <w:p>
            <w:pPr>
              <w:pStyle w:val="ConsPlusNormal"/>
              <w:ind w:firstLine="283"/>
              <w:jc w:val="both"/>
              <w:rPr/>
            </w:pPr>
            <w:r>
              <w:rPr>
                <w:sz w:val="24"/>
              </w:rPr>
              <w:t>1.1.10. Производство сероуглерода.</w:t>
            </w:r>
          </w:p>
          <w:p>
            <w:pPr>
              <w:pStyle w:val="ConsPlusNormal"/>
              <w:ind w:firstLine="283"/>
              <w:jc w:val="both"/>
              <w:rPr/>
            </w:pPr>
            <w:r>
              <w:rPr>
                <w:sz w:val="24"/>
              </w:rPr>
              <w:t>1.1.11. Производство продуктов и полупродуктов для синтетических полимерных материалов.</w:t>
            </w:r>
          </w:p>
          <w:p>
            <w:pPr>
              <w:pStyle w:val="ConsPlusNormal"/>
              <w:ind w:firstLine="283"/>
              <w:jc w:val="both"/>
              <w:rPr/>
            </w:pPr>
            <w:r>
              <w:rPr>
                <w:sz w:val="24"/>
              </w:rPr>
              <w:t>1.1.12. Производство мышьяка и его соединений.</w:t>
            </w:r>
          </w:p>
          <w:p>
            <w:pPr>
              <w:pStyle w:val="ConsPlusNormal"/>
              <w:ind w:firstLine="283"/>
              <w:jc w:val="both"/>
              <w:rPr/>
            </w:pPr>
            <w:r>
              <w:rPr>
                <w:sz w:val="24"/>
              </w:rPr>
              <w:t>1.1.13. Производство по переработке нефти, попутного нефтяного и природного газа.</w:t>
            </w:r>
          </w:p>
          <w:p>
            <w:pPr>
              <w:pStyle w:val="ConsPlusNormal"/>
              <w:ind w:firstLine="283"/>
              <w:jc w:val="both"/>
              <w:rPr/>
            </w:pPr>
            <w:r>
              <w:rPr>
                <w:sz w:val="24"/>
              </w:rPr>
              <w:t>1.1.14. Производство пикриновой кислоты.</w:t>
            </w:r>
          </w:p>
          <w:p>
            <w:pPr>
              <w:pStyle w:val="ConsPlusNormal"/>
              <w:ind w:firstLine="283"/>
              <w:jc w:val="both"/>
              <w:rPr/>
            </w:pPr>
            <w:r>
              <w:rPr>
                <w:sz w:val="24"/>
              </w:rPr>
              <w:t>1.1.15. Производство фтора, фтористого водорода, полупродуктов и продуктов на их основе (органических, неорганических).</w:t>
            </w:r>
          </w:p>
          <w:p>
            <w:pPr>
              <w:pStyle w:val="ConsPlusNormal"/>
              <w:ind w:firstLine="283"/>
              <w:jc w:val="both"/>
              <w:rPr/>
            </w:pPr>
            <w:r>
              <w:rPr>
                <w:sz w:val="24"/>
              </w:rPr>
              <w:t>1.1.16. Производство, связанное с переработкой горючих сланцев.</w:t>
            </w:r>
          </w:p>
          <w:p>
            <w:pPr>
              <w:pStyle w:val="ConsPlusNormal"/>
              <w:ind w:firstLine="283"/>
              <w:jc w:val="both"/>
              <w:rPr/>
            </w:pPr>
            <w:r>
              <w:rPr>
                <w:sz w:val="24"/>
              </w:rPr>
              <w:t>1.1.17. Производство сажи.</w:t>
            </w:r>
          </w:p>
          <w:p>
            <w:pPr>
              <w:pStyle w:val="ConsPlusNormal"/>
              <w:ind w:firstLine="283"/>
              <w:jc w:val="both"/>
              <w:rPr/>
            </w:pPr>
            <w:r>
              <w:rPr>
                <w:sz w:val="24"/>
              </w:rPr>
              <w:t>1.1.18. Производство фосфора (желтого, красного) и фосфорорганических соединений (тиофоса, карбофоса, меркаптофоса и других фосфорорганических соединений).</w:t>
            </w:r>
          </w:p>
          <w:p>
            <w:pPr>
              <w:pStyle w:val="ConsPlusNormal"/>
              <w:ind w:firstLine="283"/>
              <w:jc w:val="both"/>
              <w:rPr/>
            </w:pPr>
            <w:r>
              <w:rPr>
                <w:sz w:val="24"/>
              </w:rPr>
              <w:t>1.1.19. Производство суперфосфатных удобрений.</w:t>
            </w:r>
          </w:p>
          <w:p>
            <w:pPr>
              <w:pStyle w:val="ConsPlusNormal"/>
              <w:ind w:firstLine="283"/>
              <w:jc w:val="both"/>
              <w:rPr/>
            </w:pPr>
            <w:r>
              <w:rPr>
                <w:sz w:val="24"/>
              </w:rPr>
              <w:t>1.1.20. Производство карбида кальция, ацетилена из карбида кальция и производных на основе ацетилена.</w:t>
            </w:r>
          </w:p>
          <w:p>
            <w:pPr>
              <w:pStyle w:val="ConsPlusNormal"/>
              <w:ind w:firstLine="283"/>
              <w:jc w:val="both"/>
              <w:rPr/>
            </w:pPr>
            <w:r>
              <w:rPr>
                <w:sz w:val="24"/>
              </w:rPr>
              <w:t>1.1.21. Производство искусственного и синтетического каучука.</w:t>
            </w:r>
          </w:p>
          <w:p>
            <w:pPr>
              <w:pStyle w:val="ConsPlusNormal"/>
              <w:ind w:firstLine="283"/>
              <w:jc w:val="both"/>
              <w:rPr/>
            </w:pPr>
            <w:r>
              <w:rPr>
                <w:sz w:val="24"/>
              </w:rPr>
              <w:t>1.1.22. Производство синильной кислоты, органических полупродуктов и продуктов на ее основе (ацетонциангидрина, этиленциангидрина, эфиров метакриловой и акриловой кислот, диизоцианатов и других органических полупродуктов и продуктов на основе синильной кислоты); производство цианистых солей (калия, натрия, меди и других цианистых солей), цианплава, дицианамида, цианамида кальция.</w:t>
            </w:r>
          </w:p>
          <w:p>
            <w:pPr>
              <w:pStyle w:val="ConsPlusNormal"/>
              <w:ind w:firstLine="283"/>
              <w:jc w:val="both"/>
              <w:rPr/>
            </w:pPr>
            <w:r>
              <w:rPr>
                <w:sz w:val="24"/>
              </w:rPr>
              <w:t>1.1.23. Производство ацетилена из углеводородных газов и продуктов на его основе.</w:t>
            </w:r>
          </w:p>
          <w:p>
            <w:pPr>
              <w:pStyle w:val="ConsPlusNormal"/>
              <w:ind w:firstLine="283"/>
              <w:jc w:val="both"/>
              <w:rPr/>
            </w:pPr>
            <w:r>
              <w:rPr>
                <w:sz w:val="24"/>
              </w:rPr>
              <w:t>1.1.24. Производство синтетических химико-фармацевтических и лекарственных препаратов.</w:t>
            </w:r>
          </w:p>
          <w:p>
            <w:pPr>
              <w:pStyle w:val="ConsPlusNormal"/>
              <w:ind w:firstLine="283"/>
              <w:jc w:val="both"/>
              <w:rPr/>
            </w:pPr>
            <w:r>
              <w:rPr>
                <w:sz w:val="24"/>
              </w:rPr>
              <w:t>1.1.25. Производство синтетических жирных кислот, высших жирных спиртов прямым окислением кислородом.</w:t>
            </w:r>
          </w:p>
        </w:tc>
      </w:tr>
      <w:tr>
        <w:trPr/>
        <w:tc>
          <w:tcPr>
            <w:tcW w:w="9071" w:type="dxa"/>
            <w:tcBorders>
              <w:left w:val="single" w:sz="4" w:space="0" w:color="000000"/>
              <w:right w:val="single" w:sz="4" w:space="0" w:color="000000"/>
            </w:tcBorders>
          </w:tcPr>
          <w:p>
            <w:pPr>
              <w:pStyle w:val="ConsPlusNormal"/>
              <w:ind w:firstLine="283"/>
              <w:jc w:val="both"/>
              <w:rPr/>
            </w:pPr>
            <w:r>
              <w:rPr>
                <w:sz w:val="24"/>
              </w:rPr>
              <w:t>1.1.26. Производство меркаптанов, централизованные установки одорирования газа меркаптанами, склады одоранта.</w:t>
            </w:r>
          </w:p>
          <w:p>
            <w:pPr>
              <w:pStyle w:val="ConsPlusNormal"/>
              <w:ind w:firstLine="283"/>
              <w:jc w:val="both"/>
              <w:rPr/>
            </w:pPr>
            <w:r>
              <w:rPr>
                <w:sz w:val="24"/>
              </w:rPr>
              <w:t>1.1.27. Производство хрома, хромового ангидрида и солей на их основе.</w:t>
            </w:r>
          </w:p>
          <w:p>
            <w:pPr>
              <w:pStyle w:val="ConsPlusNormal"/>
              <w:ind w:firstLine="283"/>
              <w:jc w:val="both"/>
              <w:rPr/>
            </w:pPr>
            <w:r>
              <w:rPr>
                <w:sz w:val="24"/>
              </w:rPr>
              <w:t>1.1.28. Производство сложных эфиров.</w:t>
            </w:r>
          </w:p>
          <w:p>
            <w:pPr>
              <w:pStyle w:val="ConsPlusNormal"/>
              <w:ind w:firstLine="283"/>
              <w:jc w:val="both"/>
              <w:rPr/>
            </w:pPr>
            <w:r>
              <w:rPr>
                <w:sz w:val="24"/>
              </w:rPr>
              <w:t>1.1.29. Производство фенолформальдегидных, полиэфирных, эпоксидных и других искусственных смол.</w:t>
            </w:r>
          </w:p>
          <w:p>
            <w:pPr>
              <w:pStyle w:val="ConsPlusNormal"/>
              <w:ind w:firstLine="283"/>
              <w:jc w:val="both"/>
              <w:rPr/>
            </w:pPr>
            <w:r>
              <w:rPr>
                <w:sz w:val="24"/>
              </w:rPr>
              <w:t>1.1.30. Производство метионина.</w:t>
            </w:r>
          </w:p>
          <w:p>
            <w:pPr>
              <w:pStyle w:val="ConsPlusNormal"/>
              <w:ind w:firstLine="283"/>
              <w:jc w:val="both"/>
              <w:rPr/>
            </w:pPr>
            <w:r>
              <w:rPr>
                <w:sz w:val="24"/>
              </w:rPr>
              <w:t>1.1.31. Производство карбонилов металлов.</w:t>
            </w:r>
          </w:p>
          <w:p>
            <w:pPr>
              <w:pStyle w:val="ConsPlusNormal"/>
              <w:ind w:firstLine="283"/>
              <w:jc w:val="both"/>
              <w:rPr/>
            </w:pPr>
            <w:r>
              <w:rPr>
                <w:sz w:val="24"/>
              </w:rPr>
              <w:t>1.1.32. Производство битума и других продуктов из остатков перегона каменноугольного дегтя, нефти, хвои (гудрона, полугудрона и других продуктов из остатков перегона каменноугольного дегтя, нефти, хвои).</w:t>
            </w:r>
          </w:p>
          <w:p>
            <w:pPr>
              <w:pStyle w:val="ConsPlusNormal"/>
              <w:ind w:firstLine="283"/>
              <w:jc w:val="both"/>
              <w:rPr/>
            </w:pPr>
            <w:r>
              <w:rPr>
                <w:sz w:val="24"/>
              </w:rPr>
              <w:t>1.1.33. Производство бериллия.</w:t>
            </w:r>
          </w:p>
          <w:p>
            <w:pPr>
              <w:pStyle w:val="ConsPlusNormal"/>
              <w:ind w:firstLine="283"/>
              <w:jc w:val="both"/>
              <w:rPr/>
            </w:pPr>
            <w:r>
              <w:rPr>
                <w:sz w:val="24"/>
              </w:rPr>
              <w:t>1.1.34. Производство синтетических спиртов (бутилового, пропилового, изопропилового, амилового).</w:t>
            </w:r>
          </w:p>
          <w:p>
            <w:pPr>
              <w:pStyle w:val="ConsPlusNormal"/>
              <w:ind w:firstLine="283"/>
              <w:jc w:val="both"/>
              <w:rPr/>
            </w:pPr>
            <w:r>
              <w:rPr>
                <w:sz w:val="24"/>
              </w:rPr>
              <w:t>1.1.35. Промышленный объект по гидрометаллургии вольфрама, молибдена, кобальта.</w:t>
            </w:r>
          </w:p>
          <w:p>
            <w:pPr>
              <w:pStyle w:val="ConsPlusNormal"/>
              <w:ind w:firstLine="283"/>
              <w:jc w:val="both"/>
              <w:rPr/>
            </w:pPr>
            <w:r>
              <w:rPr>
                <w:sz w:val="24"/>
              </w:rPr>
              <w:t>1.1.36. Производство кормовых аминокислот (кормового лизина, премиксов).</w:t>
            </w:r>
          </w:p>
          <w:p>
            <w:pPr>
              <w:pStyle w:val="ConsPlusNormal"/>
              <w:ind w:firstLine="283"/>
              <w:jc w:val="both"/>
              <w:rPr/>
            </w:pPr>
            <w:r>
              <w:rPr>
                <w:sz w:val="24"/>
              </w:rPr>
              <w:t>1.1.37. Производство пестицидов.</w:t>
            </w:r>
          </w:p>
          <w:p>
            <w:pPr>
              <w:pStyle w:val="ConsPlusNormal"/>
              <w:ind w:firstLine="283"/>
              <w:jc w:val="both"/>
              <w:rPr/>
            </w:pPr>
            <w:r>
              <w:rPr>
                <w:sz w:val="24"/>
              </w:rPr>
              <w:t>1.1.38. Производство боеприпасов, взрывчатых веществ, склады и полигоны.</w:t>
            </w:r>
          </w:p>
          <w:p>
            <w:pPr>
              <w:pStyle w:val="ConsPlusNormal"/>
              <w:ind w:firstLine="283"/>
              <w:jc w:val="both"/>
              <w:rPr/>
            </w:pPr>
            <w:r>
              <w:rPr>
                <w:sz w:val="24"/>
              </w:rPr>
              <w:t>1.1.39. Производство алифатических аминов (моно-ди-три-метиламины, диэтил-триэтиламины и другие алифатические амины) и продуктов на их газификации угля.</w:t>
            </w:r>
          </w:p>
        </w:tc>
      </w:tr>
      <w:tr>
        <w:trPr/>
        <w:tc>
          <w:tcPr>
            <w:tcW w:w="9071" w:type="dxa"/>
            <w:tcBorders>
              <w:left w:val="single" w:sz="4" w:space="0" w:color="000000"/>
              <w:right w:val="single" w:sz="4" w:space="0" w:color="000000"/>
            </w:tcBorders>
          </w:tcPr>
          <w:p>
            <w:pPr>
              <w:pStyle w:val="ConsPlusNormal"/>
              <w:ind w:firstLine="283"/>
              <w:jc w:val="both"/>
              <w:rPr/>
            </w:pPr>
            <w:r>
              <w:rPr>
                <w:sz w:val="24"/>
              </w:rPr>
              <w:t>1.2. К классу II относятся:</w:t>
            </w:r>
          </w:p>
          <w:p>
            <w:pPr>
              <w:pStyle w:val="ConsPlusNormal"/>
              <w:ind w:firstLine="283"/>
              <w:jc w:val="both"/>
              <w:rPr/>
            </w:pPr>
            <w:r>
              <w:rPr>
                <w:sz w:val="24"/>
              </w:rPr>
              <w:t>1.2.1. Производство брома, полупродуктов и продуктов на его основе (органических, неорганических).</w:t>
            </w:r>
          </w:p>
          <w:p>
            <w:pPr>
              <w:pStyle w:val="ConsPlusNormal"/>
              <w:ind w:firstLine="283"/>
              <w:jc w:val="both"/>
              <w:rPr/>
            </w:pPr>
            <w:r>
              <w:rPr>
                <w:sz w:val="24"/>
              </w:rPr>
              <w:t>1.2.2. Производство газов (светильного, водяного, генераторного, нефтяного).</w:t>
            </w:r>
          </w:p>
          <w:p>
            <w:pPr>
              <w:pStyle w:val="ConsPlusNormal"/>
              <w:ind w:firstLine="283"/>
              <w:jc w:val="both"/>
              <w:rPr/>
            </w:pPr>
            <w:r>
              <w:rPr>
                <w:sz w:val="24"/>
              </w:rPr>
              <w:t>1.2.3. Станции подземной газификации угля.</w:t>
            </w:r>
          </w:p>
          <w:p>
            <w:pPr>
              <w:pStyle w:val="ConsPlusNormal"/>
              <w:ind w:firstLine="283"/>
              <w:jc w:val="both"/>
              <w:rPr/>
            </w:pPr>
            <w:r>
              <w:rPr>
                <w:sz w:val="24"/>
              </w:rPr>
              <w:t>1.2.4. Производство органических растворителей и масел (бензола, толуола, ксилола, нафтола, крезола, антрацена, фенантрена, акридина, карбозола и других органических растворителей и масел).</w:t>
            </w:r>
          </w:p>
          <w:p>
            <w:pPr>
              <w:pStyle w:val="ConsPlusNormal"/>
              <w:ind w:firstLine="283"/>
              <w:jc w:val="both"/>
              <w:rPr/>
            </w:pPr>
            <w:r>
              <w:rPr>
                <w:sz w:val="24"/>
              </w:rPr>
              <w:t>1.2.5. Производство по переработке каменного угля и продуктов на его основе (каменноугольного пека, смол и других продуктов на основе каменного угля).</w:t>
            </w:r>
          </w:p>
          <w:p>
            <w:pPr>
              <w:pStyle w:val="ConsPlusNormal"/>
              <w:ind w:firstLine="283"/>
              <w:jc w:val="both"/>
              <w:rPr/>
            </w:pPr>
            <w:r>
              <w:rPr>
                <w:sz w:val="24"/>
              </w:rPr>
              <w:t>1.2.6. Производство по химической переработке торфа.</w:t>
            </w:r>
          </w:p>
          <w:p>
            <w:pPr>
              <w:pStyle w:val="ConsPlusNormal"/>
              <w:ind w:firstLine="283"/>
              <w:jc w:val="both"/>
              <w:rPr/>
            </w:pPr>
            <w:r>
              <w:rPr>
                <w:sz w:val="24"/>
              </w:rPr>
              <w:t>1.2.7. Производство серной кислоты, олеума, сернистого газа.</w:t>
            </w:r>
          </w:p>
          <w:p>
            <w:pPr>
              <w:pStyle w:val="ConsPlusNormal"/>
              <w:ind w:firstLine="283"/>
              <w:jc w:val="both"/>
              <w:rPr/>
            </w:pPr>
            <w:r>
              <w:rPr>
                <w:sz w:val="24"/>
              </w:rPr>
              <w:t>1.2.8. Производство соляной кислоты.</w:t>
            </w:r>
          </w:p>
          <w:p>
            <w:pPr>
              <w:pStyle w:val="ConsPlusNormal"/>
              <w:ind w:firstLine="283"/>
              <w:jc w:val="both"/>
              <w:rPr/>
            </w:pPr>
            <w:r>
              <w:rPr>
                <w:sz w:val="24"/>
              </w:rPr>
              <w:t>1.2.9. Производство синтетического этилового спирта по сернокислотному способу или способу прямой гидратации.</w:t>
            </w:r>
          </w:p>
          <w:p>
            <w:pPr>
              <w:pStyle w:val="ConsPlusNormal"/>
              <w:ind w:firstLine="283"/>
              <w:jc w:val="both"/>
              <w:rPr/>
            </w:pPr>
            <w:r>
              <w:rPr>
                <w:sz w:val="24"/>
              </w:rPr>
              <w:t>1.2.10. Производство фосгена и продуктов на его основе (парофоров и других продуктов на основе фосгена).</w:t>
            </w:r>
          </w:p>
          <w:p>
            <w:pPr>
              <w:pStyle w:val="ConsPlusNormal"/>
              <w:ind w:firstLine="283"/>
              <w:jc w:val="both"/>
              <w:rPr/>
            </w:pPr>
            <w:r>
              <w:rPr>
                <w:sz w:val="24"/>
              </w:rPr>
              <w:t>1.2.11. Производство кислот: аминоэнантовой, аминоундекановой, аминопеларгоновой, тиодивалериановой, изофталевой.</w:t>
            </w:r>
          </w:p>
          <w:p>
            <w:pPr>
              <w:pStyle w:val="ConsPlusNormal"/>
              <w:ind w:firstLine="283"/>
              <w:jc w:val="both"/>
              <w:rPr/>
            </w:pPr>
            <w:r>
              <w:rPr>
                <w:sz w:val="24"/>
              </w:rPr>
              <w:t>1.2.12. Производство нитрита натрия, тионилхлорида, углеаммонийных солей, аммония углекислого.</w:t>
            </w:r>
          </w:p>
          <w:p>
            <w:pPr>
              <w:pStyle w:val="ConsPlusNormal"/>
              <w:ind w:firstLine="283"/>
              <w:jc w:val="both"/>
              <w:rPr/>
            </w:pPr>
            <w:r>
              <w:rPr>
                <w:sz w:val="24"/>
              </w:rPr>
              <w:t>1.2.13. Производство диметилформамида.</w:t>
            </w:r>
          </w:p>
          <w:p>
            <w:pPr>
              <w:pStyle w:val="ConsPlusNormal"/>
              <w:ind w:firstLine="283"/>
              <w:jc w:val="both"/>
              <w:rPr/>
            </w:pPr>
            <w:r>
              <w:rPr>
                <w:sz w:val="24"/>
              </w:rPr>
              <w:t>1.2.14. Производство этиловой жидкости.</w:t>
            </w:r>
          </w:p>
          <w:p>
            <w:pPr>
              <w:pStyle w:val="ConsPlusNormal"/>
              <w:ind w:firstLine="283"/>
              <w:jc w:val="both"/>
              <w:rPr/>
            </w:pPr>
            <w:r>
              <w:rPr>
                <w:sz w:val="24"/>
              </w:rPr>
              <w:t>1.2.15. Производство катализаторов.</w:t>
            </w:r>
          </w:p>
          <w:p>
            <w:pPr>
              <w:pStyle w:val="ConsPlusNormal"/>
              <w:ind w:firstLine="283"/>
              <w:jc w:val="both"/>
              <w:rPr/>
            </w:pPr>
            <w:r>
              <w:rPr>
                <w:sz w:val="24"/>
              </w:rPr>
              <w:t>1.2.16. Производство сернистых органических красителей.</w:t>
            </w:r>
          </w:p>
          <w:p>
            <w:pPr>
              <w:pStyle w:val="ConsPlusNormal"/>
              <w:ind w:firstLine="283"/>
              <w:jc w:val="both"/>
              <w:rPr/>
            </w:pPr>
            <w:r>
              <w:rPr>
                <w:sz w:val="24"/>
              </w:rPr>
              <w:t>1.2.17. Производство калийных солей.</w:t>
            </w:r>
          </w:p>
          <w:p>
            <w:pPr>
              <w:pStyle w:val="ConsPlusNormal"/>
              <w:ind w:firstLine="283"/>
              <w:jc w:val="both"/>
              <w:rPr/>
            </w:pPr>
            <w:r>
              <w:rPr>
                <w:sz w:val="24"/>
              </w:rPr>
              <w:t>1.2.18. Производство искусственной кожи с применением летучих органических растворителей.</w:t>
            </w:r>
          </w:p>
          <w:p>
            <w:pPr>
              <w:pStyle w:val="ConsPlusNormal"/>
              <w:ind w:firstLine="283"/>
              <w:jc w:val="both"/>
              <w:rPr/>
            </w:pPr>
            <w:r>
              <w:rPr>
                <w:sz w:val="24"/>
              </w:rPr>
              <w:t>1.2.19. Производство кубовых красителей всех классов азотолов и азоаминов.</w:t>
            </w:r>
          </w:p>
          <w:p>
            <w:pPr>
              <w:pStyle w:val="ConsPlusNormal"/>
              <w:ind w:firstLine="283"/>
              <w:jc w:val="both"/>
              <w:rPr/>
            </w:pPr>
            <w:r>
              <w:rPr>
                <w:sz w:val="24"/>
              </w:rPr>
              <w:t>1.2.20. Производство окиси этилена, окиси пропилена, полиэтилена, полипропилена.</w:t>
            </w:r>
          </w:p>
          <w:p>
            <w:pPr>
              <w:pStyle w:val="ConsPlusNormal"/>
              <w:ind w:firstLine="283"/>
              <w:jc w:val="both"/>
              <w:rPr/>
            </w:pPr>
            <w:r>
              <w:rPr>
                <w:sz w:val="24"/>
              </w:rPr>
              <w:t>1.2.21. Производство 3,3-ди(хлорметил)оксоциклобутана, поликарбоната, сополимеров этилена с пропиленом, полимеров высших полиолефинов на базе нефтяных попутных газов.</w:t>
            </w:r>
          </w:p>
          <w:p>
            <w:pPr>
              <w:pStyle w:val="ConsPlusNormal"/>
              <w:ind w:firstLine="283"/>
              <w:jc w:val="both"/>
              <w:rPr/>
            </w:pPr>
            <w:r>
              <w:rPr>
                <w:sz w:val="24"/>
              </w:rPr>
              <w:t>1.2.22. Производство пластификаторов.</w:t>
            </w:r>
          </w:p>
          <w:p>
            <w:pPr>
              <w:pStyle w:val="ConsPlusNormal"/>
              <w:ind w:firstLine="283"/>
              <w:jc w:val="both"/>
              <w:rPr/>
            </w:pPr>
            <w:r>
              <w:rPr>
                <w:sz w:val="24"/>
              </w:rPr>
              <w:t>1.2.23. Производство пластмасс на основе хлорвинила.</w:t>
            </w:r>
          </w:p>
          <w:p>
            <w:pPr>
              <w:pStyle w:val="ConsPlusNormal"/>
              <w:ind w:firstLine="283"/>
              <w:jc w:val="both"/>
              <w:rPr/>
            </w:pPr>
            <w:r>
              <w:rPr>
                <w:sz w:val="24"/>
              </w:rPr>
              <w:t>1.2.24. Пункты очистки, промывки и пропарки цистерн (при перевозке нефти и нефтепродуктов).</w:t>
            </w:r>
          </w:p>
          <w:p>
            <w:pPr>
              <w:pStyle w:val="ConsPlusNormal"/>
              <w:ind w:firstLine="283"/>
              <w:jc w:val="both"/>
              <w:rPr/>
            </w:pPr>
            <w:r>
              <w:rPr>
                <w:sz w:val="24"/>
              </w:rPr>
              <w:t>1.2.25. Производство синтетических моющих средств.</w:t>
            </w:r>
          </w:p>
          <w:p>
            <w:pPr>
              <w:pStyle w:val="ConsPlusNormal"/>
              <w:ind w:firstLine="283"/>
              <w:jc w:val="both"/>
              <w:rPr/>
            </w:pPr>
            <w:r>
              <w:rPr>
                <w:sz w:val="24"/>
              </w:rPr>
              <w:t>1.2.26. Производство продуктов бытовой химии при наличии производства исходных продуктов.</w:t>
            </w:r>
          </w:p>
          <w:p>
            <w:pPr>
              <w:pStyle w:val="ConsPlusNormal"/>
              <w:ind w:firstLine="283"/>
              <w:jc w:val="both"/>
              <w:rPr/>
            </w:pPr>
            <w:r>
              <w:rPr>
                <w:sz w:val="24"/>
              </w:rPr>
              <w:t>1.2.27. Производство бора и его соединений.</w:t>
            </w:r>
          </w:p>
          <w:p>
            <w:pPr>
              <w:pStyle w:val="ConsPlusNormal"/>
              <w:ind w:firstLine="283"/>
              <w:jc w:val="both"/>
              <w:rPr/>
            </w:pPr>
            <w:r>
              <w:rPr>
                <w:sz w:val="24"/>
              </w:rPr>
              <w:t>1.2.28. Производство парафина.</w:t>
            </w:r>
          </w:p>
          <w:p>
            <w:pPr>
              <w:pStyle w:val="ConsPlusNormal"/>
              <w:ind w:firstLine="283"/>
              <w:jc w:val="both"/>
              <w:rPr/>
            </w:pPr>
            <w:r>
              <w:rPr>
                <w:sz w:val="24"/>
              </w:rPr>
              <w:t>1.2.29. Производство дегтя, жидких и летучих погонов из древесины, метилового спирта, уксусной кислоты, скипидара, терпетинных масел, ацетона, креозота.</w:t>
            </w:r>
          </w:p>
          <w:p>
            <w:pPr>
              <w:pStyle w:val="ConsPlusNormal"/>
              <w:ind w:firstLine="283"/>
              <w:jc w:val="both"/>
              <w:rPr/>
            </w:pPr>
            <w:r>
              <w:rPr>
                <w:sz w:val="24"/>
              </w:rPr>
              <w:t>1.2.30. Производство уксусной кислоты.</w:t>
            </w:r>
          </w:p>
          <w:p>
            <w:pPr>
              <w:pStyle w:val="ConsPlusNormal"/>
              <w:ind w:firstLine="283"/>
              <w:jc w:val="both"/>
              <w:rPr/>
            </w:pPr>
            <w:r>
              <w:rPr>
                <w:sz w:val="24"/>
              </w:rPr>
              <w:t>1.2.31. Производство ацетилцеллюлозы с сырьевыми производствами уксусной кислоты и уксусного ангидрида.</w:t>
            </w:r>
          </w:p>
          <w:p>
            <w:pPr>
              <w:pStyle w:val="ConsPlusNormal"/>
              <w:ind w:firstLine="283"/>
              <w:jc w:val="both"/>
              <w:rPr/>
            </w:pPr>
            <w:r>
              <w:rPr>
                <w:sz w:val="24"/>
              </w:rPr>
              <w:t>1.2.32. Гидролизное производство на основе переработки растительного сырья пентозансоединениями.</w:t>
            </w:r>
          </w:p>
        </w:tc>
      </w:tr>
      <w:tr>
        <w:trPr/>
        <w:tc>
          <w:tcPr>
            <w:tcW w:w="9071" w:type="dxa"/>
            <w:tcBorders>
              <w:left w:val="single" w:sz="4" w:space="0" w:color="000000"/>
              <w:right w:val="single" w:sz="4" w:space="0" w:color="000000"/>
            </w:tcBorders>
          </w:tcPr>
          <w:p>
            <w:pPr>
              <w:pStyle w:val="ConsPlusNormal"/>
              <w:ind w:firstLine="283"/>
              <w:jc w:val="both"/>
              <w:rPr/>
            </w:pPr>
            <w:r>
              <w:rPr>
                <w:sz w:val="24"/>
              </w:rPr>
              <w:t>1.2.33. Производство изоактилового спирта, масляного альдегида, масляной кислоты, винилтолуола, пенопласта, поливинилтолуола, полиформальдегида, регенерации органических кислот (уксусной, масляной и других органических кислот), метилпирролидона, поливинилпирролидона, пентаэритрита, уротропина, формальдегида.</w:t>
            </w:r>
          </w:p>
          <w:p>
            <w:pPr>
              <w:pStyle w:val="ConsPlusNormal"/>
              <w:ind w:firstLine="283"/>
              <w:jc w:val="both"/>
              <w:rPr/>
            </w:pPr>
            <w:r>
              <w:rPr>
                <w:sz w:val="24"/>
              </w:rPr>
              <w:t>1.2.34. Производство капроновой и лавсановой ткани.</w:t>
            </w:r>
          </w:p>
          <w:p>
            <w:pPr>
              <w:pStyle w:val="ConsPlusNormal"/>
              <w:ind w:firstLine="283"/>
              <w:jc w:val="both"/>
              <w:rPr/>
            </w:pPr>
            <w:r>
              <w:rPr>
                <w:sz w:val="24"/>
              </w:rPr>
              <w:t>1.2.35. Установки сжижения природного газа, расположенные на газопроводах, месторождениях и газораспределительных станциях магистральных газопроводов, с объемом хранения сжиженного природного газа от 1 тысячи куб. м.</w:t>
            </w:r>
          </w:p>
        </w:tc>
      </w:tr>
      <w:tr>
        <w:trPr/>
        <w:tc>
          <w:tcPr>
            <w:tcW w:w="9071" w:type="dxa"/>
            <w:tcBorders>
              <w:left w:val="single" w:sz="4" w:space="0" w:color="000000"/>
              <w:right w:val="single" w:sz="4" w:space="0" w:color="000000"/>
            </w:tcBorders>
          </w:tcPr>
          <w:p>
            <w:pPr>
              <w:pStyle w:val="ConsPlusNormal"/>
              <w:ind w:firstLine="283"/>
              <w:jc w:val="both"/>
              <w:rPr/>
            </w:pPr>
            <w:r>
              <w:rPr>
                <w:sz w:val="24"/>
              </w:rPr>
              <w:t>1.3. К классу III относятся:</w:t>
            </w:r>
          </w:p>
          <w:p>
            <w:pPr>
              <w:pStyle w:val="ConsPlusNormal"/>
              <w:ind w:firstLine="283"/>
              <w:jc w:val="both"/>
              <w:rPr/>
            </w:pPr>
            <w:r>
              <w:rPr>
                <w:sz w:val="24"/>
              </w:rPr>
              <w:t>1.3.1. Производство ниобия.</w:t>
            </w:r>
          </w:p>
          <w:p>
            <w:pPr>
              <w:pStyle w:val="ConsPlusNormal"/>
              <w:ind w:firstLine="283"/>
              <w:jc w:val="both"/>
              <w:rPr/>
            </w:pPr>
            <w:r>
              <w:rPr>
                <w:sz w:val="24"/>
              </w:rPr>
              <w:t>1.3.2. Производство тантала.</w:t>
            </w:r>
          </w:p>
          <w:p>
            <w:pPr>
              <w:pStyle w:val="ConsPlusNormal"/>
              <w:ind w:firstLine="283"/>
              <w:jc w:val="both"/>
              <w:rPr/>
            </w:pPr>
            <w:r>
              <w:rPr>
                <w:sz w:val="24"/>
              </w:rPr>
              <w:t>1.3.3. Производство кальцинированной соды по аммиачному способу.</w:t>
            </w:r>
          </w:p>
          <w:p>
            <w:pPr>
              <w:pStyle w:val="ConsPlusNormal"/>
              <w:ind w:firstLine="283"/>
              <w:jc w:val="both"/>
              <w:rPr/>
            </w:pPr>
            <w:r>
              <w:rPr>
                <w:sz w:val="24"/>
              </w:rPr>
              <w:t>1.3.4. Производство аммиачной, калиевой, натриевой, кальциевой селитры.</w:t>
            </w:r>
          </w:p>
          <w:p>
            <w:pPr>
              <w:pStyle w:val="ConsPlusNormal"/>
              <w:ind w:firstLine="283"/>
              <w:jc w:val="both"/>
              <w:rPr/>
            </w:pPr>
            <w:r>
              <w:rPr>
                <w:sz w:val="24"/>
              </w:rPr>
              <w:t>1.3.5. Производство химических реактивов.</w:t>
            </w:r>
          </w:p>
          <w:p>
            <w:pPr>
              <w:pStyle w:val="ConsPlusNormal"/>
              <w:ind w:firstLine="283"/>
              <w:jc w:val="both"/>
              <w:rPr/>
            </w:pPr>
            <w:r>
              <w:rPr>
                <w:sz w:val="24"/>
              </w:rPr>
              <w:t>1.3.6. Производство пластических масс из эфиров целлюлозы.</w:t>
            </w:r>
          </w:p>
          <w:p>
            <w:pPr>
              <w:pStyle w:val="ConsPlusNormal"/>
              <w:ind w:firstLine="283"/>
              <w:jc w:val="both"/>
              <w:rPr/>
            </w:pPr>
            <w:r>
              <w:rPr>
                <w:sz w:val="24"/>
              </w:rPr>
              <w:t>1.3.7. Производство корунда.</w:t>
            </w:r>
          </w:p>
          <w:p>
            <w:pPr>
              <w:pStyle w:val="ConsPlusNormal"/>
              <w:ind w:firstLine="283"/>
              <w:jc w:val="both"/>
              <w:rPr/>
            </w:pPr>
            <w:r>
              <w:rPr>
                <w:sz w:val="24"/>
              </w:rPr>
              <w:t>1.3.8. Производство бария и его соединений.</w:t>
            </w:r>
          </w:p>
          <w:p>
            <w:pPr>
              <w:pStyle w:val="ConsPlusNormal"/>
              <w:ind w:firstLine="283"/>
              <w:jc w:val="both"/>
              <w:rPr/>
            </w:pPr>
            <w:r>
              <w:rPr>
                <w:sz w:val="24"/>
              </w:rPr>
              <w:t>1.3.9. Производство ультрамарина.</w:t>
            </w:r>
          </w:p>
          <w:p>
            <w:pPr>
              <w:pStyle w:val="ConsPlusNormal"/>
              <w:ind w:firstLine="283"/>
              <w:jc w:val="both"/>
              <w:rPr/>
            </w:pPr>
            <w:r>
              <w:rPr>
                <w:sz w:val="24"/>
              </w:rPr>
              <w:t>1.3.10. Производство кормовых дрожжей и фурфурола из древесины и сельскохозяйственных отходов методом гидролиза.</w:t>
            </w:r>
          </w:p>
          <w:p>
            <w:pPr>
              <w:pStyle w:val="ConsPlusNormal"/>
              <w:ind w:firstLine="283"/>
              <w:jc w:val="both"/>
              <w:rPr/>
            </w:pPr>
            <w:r>
              <w:rPr>
                <w:sz w:val="24"/>
              </w:rPr>
              <w:t>1.3.11. Производство никотина.</w:t>
            </w:r>
          </w:p>
          <w:p>
            <w:pPr>
              <w:pStyle w:val="ConsPlusNormal"/>
              <w:ind w:firstLine="283"/>
              <w:jc w:val="both"/>
              <w:rPr/>
            </w:pPr>
            <w:r>
              <w:rPr>
                <w:sz w:val="24"/>
              </w:rPr>
              <w:t>1.3.12. Производство синтетической камфары изомеризационным способом.</w:t>
            </w:r>
          </w:p>
          <w:p>
            <w:pPr>
              <w:pStyle w:val="ConsPlusNormal"/>
              <w:ind w:firstLine="283"/>
              <w:jc w:val="both"/>
              <w:rPr/>
            </w:pPr>
            <w:r>
              <w:rPr>
                <w:sz w:val="24"/>
              </w:rPr>
              <w:t>1.3.13. Производство меламина и циануровой кислоты.</w:t>
            </w:r>
          </w:p>
          <w:p>
            <w:pPr>
              <w:pStyle w:val="ConsPlusNormal"/>
              <w:ind w:firstLine="283"/>
              <w:jc w:val="both"/>
              <w:rPr/>
            </w:pPr>
            <w:r>
              <w:rPr>
                <w:sz w:val="24"/>
              </w:rPr>
              <w:t>1.3.14. Производство поликарбонатов.</w:t>
            </w:r>
          </w:p>
          <w:p>
            <w:pPr>
              <w:pStyle w:val="ConsPlusNormal"/>
              <w:ind w:firstLine="283"/>
              <w:jc w:val="both"/>
              <w:rPr/>
            </w:pPr>
            <w:r>
              <w:rPr>
                <w:sz w:val="24"/>
              </w:rPr>
              <w:t>1.3.15. Производство минеральных солей, за исключением солей мышьяка, фосфора, хрома, свинца и ртути.</w:t>
            </w:r>
          </w:p>
          <w:p>
            <w:pPr>
              <w:pStyle w:val="ConsPlusNormal"/>
              <w:ind w:firstLine="283"/>
              <w:jc w:val="both"/>
              <w:rPr/>
            </w:pPr>
            <w:r>
              <w:rPr>
                <w:sz w:val="24"/>
              </w:rPr>
              <w:t>1.3.16. Производство пластмасс (карболита).</w:t>
            </w:r>
          </w:p>
          <w:p>
            <w:pPr>
              <w:pStyle w:val="ConsPlusNormal"/>
              <w:ind w:firstLine="283"/>
              <w:jc w:val="both"/>
              <w:rPr/>
            </w:pPr>
            <w:r>
              <w:rPr>
                <w:sz w:val="24"/>
              </w:rPr>
              <w:t>1.3.17. Производство фенолформальдегидных прессматериалов, прессованных и намоточных изделий из бумаги, тканей на основе фенолформальдегидных смол.</w:t>
            </w:r>
          </w:p>
          <w:p>
            <w:pPr>
              <w:pStyle w:val="ConsPlusNormal"/>
              <w:ind w:firstLine="283"/>
              <w:jc w:val="both"/>
              <w:rPr/>
            </w:pPr>
            <w:r>
              <w:rPr>
                <w:sz w:val="24"/>
              </w:rPr>
              <w:t>1.3.18. Производство искусственных минеральных красок.</w:t>
            </w:r>
          </w:p>
          <w:p>
            <w:pPr>
              <w:pStyle w:val="ConsPlusNormal"/>
              <w:ind w:firstLine="283"/>
              <w:jc w:val="both"/>
              <w:rPr/>
            </w:pPr>
            <w:r>
              <w:rPr>
                <w:sz w:val="24"/>
              </w:rPr>
              <w:t>1.3.19. Предприятия по регенерации резины и каучука.</w:t>
            </w:r>
          </w:p>
          <w:p>
            <w:pPr>
              <w:pStyle w:val="ConsPlusNormal"/>
              <w:ind w:firstLine="283"/>
              <w:jc w:val="both"/>
              <w:rPr/>
            </w:pPr>
            <w:r>
              <w:rPr>
                <w:sz w:val="24"/>
              </w:rPr>
              <w:t>1.3.20. Производство по изготовлению шин, резинотехнических изделий, эбонита, клееной обуви, а также резиновых смесей для них.</w:t>
            </w:r>
          </w:p>
          <w:p>
            <w:pPr>
              <w:pStyle w:val="ConsPlusNormal"/>
              <w:ind w:firstLine="283"/>
              <w:jc w:val="both"/>
              <w:rPr/>
            </w:pPr>
            <w:r>
              <w:rPr>
                <w:sz w:val="24"/>
              </w:rPr>
              <w:t>1.3.21. Химическая переработка руд редких металлов для получения солей сурьмы, висмута, лития и других редких металлов.</w:t>
            </w:r>
          </w:p>
          <w:p>
            <w:pPr>
              <w:pStyle w:val="ConsPlusNormal"/>
              <w:ind w:firstLine="283"/>
              <w:jc w:val="both"/>
              <w:rPr/>
            </w:pPr>
            <w:r>
              <w:rPr>
                <w:sz w:val="24"/>
              </w:rPr>
              <w:t>1.3.22. Производство угольных изделий для электропромышленности (щетки, электроугли и другие угольные изделия для электропромышленности).</w:t>
            </w:r>
          </w:p>
          <w:p>
            <w:pPr>
              <w:pStyle w:val="ConsPlusNormal"/>
              <w:ind w:firstLine="283"/>
              <w:jc w:val="both"/>
              <w:rPr/>
            </w:pPr>
            <w:r>
              <w:rPr>
                <w:sz w:val="24"/>
              </w:rPr>
              <w:t>1.3.23. Производство по вулканизации резины.</w:t>
            </w:r>
          </w:p>
          <w:p>
            <w:pPr>
              <w:pStyle w:val="ConsPlusNormal"/>
              <w:ind w:firstLine="283"/>
              <w:jc w:val="both"/>
              <w:rPr/>
            </w:pPr>
            <w:r>
              <w:rPr>
                <w:sz w:val="24"/>
              </w:rPr>
              <w:t>1.3.24. Производство и базисные склады аммиачной воды.</w:t>
            </w:r>
          </w:p>
          <w:p>
            <w:pPr>
              <w:pStyle w:val="ConsPlusNormal"/>
              <w:ind w:firstLine="283"/>
              <w:jc w:val="both"/>
              <w:rPr/>
            </w:pPr>
            <w:r>
              <w:rPr>
                <w:sz w:val="24"/>
              </w:rPr>
              <w:t>1.3.25. Производство ацетальдегида парофазным способом (без применения металлической ртути).</w:t>
            </w:r>
          </w:p>
          <w:p>
            <w:pPr>
              <w:pStyle w:val="ConsPlusNormal"/>
              <w:ind w:firstLine="283"/>
              <w:jc w:val="both"/>
              <w:rPr/>
            </w:pPr>
            <w:r>
              <w:rPr>
                <w:sz w:val="24"/>
              </w:rPr>
              <w:t>1.3.26. Производство полистирола и сополимеров стирола.</w:t>
            </w:r>
          </w:p>
          <w:p>
            <w:pPr>
              <w:pStyle w:val="ConsPlusNormal"/>
              <w:ind w:firstLine="283"/>
              <w:jc w:val="both"/>
              <w:rPr/>
            </w:pPr>
            <w:r>
              <w:rPr>
                <w:sz w:val="24"/>
              </w:rPr>
              <w:t>1.3.27. Производство кремнийорганических лаков, жидкостей и смол.</w:t>
            </w:r>
          </w:p>
          <w:p>
            <w:pPr>
              <w:pStyle w:val="ConsPlusNormal"/>
              <w:ind w:firstLine="283"/>
              <w:jc w:val="both"/>
              <w:rPr/>
            </w:pPr>
            <w:r>
              <w:rPr>
                <w:sz w:val="24"/>
              </w:rPr>
              <w:t>1.3.28. Газораспределительные станции магистральных газопроводов с одоризационными установками меркаптана.</w:t>
            </w:r>
          </w:p>
          <w:p>
            <w:pPr>
              <w:pStyle w:val="ConsPlusNormal"/>
              <w:ind w:firstLine="283"/>
              <w:jc w:val="both"/>
              <w:rPr/>
            </w:pPr>
            <w:r>
              <w:rPr>
                <w:sz w:val="24"/>
              </w:rPr>
              <w:t>1.3.29. Производство себациновой кислоты.</w:t>
            </w:r>
          </w:p>
          <w:p>
            <w:pPr>
              <w:pStyle w:val="ConsPlusNormal"/>
              <w:ind w:firstLine="283"/>
              <w:jc w:val="both"/>
              <w:rPr/>
            </w:pPr>
            <w:r>
              <w:rPr>
                <w:sz w:val="24"/>
              </w:rPr>
              <w:t>1.3.30. Производство винилацетата и продуктов на его основе (поливинилацетата, поливинилацетатной эмульсии, поливинилового спирта, винифлекса и других продуктов на основе винилацетата).</w:t>
            </w:r>
          </w:p>
          <w:p>
            <w:pPr>
              <w:pStyle w:val="ConsPlusNormal"/>
              <w:ind w:firstLine="283"/>
              <w:jc w:val="both"/>
              <w:rPr/>
            </w:pPr>
            <w:r>
              <w:rPr>
                <w:sz w:val="24"/>
              </w:rPr>
              <w:t>1.3.31. Производство лаков (масляного, спиртового, типографского, изолирующего, для резиновой промышленности и других лаков).</w:t>
            </w:r>
          </w:p>
          <w:p>
            <w:pPr>
              <w:pStyle w:val="ConsPlusNormal"/>
              <w:ind w:firstLine="283"/>
              <w:jc w:val="both"/>
              <w:rPr/>
            </w:pPr>
            <w:r>
              <w:rPr>
                <w:sz w:val="24"/>
              </w:rPr>
              <w:t>1.3.32. Производство ванилина и сахарина.</w:t>
            </w:r>
          </w:p>
          <w:p>
            <w:pPr>
              <w:pStyle w:val="ConsPlusNormal"/>
              <w:ind w:firstLine="283"/>
              <w:jc w:val="both"/>
              <w:rPr/>
            </w:pPr>
            <w:r>
              <w:rPr>
                <w:sz w:val="24"/>
              </w:rPr>
              <w:t>1.3.33. Производство сжатых и сжиженных продуктов разделения.</w:t>
            </w:r>
          </w:p>
          <w:p>
            <w:pPr>
              <w:pStyle w:val="ConsPlusNormal"/>
              <w:ind w:firstLine="283"/>
              <w:jc w:val="both"/>
              <w:rPr/>
            </w:pPr>
            <w:r>
              <w:rPr>
                <w:sz w:val="24"/>
              </w:rPr>
              <w:t>1.3.34. Производство технического саломаса (с получением водорода неэлектролитическим способом).</w:t>
            </w:r>
          </w:p>
          <w:p>
            <w:pPr>
              <w:pStyle w:val="ConsPlusNormal"/>
              <w:ind w:firstLine="283"/>
              <w:jc w:val="both"/>
              <w:rPr/>
            </w:pPr>
            <w:r>
              <w:rPr>
                <w:sz w:val="24"/>
              </w:rPr>
              <w:t>1.3.35. Производство парфюмерии.</w:t>
            </w:r>
          </w:p>
          <w:p>
            <w:pPr>
              <w:pStyle w:val="ConsPlusNormal"/>
              <w:ind w:firstLine="283"/>
              <w:jc w:val="both"/>
              <w:rPr/>
            </w:pPr>
            <w:r>
              <w:rPr>
                <w:sz w:val="24"/>
              </w:rPr>
              <w:t>1.3.36. Производство искусственной кожи на основе поливинилхлорида и других смол без применения летучих органических растворителей.</w:t>
            </w:r>
          </w:p>
          <w:p>
            <w:pPr>
              <w:pStyle w:val="ConsPlusNormal"/>
              <w:ind w:firstLine="283"/>
              <w:jc w:val="both"/>
              <w:rPr/>
            </w:pPr>
            <w:r>
              <w:rPr>
                <w:sz w:val="24"/>
              </w:rPr>
              <w:t>1.3.37. Производство эпихлоргидрина.</w:t>
            </w:r>
          </w:p>
          <w:p>
            <w:pPr>
              <w:pStyle w:val="ConsPlusNormal"/>
              <w:ind w:firstLine="283"/>
              <w:jc w:val="both"/>
              <w:rPr/>
            </w:pPr>
            <w:r>
              <w:rPr>
                <w:sz w:val="24"/>
              </w:rPr>
              <w:t>1.3.38. Производство сжатого азота, кислорода.</w:t>
            </w:r>
          </w:p>
          <w:p>
            <w:pPr>
              <w:pStyle w:val="ConsPlusNormal"/>
              <w:ind w:firstLine="283"/>
              <w:jc w:val="both"/>
              <w:rPr/>
            </w:pPr>
            <w:r>
              <w:rPr>
                <w:sz w:val="24"/>
              </w:rPr>
              <w:t>1.3.39. Производство кормовых дрожжей.</w:t>
            </w:r>
          </w:p>
          <w:p>
            <w:pPr>
              <w:pStyle w:val="ConsPlusNormal"/>
              <w:ind w:firstLine="283"/>
              <w:jc w:val="both"/>
              <w:rPr/>
            </w:pPr>
            <w:r>
              <w:rPr>
                <w:sz w:val="24"/>
              </w:rPr>
              <w:t>1.3.40. Производство по переработке нефтепродуктов на установках с паровым испарением и производительностью не более 0,5 т/час по перерабатываемому сырью.</w:t>
            </w:r>
          </w:p>
          <w:p>
            <w:pPr>
              <w:pStyle w:val="ConsPlusNormal"/>
              <w:ind w:firstLine="283"/>
              <w:jc w:val="both"/>
              <w:rPr/>
            </w:pPr>
            <w:r>
              <w:rPr>
                <w:sz w:val="24"/>
              </w:rPr>
              <w:t>1.3.41. Производство синтетических смол производительностью до 400 тысяч т/год в натуральном исчислении и формалина на окисном катализаторе до 200 тысяч т/год.</w:t>
            </w:r>
          </w:p>
          <w:p>
            <w:pPr>
              <w:pStyle w:val="ConsPlusNormal"/>
              <w:ind w:firstLine="283"/>
              <w:jc w:val="both"/>
              <w:rPr/>
            </w:pPr>
            <w:r>
              <w:rPr>
                <w:sz w:val="24"/>
              </w:rPr>
              <w:t>1.3.42. Установки сжижения природного газа, расположенные на газопроводах, месторождениях и газораспределительных станциях магистральных газопроводов, с объемом хранения сжиженного природного газа от 250 до 1 тысячи куб. м.</w:t>
            </w:r>
          </w:p>
        </w:tc>
      </w:tr>
      <w:tr>
        <w:trPr/>
        <w:tc>
          <w:tcPr>
            <w:tcW w:w="9071" w:type="dxa"/>
            <w:tcBorders>
              <w:left w:val="single" w:sz="4" w:space="0" w:color="000000"/>
              <w:right w:val="single" w:sz="4" w:space="0" w:color="000000"/>
            </w:tcBorders>
          </w:tcPr>
          <w:p>
            <w:pPr>
              <w:pStyle w:val="ConsPlusNormal"/>
              <w:ind w:firstLine="283"/>
              <w:jc w:val="both"/>
              <w:rPr/>
            </w:pPr>
            <w:r>
              <w:rPr>
                <w:sz w:val="24"/>
              </w:rPr>
              <w:t>1.4. К классу IV относятся:</w:t>
            </w:r>
          </w:p>
          <w:p>
            <w:pPr>
              <w:pStyle w:val="ConsPlusNormal"/>
              <w:ind w:firstLine="283"/>
              <w:jc w:val="both"/>
              <w:rPr/>
            </w:pPr>
            <w:r>
              <w:rPr>
                <w:sz w:val="24"/>
              </w:rPr>
              <w:t>1.4.1. Производство тукосмесей.</w:t>
            </w:r>
          </w:p>
          <w:p>
            <w:pPr>
              <w:pStyle w:val="ConsPlusNormal"/>
              <w:ind w:firstLine="283"/>
              <w:jc w:val="both"/>
              <w:rPr/>
            </w:pPr>
            <w:r>
              <w:rPr>
                <w:sz w:val="24"/>
              </w:rPr>
              <w:t>1.4.2. Производство по переработке фторопластов.</w:t>
            </w:r>
          </w:p>
          <w:p>
            <w:pPr>
              <w:pStyle w:val="ConsPlusNormal"/>
              <w:ind w:firstLine="283"/>
              <w:jc w:val="both"/>
              <w:rPr/>
            </w:pPr>
            <w:r>
              <w:rPr>
                <w:sz w:val="24"/>
              </w:rPr>
              <w:t>1.4.3. Производство бумаги из готовой целлюлозы и тряпья.</w:t>
            </w:r>
          </w:p>
          <w:p>
            <w:pPr>
              <w:pStyle w:val="ConsPlusNormal"/>
              <w:ind w:firstLine="283"/>
              <w:jc w:val="both"/>
              <w:rPr/>
            </w:pPr>
            <w:r>
              <w:rPr>
                <w:sz w:val="24"/>
              </w:rPr>
              <w:t>1.4.4. Производство глицерина.</w:t>
            </w:r>
          </w:p>
          <w:p>
            <w:pPr>
              <w:pStyle w:val="ConsPlusNormal"/>
              <w:ind w:firstLine="283"/>
              <w:jc w:val="both"/>
              <w:rPr/>
            </w:pPr>
            <w:r>
              <w:rPr>
                <w:sz w:val="24"/>
              </w:rPr>
              <w:t>1.4.5. Производства галалита и других белковых пластиков (аминопласты и другие белковые пластики).</w:t>
            </w:r>
          </w:p>
          <w:p>
            <w:pPr>
              <w:pStyle w:val="ConsPlusNormal"/>
              <w:ind w:firstLine="283"/>
              <w:jc w:val="both"/>
              <w:rPr/>
            </w:pPr>
            <w:r>
              <w:rPr>
                <w:sz w:val="24"/>
              </w:rPr>
              <w:t>1.4.6. Производство эмалей на конденсационных смолах.</w:t>
            </w:r>
          </w:p>
          <w:p>
            <w:pPr>
              <w:pStyle w:val="ConsPlusNormal"/>
              <w:ind w:firstLine="283"/>
              <w:jc w:val="both"/>
              <w:rPr/>
            </w:pPr>
            <w:r>
              <w:rPr>
                <w:sz w:val="24"/>
              </w:rPr>
              <w:t>1.4.7. Производство мыла.</w:t>
            </w:r>
          </w:p>
          <w:p>
            <w:pPr>
              <w:pStyle w:val="ConsPlusNormal"/>
              <w:ind w:firstLine="283"/>
              <w:jc w:val="both"/>
              <w:rPr/>
            </w:pPr>
            <w:r>
              <w:rPr>
                <w:sz w:val="24"/>
              </w:rPr>
              <w:t>1.4.8. Производства солеваренные и солеразмольные.</w:t>
            </w:r>
          </w:p>
          <w:p>
            <w:pPr>
              <w:pStyle w:val="ConsPlusNormal"/>
              <w:ind w:firstLine="283"/>
              <w:jc w:val="both"/>
              <w:rPr/>
            </w:pPr>
            <w:r>
              <w:rPr>
                <w:sz w:val="24"/>
              </w:rPr>
              <w:t>1.4.9. Производство фармацевтических солей калия (хлористого, сернокислого, поташа).</w:t>
            </w:r>
          </w:p>
          <w:p>
            <w:pPr>
              <w:pStyle w:val="ConsPlusNormal"/>
              <w:ind w:firstLine="283"/>
              <w:jc w:val="both"/>
              <w:rPr/>
            </w:pPr>
            <w:r>
              <w:rPr>
                <w:sz w:val="24"/>
              </w:rPr>
              <w:t>1.4.10. Производство минеральных естественных красок (мела, охры и других минеральных естественных красок).</w:t>
            </w:r>
          </w:p>
          <w:p>
            <w:pPr>
              <w:pStyle w:val="ConsPlusNormal"/>
              <w:ind w:firstLine="283"/>
              <w:jc w:val="both"/>
              <w:rPr/>
            </w:pPr>
            <w:r>
              <w:rPr>
                <w:sz w:val="24"/>
              </w:rPr>
              <w:t>1.4.11. Производство дубильного экстракта.</w:t>
            </w:r>
          </w:p>
          <w:p>
            <w:pPr>
              <w:pStyle w:val="ConsPlusNormal"/>
              <w:ind w:firstLine="283"/>
              <w:jc w:val="both"/>
              <w:rPr/>
            </w:pPr>
            <w:r>
              <w:rPr>
                <w:sz w:val="24"/>
              </w:rPr>
              <w:t>1.4.12. Заводы полиграфических красок.</w:t>
            </w:r>
          </w:p>
          <w:p>
            <w:pPr>
              <w:pStyle w:val="ConsPlusNormal"/>
              <w:ind w:firstLine="283"/>
              <w:jc w:val="both"/>
              <w:rPr/>
            </w:pPr>
            <w:r>
              <w:rPr>
                <w:sz w:val="24"/>
              </w:rPr>
              <w:t>1.4.13. Производство фотохимическое (фотобумаги, фотопластинок, фото- и кинопленки).</w:t>
            </w:r>
          </w:p>
          <w:p>
            <w:pPr>
              <w:pStyle w:val="ConsPlusNormal"/>
              <w:ind w:firstLine="283"/>
              <w:jc w:val="both"/>
              <w:rPr/>
            </w:pPr>
            <w:r>
              <w:rPr>
                <w:sz w:val="24"/>
              </w:rPr>
              <w:t>1.4.14. Производство олифы.</w:t>
            </w:r>
          </w:p>
          <w:p>
            <w:pPr>
              <w:pStyle w:val="ConsPlusNormal"/>
              <w:ind w:firstLine="283"/>
              <w:jc w:val="both"/>
              <w:rPr/>
            </w:pPr>
            <w:r>
              <w:rPr>
                <w:sz w:val="24"/>
              </w:rPr>
              <w:t>1.4.15. Производство стекловолокна.</w:t>
            </w:r>
          </w:p>
          <w:p>
            <w:pPr>
              <w:pStyle w:val="ConsPlusNormal"/>
              <w:ind w:firstLine="283"/>
              <w:jc w:val="both"/>
              <w:rPr/>
            </w:pPr>
            <w:r>
              <w:rPr>
                <w:sz w:val="24"/>
              </w:rPr>
              <w:t>1.4.16. Производство медицинского стекла (без применения ртути).</w:t>
            </w:r>
          </w:p>
          <w:p>
            <w:pPr>
              <w:pStyle w:val="ConsPlusNormal"/>
              <w:ind w:firstLine="283"/>
              <w:jc w:val="both"/>
              <w:rPr/>
            </w:pPr>
            <w:r>
              <w:rPr>
                <w:sz w:val="24"/>
              </w:rPr>
              <w:t>1.4.17. Производства по переработке пластмасс (литье, экструзия, прессование, вакуум-формование).</w:t>
            </w:r>
          </w:p>
          <w:p>
            <w:pPr>
              <w:pStyle w:val="ConsPlusNormal"/>
              <w:ind w:firstLine="283"/>
              <w:jc w:val="both"/>
              <w:rPr/>
            </w:pPr>
            <w:r>
              <w:rPr>
                <w:sz w:val="24"/>
              </w:rPr>
              <w:t>1.4.18. Производство полиуретанов.</w:t>
            </w:r>
          </w:p>
          <w:p>
            <w:pPr>
              <w:pStyle w:val="ConsPlusNormal"/>
              <w:ind w:firstLine="283"/>
              <w:jc w:val="both"/>
              <w:rPr/>
            </w:pPr>
            <w:r>
              <w:rPr>
                <w:sz w:val="24"/>
              </w:rPr>
              <w:t>1.4.19. Установки сжижения природного газа, расположенные на газопроводах, месторождениях и газораспределительных станциях магистральных газопроводов, с объемом хранения сжиженного природного газа от 50 до 250 куб. м.</w:t>
            </w:r>
          </w:p>
        </w:tc>
      </w:tr>
      <w:tr>
        <w:trPr/>
        <w:tc>
          <w:tcPr>
            <w:tcW w:w="9071" w:type="dxa"/>
            <w:tcBorders>
              <w:left w:val="single" w:sz="4" w:space="0" w:color="000000"/>
              <w:right w:val="single" w:sz="4" w:space="0" w:color="000000"/>
            </w:tcBorders>
          </w:tcPr>
          <w:p>
            <w:pPr>
              <w:pStyle w:val="ConsPlusNormal"/>
              <w:ind w:firstLine="283"/>
              <w:jc w:val="both"/>
              <w:rPr/>
            </w:pPr>
            <w:r>
              <w:rPr>
                <w:sz w:val="24"/>
              </w:rPr>
              <w:t>1.5. К классу V относятся:</w:t>
            </w:r>
          </w:p>
          <w:p>
            <w:pPr>
              <w:pStyle w:val="ConsPlusNormal"/>
              <w:ind w:firstLine="283"/>
              <w:jc w:val="both"/>
              <w:rPr/>
            </w:pPr>
            <w:r>
              <w:rPr>
                <w:sz w:val="24"/>
              </w:rPr>
              <w:t>1.5.1 Производство готовых лекарственных форм (без изготовления составляющих).</w:t>
            </w:r>
          </w:p>
          <w:p>
            <w:pPr>
              <w:pStyle w:val="ConsPlusNormal"/>
              <w:ind w:firstLine="283"/>
              <w:jc w:val="both"/>
              <w:rPr/>
            </w:pPr>
            <w:r>
              <w:rPr>
                <w:sz w:val="24"/>
              </w:rPr>
              <w:t>1.5.2. Производство бумаги из макулатуры.</w:t>
            </w:r>
          </w:p>
          <w:p>
            <w:pPr>
              <w:pStyle w:val="ConsPlusNormal"/>
              <w:ind w:firstLine="283"/>
              <w:jc w:val="both"/>
              <w:rPr/>
            </w:pPr>
            <w:r>
              <w:rPr>
                <w:sz w:val="24"/>
              </w:rPr>
              <w:t>1.5.3. Производство изделий из пластмасс и синтетических смол (механическая обработка).</w:t>
            </w:r>
          </w:p>
          <w:p>
            <w:pPr>
              <w:pStyle w:val="ConsPlusNormal"/>
              <w:ind w:firstLine="283"/>
              <w:jc w:val="both"/>
              <w:rPr/>
            </w:pPr>
            <w:r>
              <w:rPr>
                <w:sz w:val="24"/>
              </w:rPr>
              <w:t>1.5.4. Производство углекислоты и "сухого льда".</w:t>
            </w:r>
          </w:p>
          <w:p>
            <w:pPr>
              <w:pStyle w:val="ConsPlusNormal"/>
              <w:ind w:firstLine="283"/>
              <w:jc w:val="both"/>
              <w:rPr/>
            </w:pPr>
            <w:r>
              <w:rPr>
                <w:sz w:val="24"/>
              </w:rPr>
              <w:t>1.5.5. Производство искусственного жемчуга.</w:t>
            </w:r>
          </w:p>
          <w:p>
            <w:pPr>
              <w:pStyle w:val="ConsPlusNormal"/>
              <w:ind w:firstLine="283"/>
              <w:jc w:val="both"/>
              <w:rPr/>
            </w:pPr>
            <w:r>
              <w:rPr>
                <w:sz w:val="24"/>
              </w:rPr>
              <w:t>1.5.6. Производство спичек.</w:t>
            </w:r>
          </w:p>
          <w:p>
            <w:pPr>
              <w:pStyle w:val="ConsPlusNormal"/>
              <w:ind w:firstLine="283"/>
              <w:jc w:val="both"/>
              <w:rPr/>
            </w:pPr>
            <w:r>
              <w:rPr>
                <w:sz w:val="24"/>
              </w:rPr>
              <w:t>1.5.7. Установки сжижения природного газа, расположенные на автомобильных газонаполнительных компрессорных станциях, газопроводах, месторождениях и газораспределительных станциях магистральных газопроводов, с объемом хранения сжиженного природного газа до 50 куб. м.</w:t>
            </w:r>
          </w:p>
          <w:p>
            <w:pPr>
              <w:pStyle w:val="ConsPlusNormal"/>
              <w:ind w:firstLine="283"/>
              <w:jc w:val="both"/>
              <w:rPr/>
            </w:pPr>
            <w:r>
              <w:rPr>
                <w:sz w:val="24"/>
              </w:rPr>
              <w:t>1.5.8. Производство товаров бытовой химии из готовых исходных продуктов и склады их хранения.</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2. Металлургические, машиностроительные и металлообрабатывающие объекты и производства</w:t>
            </w:r>
          </w:p>
        </w:tc>
      </w:tr>
      <w:tr>
        <w:trPr/>
        <w:tc>
          <w:tcPr>
            <w:tcW w:w="9071" w:type="dxa"/>
            <w:tcBorders>
              <w:left w:val="single" w:sz="4" w:space="0" w:color="000000"/>
              <w:right w:val="single" w:sz="4" w:space="0" w:color="000000"/>
            </w:tcBorders>
          </w:tcPr>
          <w:p>
            <w:pPr>
              <w:pStyle w:val="ConsPlusNormal"/>
              <w:ind w:firstLine="283"/>
              <w:jc w:val="both"/>
              <w:rPr/>
            </w:pPr>
            <w:r>
              <w:rPr>
                <w:sz w:val="24"/>
              </w:rPr>
              <w:t>2.1. К классу I относятся:</w:t>
            </w:r>
          </w:p>
          <w:p>
            <w:pPr>
              <w:pStyle w:val="ConsPlusNormal"/>
              <w:ind w:firstLine="283"/>
              <w:jc w:val="both"/>
              <w:rPr/>
            </w:pPr>
            <w:r>
              <w:rPr>
                <w:sz w:val="24"/>
              </w:rPr>
              <w:t>2.1.1. Комбинат черной металлургии с полным металлургическим циклом более 1 миллиона т/год чугуна и стали.</w:t>
            </w:r>
          </w:p>
          <w:p>
            <w:pPr>
              <w:pStyle w:val="ConsPlusNormal"/>
              <w:ind w:firstLine="283"/>
              <w:jc w:val="both"/>
              <w:rPr/>
            </w:pPr>
            <w:r>
              <w:rPr>
                <w:sz w:val="24"/>
              </w:rPr>
              <w:t>2.1.2. Производство по вторичной переработке цветных металлов (меди, свинца, цинка и других цветных металлов) в количестве более 3 тысяч т/год.</w:t>
            </w:r>
          </w:p>
          <w:p>
            <w:pPr>
              <w:pStyle w:val="ConsPlusNormal"/>
              <w:ind w:firstLine="283"/>
              <w:jc w:val="both"/>
              <w:rPr/>
            </w:pPr>
            <w:r>
              <w:rPr>
                <w:sz w:val="24"/>
              </w:rPr>
              <w:t>2.1.3. Производство по выплавке чугуна непосредственно из руд и концентратов при общем объеме доменных печей от 1,5 тысяч куб. м.</w:t>
            </w:r>
          </w:p>
          <w:p>
            <w:pPr>
              <w:pStyle w:val="ConsPlusNormal"/>
              <w:ind w:firstLine="283"/>
              <w:jc w:val="both"/>
              <w:rPr/>
            </w:pPr>
            <w:r>
              <w:rPr>
                <w:sz w:val="24"/>
              </w:rPr>
              <w:t>2.1.4. Производство стали мартеновским и конверторным способами с цехами по переработке отходов (размол томасшлака и другие цеха по переработке отходов) при выпуске основной продукции в количестве от 1 миллиона т/год.</w:t>
            </w:r>
          </w:p>
          <w:p>
            <w:pPr>
              <w:pStyle w:val="ConsPlusNormal"/>
              <w:ind w:firstLine="283"/>
              <w:jc w:val="both"/>
              <w:rPr/>
            </w:pPr>
            <w:r>
              <w:rPr>
                <w:sz w:val="24"/>
              </w:rPr>
              <w:t>2.1.5. Производство по выплавке цветных металлов непосредственно из руд и концентратов (в том числе свинца, олова, меди, никеля).</w:t>
            </w:r>
          </w:p>
          <w:p>
            <w:pPr>
              <w:pStyle w:val="ConsPlusNormal"/>
              <w:ind w:firstLine="283"/>
              <w:jc w:val="both"/>
              <w:rPr/>
            </w:pPr>
            <w:r>
              <w:rPr>
                <w:sz w:val="24"/>
              </w:rPr>
              <w:t>2.1.6. Производство алюминия способом электролиза расплавленных солей алюминия (глинозема).</w:t>
            </w:r>
          </w:p>
          <w:p>
            <w:pPr>
              <w:pStyle w:val="ConsPlusNormal"/>
              <w:ind w:firstLine="283"/>
              <w:jc w:val="both"/>
              <w:rPr/>
            </w:pPr>
            <w:r>
              <w:rPr>
                <w:sz w:val="24"/>
              </w:rPr>
              <w:t>2.1.7. Производство по выплавке спецчугунов; производство ферросплавов.</w:t>
            </w:r>
          </w:p>
          <w:p>
            <w:pPr>
              <w:pStyle w:val="ConsPlusNormal"/>
              <w:ind w:firstLine="283"/>
              <w:jc w:val="both"/>
              <w:rPr/>
            </w:pPr>
            <w:r>
              <w:rPr>
                <w:sz w:val="24"/>
              </w:rPr>
              <w:t>2.1.8. Производство по агломерированию руд черных и цветных металлов и пиритных огарков.</w:t>
            </w:r>
          </w:p>
          <w:p>
            <w:pPr>
              <w:pStyle w:val="ConsPlusNormal"/>
              <w:ind w:firstLine="283"/>
              <w:jc w:val="both"/>
              <w:rPr/>
            </w:pPr>
            <w:r>
              <w:rPr>
                <w:sz w:val="24"/>
              </w:rPr>
              <w:t>2.1.9. Производство глинозема (окиси алюминия).</w:t>
            </w:r>
          </w:p>
          <w:p>
            <w:pPr>
              <w:pStyle w:val="ConsPlusNormal"/>
              <w:ind w:firstLine="283"/>
              <w:jc w:val="both"/>
              <w:rPr/>
            </w:pPr>
            <w:r>
              <w:rPr>
                <w:sz w:val="24"/>
              </w:rPr>
              <w:t>2.1.10. Производство ртути и приборов с ртутью (ртутных выпрямителей, термометров, ламп и других приборов с ртутью).</w:t>
            </w:r>
          </w:p>
          <w:p>
            <w:pPr>
              <w:pStyle w:val="ConsPlusNormal"/>
              <w:ind w:firstLine="283"/>
              <w:jc w:val="both"/>
              <w:rPr/>
            </w:pPr>
            <w:r>
              <w:rPr>
                <w:sz w:val="24"/>
              </w:rPr>
              <w:t>2.1.11. Коксохимическое производство (коксогаз).</w:t>
            </w:r>
          </w:p>
        </w:tc>
      </w:tr>
      <w:tr>
        <w:trPr/>
        <w:tc>
          <w:tcPr>
            <w:tcW w:w="9071" w:type="dxa"/>
            <w:tcBorders>
              <w:left w:val="single" w:sz="4" w:space="0" w:color="000000"/>
              <w:right w:val="single" w:sz="4" w:space="0" w:color="000000"/>
            </w:tcBorders>
          </w:tcPr>
          <w:p>
            <w:pPr>
              <w:pStyle w:val="ConsPlusNormal"/>
              <w:ind w:firstLine="283"/>
              <w:jc w:val="both"/>
              <w:rPr/>
            </w:pPr>
            <w:r>
              <w:rPr>
                <w:sz w:val="24"/>
              </w:rPr>
              <w:t>2.2. К классу II относятся:</w:t>
            </w:r>
          </w:p>
          <w:p>
            <w:pPr>
              <w:pStyle w:val="ConsPlusNormal"/>
              <w:ind w:firstLine="283"/>
              <w:jc w:val="both"/>
              <w:rPr/>
            </w:pPr>
            <w:r>
              <w:rPr>
                <w:sz w:val="24"/>
              </w:rPr>
              <w:t>2.2.1. Производство по выплавке чугуна при общем объеме доменных печей от 500 до 1,5 тысяч куб. м.</w:t>
            </w:r>
          </w:p>
          <w:p>
            <w:pPr>
              <w:pStyle w:val="ConsPlusNormal"/>
              <w:ind w:firstLine="283"/>
              <w:jc w:val="both"/>
              <w:rPr/>
            </w:pPr>
            <w:r>
              <w:rPr>
                <w:sz w:val="24"/>
              </w:rPr>
              <w:t>2.2.2. Комбинат черной металлургии с полным металлургическим циклом мощностью до 1 миллиона т/год чугуна и стали.</w:t>
            </w:r>
          </w:p>
          <w:p>
            <w:pPr>
              <w:pStyle w:val="ConsPlusNormal"/>
              <w:ind w:firstLine="283"/>
              <w:jc w:val="both"/>
              <w:rPr/>
            </w:pPr>
            <w:r>
              <w:rPr>
                <w:sz w:val="24"/>
              </w:rPr>
              <w:t>2.2.3. Производство стали мартеновским, электроплавильным и конверторным способами с цехами по переработке отходов (размол томасшлака и другие цеха по переработке отходов) при выпуске основной продукции в количестве до 1 миллиона т/год.</w:t>
            </w:r>
          </w:p>
          <w:p>
            <w:pPr>
              <w:pStyle w:val="ConsPlusNormal"/>
              <w:ind w:firstLine="283"/>
              <w:jc w:val="both"/>
              <w:rPr/>
            </w:pPr>
            <w:r>
              <w:rPr>
                <w:sz w:val="24"/>
              </w:rPr>
              <w:t>2.2.4. Производство магния (всеми способами, кроме хлоридного).</w:t>
            </w:r>
          </w:p>
          <w:p>
            <w:pPr>
              <w:pStyle w:val="ConsPlusNormal"/>
              <w:ind w:firstLine="283"/>
              <w:jc w:val="both"/>
              <w:rPr/>
            </w:pPr>
            <w:r>
              <w:rPr>
                <w:sz w:val="24"/>
              </w:rPr>
              <w:t>2.2.5. Производство чугунного фасонного литья в количестве более 100 тысяч т/год.</w:t>
            </w:r>
          </w:p>
          <w:p>
            <w:pPr>
              <w:pStyle w:val="ConsPlusNormal"/>
              <w:ind w:firstLine="283"/>
              <w:jc w:val="both"/>
              <w:rPr/>
            </w:pPr>
            <w:r>
              <w:rPr>
                <w:sz w:val="24"/>
              </w:rPr>
              <w:t>2.2.6. Производство по выжигу кокса.</w:t>
            </w:r>
          </w:p>
          <w:p>
            <w:pPr>
              <w:pStyle w:val="ConsPlusNormal"/>
              <w:ind w:firstLine="283"/>
              <w:jc w:val="both"/>
              <w:rPr/>
            </w:pPr>
            <w:r>
              <w:rPr>
                <w:sz w:val="24"/>
              </w:rPr>
              <w:t>2.2.7. Производство свинцовых аккумуляторов.</w:t>
            </w:r>
          </w:p>
          <w:p>
            <w:pPr>
              <w:pStyle w:val="ConsPlusNormal"/>
              <w:ind w:firstLine="283"/>
              <w:jc w:val="both"/>
              <w:rPr/>
            </w:pPr>
            <w:r>
              <w:rPr>
                <w:sz w:val="24"/>
              </w:rPr>
              <w:t>2.2.8. Производство воздушных судов, техническое обслуживание.</w:t>
            </w:r>
          </w:p>
          <w:p>
            <w:pPr>
              <w:pStyle w:val="ConsPlusNormal"/>
              <w:ind w:firstLine="283"/>
              <w:jc w:val="both"/>
              <w:rPr/>
            </w:pPr>
            <w:r>
              <w:rPr>
                <w:sz w:val="24"/>
              </w:rPr>
              <w:t>2.2.9. Производство колесных транспортных средств и их компонентов.</w:t>
            </w:r>
          </w:p>
          <w:p>
            <w:pPr>
              <w:pStyle w:val="ConsPlusNormal"/>
              <w:ind w:firstLine="283"/>
              <w:jc w:val="both"/>
              <w:rPr/>
            </w:pPr>
            <w:r>
              <w:rPr>
                <w:sz w:val="24"/>
              </w:rPr>
              <w:t>2.2.10. Производство стальных конструкций.</w:t>
            </w:r>
          </w:p>
          <w:p>
            <w:pPr>
              <w:pStyle w:val="ConsPlusNormal"/>
              <w:ind w:firstLine="283"/>
              <w:jc w:val="both"/>
              <w:rPr/>
            </w:pPr>
            <w:r>
              <w:rPr>
                <w:sz w:val="24"/>
              </w:rPr>
              <w:t>2.2.11. Производство вагонов с литейным и покрасочным цехами.</w:t>
            </w:r>
          </w:p>
          <w:p>
            <w:pPr>
              <w:pStyle w:val="ConsPlusNormal"/>
              <w:ind w:firstLine="283"/>
              <w:jc w:val="both"/>
              <w:rPr/>
            </w:pPr>
            <w:r>
              <w:rPr>
                <w:sz w:val="24"/>
              </w:rPr>
              <w:t>2.2.12. Предприятия по вторичной переработке цветных металлов (меди, свинца, цинка и других цветных металлов) в количестве от 2 тысяч до 3 тысяч т/год.</w:t>
            </w:r>
          </w:p>
        </w:tc>
      </w:tr>
      <w:tr>
        <w:trPr/>
        <w:tc>
          <w:tcPr>
            <w:tcW w:w="9071" w:type="dxa"/>
            <w:tcBorders>
              <w:left w:val="single" w:sz="4" w:space="0" w:color="000000"/>
              <w:right w:val="single" w:sz="4" w:space="0" w:color="000000"/>
            </w:tcBorders>
          </w:tcPr>
          <w:p>
            <w:pPr>
              <w:pStyle w:val="ConsPlusNormal"/>
              <w:ind w:firstLine="283"/>
              <w:jc w:val="both"/>
              <w:rPr/>
            </w:pPr>
            <w:r>
              <w:rPr>
                <w:sz w:val="24"/>
              </w:rPr>
              <w:t>2.3. К классу III относятся:</w:t>
            </w:r>
          </w:p>
          <w:p>
            <w:pPr>
              <w:pStyle w:val="ConsPlusNormal"/>
              <w:ind w:firstLine="283"/>
              <w:jc w:val="both"/>
              <w:rPr/>
            </w:pPr>
            <w:r>
              <w:rPr>
                <w:sz w:val="24"/>
              </w:rPr>
              <w:t>2.3.1. Промышленные объекты по производству и вторичной переработке цветных металлов (меди, свинца, цинка и других цветных металлов) в количестве от 1 тысячи до 2 тысяч т/год.</w:t>
            </w:r>
          </w:p>
          <w:p>
            <w:pPr>
              <w:pStyle w:val="ConsPlusNormal"/>
              <w:ind w:firstLine="283"/>
              <w:jc w:val="both"/>
              <w:rPr/>
            </w:pPr>
            <w:r>
              <w:rPr>
                <w:sz w:val="24"/>
              </w:rPr>
              <w:t>2.3.2. Производство по размолу томасшлака.</w:t>
            </w:r>
          </w:p>
          <w:p>
            <w:pPr>
              <w:pStyle w:val="ConsPlusNormal"/>
              <w:ind w:firstLine="283"/>
              <w:jc w:val="both"/>
              <w:rPr/>
            </w:pPr>
            <w:r>
              <w:rPr>
                <w:sz w:val="24"/>
              </w:rPr>
              <w:t>2.3.3. Производство сурьмы пирометаллургическим и электролитическим способами.</w:t>
            </w:r>
          </w:p>
          <w:p>
            <w:pPr>
              <w:pStyle w:val="ConsPlusNormal"/>
              <w:ind w:firstLine="283"/>
              <w:jc w:val="both"/>
              <w:rPr/>
            </w:pPr>
            <w:r>
              <w:rPr>
                <w:sz w:val="24"/>
              </w:rPr>
              <w:t>2.3.4. Производство чугунного фасонного литья в количестве от 20 тысяч до 100 тысяч т/год.</w:t>
            </w:r>
          </w:p>
          <w:p>
            <w:pPr>
              <w:pStyle w:val="ConsPlusNormal"/>
              <w:ind w:firstLine="283"/>
              <w:jc w:val="both"/>
              <w:rPr/>
            </w:pPr>
            <w:r>
              <w:rPr>
                <w:sz w:val="24"/>
              </w:rPr>
              <w:t>2.3.5. Производство цинка, меди, никеля, кобальта способом электролиза водных растворов.</w:t>
            </w:r>
          </w:p>
          <w:p>
            <w:pPr>
              <w:pStyle w:val="ConsPlusNormal"/>
              <w:ind w:firstLine="283"/>
              <w:jc w:val="both"/>
              <w:rPr/>
            </w:pPr>
            <w:r>
              <w:rPr>
                <w:sz w:val="24"/>
              </w:rPr>
              <w:t>2.3.6. Производство металлических электродов (с использованием марганца).</w:t>
            </w:r>
          </w:p>
          <w:p>
            <w:pPr>
              <w:pStyle w:val="ConsPlusNormal"/>
              <w:ind w:firstLine="283"/>
              <w:jc w:val="both"/>
              <w:rPr/>
            </w:pPr>
            <w:r>
              <w:rPr>
                <w:sz w:val="24"/>
              </w:rPr>
              <w:t>2.3.7. Производство фасонного цветного литья под давлением мощностью 10 тысяч т/год (9,5 тысяч т литья под давлением из алюминиевых сплавов и 500 т литья из цинковых сплавов).</w:t>
            </w:r>
          </w:p>
          <w:p>
            <w:pPr>
              <w:pStyle w:val="ConsPlusNormal"/>
              <w:ind w:firstLine="283"/>
              <w:jc w:val="both"/>
              <w:rPr/>
            </w:pPr>
            <w:r>
              <w:rPr>
                <w:sz w:val="24"/>
              </w:rPr>
              <w:t>2.3.8. Производство люминофоров.</w:t>
            </w:r>
          </w:p>
          <w:p>
            <w:pPr>
              <w:pStyle w:val="ConsPlusNormal"/>
              <w:ind w:firstLine="283"/>
              <w:jc w:val="both"/>
              <w:rPr/>
            </w:pPr>
            <w:r>
              <w:rPr>
                <w:sz w:val="24"/>
              </w:rPr>
              <w:t>2.3.9. Метизное производство.</w:t>
            </w:r>
          </w:p>
          <w:p>
            <w:pPr>
              <w:pStyle w:val="ConsPlusNormal"/>
              <w:ind w:firstLine="283"/>
              <w:jc w:val="both"/>
              <w:rPr/>
            </w:pPr>
            <w:r>
              <w:rPr>
                <w:sz w:val="24"/>
              </w:rPr>
              <w:t>2.3.10. Производство санитарно-технических изделий.</w:t>
            </w:r>
          </w:p>
          <w:p>
            <w:pPr>
              <w:pStyle w:val="ConsPlusNormal"/>
              <w:ind w:firstLine="283"/>
              <w:jc w:val="both"/>
              <w:rPr/>
            </w:pPr>
            <w:r>
              <w:rPr>
                <w:sz w:val="24"/>
              </w:rPr>
              <w:t>2.3.11. Производство мясомолочного машиностроения.</w:t>
            </w:r>
          </w:p>
          <w:p>
            <w:pPr>
              <w:pStyle w:val="ConsPlusNormal"/>
              <w:ind w:firstLine="283"/>
              <w:jc w:val="both"/>
              <w:rPr/>
            </w:pPr>
            <w:r>
              <w:rPr>
                <w:sz w:val="24"/>
              </w:rPr>
              <w:t>2.3.12. Производство шахтной автоматики.</w:t>
            </w:r>
          </w:p>
          <w:p>
            <w:pPr>
              <w:pStyle w:val="ConsPlusNormal"/>
              <w:ind w:firstLine="283"/>
              <w:jc w:val="both"/>
              <w:rPr/>
            </w:pPr>
            <w:r>
              <w:rPr>
                <w:sz w:val="24"/>
              </w:rPr>
              <w:t>2.3.13. Шрифтолитейные заводы (при возможных выбросах свинца).</w:t>
            </w:r>
          </w:p>
          <w:p>
            <w:pPr>
              <w:pStyle w:val="ConsPlusNormal"/>
              <w:ind w:firstLine="283"/>
              <w:jc w:val="both"/>
              <w:rPr/>
            </w:pPr>
            <w:r>
              <w:rPr>
                <w:sz w:val="24"/>
              </w:rPr>
              <w:t>2.3.14. Производство щелочных аккумуляторов.</w:t>
            </w:r>
          </w:p>
          <w:p>
            <w:pPr>
              <w:pStyle w:val="ConsPlusNormal"/>
              <w:ind w:firstLine="283"/>
              <w:jc w:val="both"/>
              <w:rPr/>
            </w:pPr>
            <w:r>
              <w:rPr>
                <w:sz w:val="24"/>
              </w:rPr>
              <w:t>2.3.15. Производство твердых сплавов и тугоплавких металлов при отсутствии цехов химической обработки руд.</w:t>
            </w:r>
          </w:p>
          <w:p>
            <w:pPr>
              <w:pStyle w:val="ConsPlusNormal"/>
              <w:ind w:firstLine="283"/>
              <w:jc w:val="both"/>
              <w:rPr/>
            </w:pPr>
            <w:r>
              <w:rPr>
                <w:sz w:val="24"/>
              </w:rPr>
              <w:t>2.3.16. Судоремонтные предприятия.</w:t>
            </w:r>
          </w:p>
          <w:p>
            <w:pPr>
              <w:pStyle w:val="ConsPlusNormal"/>
              <w:ind w:firstLine="283"/>
              <w:jc w:val="both"/>
              <w:rPr/>
            </w:pPr>
            <w:r>
              <w:rPr>
                <w:sz w:val="24"/>
              </w:rPr>
              <w:t>2.3.17. Производство по выплавке чугуна при общем объеме доменных печей менее 500 куб. м.</w:t>
            </w:r>
          </w:p>
          <w:p>
            <w:pPr>
              <w:pStyle w:val="ConsPlusNormal"/>
              <w:ind w:firstLine="283"/>
              <w:jc w:val="both"/>
              <w:rPr/>
            </w:pPr>
            <w:r>
              <w:rPr>
                <w:sz w:val="24"/>
              </w:rPr>
              <w:t>2.3.18. Производство по вторичной переработке алюминия до 30 тысяч т/год с использованием барабанных печей для плавки алюминия и роторных печей для плавки алюминиевой стружки и алюминиевых шлаков.</w:t>
            </w:r>
          </w:p>
        </w:tc>
      </w:tr>
      <w:tr>
        <w:trPr/>
        <w:tc>
          <w:tcPr>
            <w:tcW w:w="9071" w:type="dxa"/>
            <w:tcBorders>
              <w:left w:val="single" w:sz="4" w:space="0" w:color="000000"/>
              <w:right w:val="single" w:sz="4" w:space="0" w:color="000000"/>
            </w:tcBorders>
          </w:tcPr>
          <w:p>
            <w:pPr>
              <w:pStyle w:val="ConsPlusNormal"/>
              <w:ind w:firstLine="283"/>
              <w:jc w:val="both"/>
              <w:rPr/>
            </w:pPr>
            <w:r>
              <w:rPr>
                <w:sz w:val="24"/>
              </w:rPr>
              <w:t>2.4. К классу IV относятся:</w:t>
            </w:r>
          </w:p>
          <w:p>
            <w:pPr>
              <w:pStyle w:val="ConsPlusNormal"/>
              <w:ind w:firstLine="283"/>
              <w:jc w:val="both"/>
              <w:rPr/>
            </w:pPr>
            <w:r>
              <w:rPr>
                <w:sz w:val="24"/>
              </w:rPr>
              <w:t>2.4.1. Производство по обогащению металлов без горячей обработки.</w:t>
            </w:r>
          </w:p>
          <w:p>
            <w:pPr>
              <w:pStyle w:val="ConsPlusNormal"/>
              <w:ind w:firstLine="283"/>
              <w:jc w:val="both"/>
              <w:rPr/>
            </w:pPr>
            <w:r>
              <w:rPr>
                <w:sz w:val="24"/>
              </w:rPr>
              <w:t>2.4.2. Производство кабеля.</w:t>
            </w:r>
          </w:p>
          <w:p>
            <w:pPr>
              <w:pStyle w:val="ConsPlusNormal"/>
              <w:ind w:firstLine="283"/>
              <w:jc w:val="both"/>
              <w:rPr/>
            </w:pPr>
            <w:r>
              <w:rPr>
                <w:sz w:val="24"/>
              </w:rPr>
              <w:t>2.4.3. Производство чугунного фасонного литья в количестве от 10 тысяч до 20 тысяч т/год.</w:t>
            </w:r>
          </w:p>
          <w:p>
            <w:pPr>
              <w:pStyle w:val="ConsPlusNormal"/>
              <w:ind w:firstLine="283"/>
              <w:jc w:val="both"/>
              <w:rPr/>
            </w:pPr>
            <w:r>
              <w:rPr>
                <w:sz w:val="24"/>
              </w:rPr>
              <w:t>2.4.4. Промышленные объекты по вторичной переработке цветных металлов (меди, свинца, цинка и других цветных металлов) в количестве до 1 тысячи т/год.</w:t>
            </w:r>
          </w:p>
          <w:p>
            <w:pPr>
              <w:pStyle w:val="ConsPlusNormal"/>
              <w:ind w:firstLine="283"/>
              <w:jc w:val="both"/>
              <w:rPr/>
            </w:pPr>
            <w:r>
              <w:rPr>
                <w:sz w:val="24"/>
              </w:rPr>
              <w:t>2.4.5. Производство тяжелых прессов.</w:t>
            </w:r>
          </w:p>
          <w:p>
            <w:pPr>
              <w:pStyle w:val="ConsPlusNormal"/>
              <w:ind w:firstLine="283"/>
              <w:jc w:val="both"/>
              <w:rPr/>
            </w:pPr>
            <w:r>
              <w:rPr>
                <w:sz w:val="24"/>
              </w:rPr>
              <w:t>2.4.6. Производство машин и приборов электротехнической промышленности (динамомашин, конденсаторов, трансформаторов, прожекторов и других машин и приборов электротехнической промышленности) при наличии литейных и других горячих цехов.</w:t>
            </w:r>
          </w:p>
          <w:p>
            <w:pPr>
              <w:pStyle w:val="ConsPlusNormal"/>
              <w:ind w:firstLine="283"/>
              <w:jc w:val="both"/>
              <w:rPr/>
            </w:pPr>
            <w:r>
              <w:rPr>
                <w:sz w:val="24"/>
              </w:rPr>
              <w:t>2.4.7. Производство по ремонту подвижного состава железнодорожного транспорта и метрополитена.</w:t>
            </w:r>
          </w:p>
          <w:p>
            <w:pPr>
              <w:pStyle w:val="ConsPlusNormal"/>
              <w:ind w:firstLine="283"/>
              <w:jc w:val="both"/>
              <w:rPr/>
            </w:pPr>
            <w:r>
              <w:rPr>
                <w:sz w:val="24"/>
              </w:rPr>
              <w:t>2.4.8. Производство металлообрабатывающей промышленности с чугунным, стальным (в количестве до 10 тысяч т/год) и цветным (в количестве до 100 т/год) литьем.</w:t>
            </w:r>
          </w:p>
          <w:p>
            <w:pPr>
              <w:pStyle w:val="ConsPlusNormal"/>
              <w:ind w:firstLine="283"/>
              <w:jc w:val="both"/>
              <w:rPr/>
            </w:pPr>
            <w:r>
              <w:rPr>
                <w:sz w:val="24"/>
              </w:rPr>
              <w:t>2.4.9. Производство металлических электродов.</w:t>
            </w:r>
          </w:p>
          <w:p>
            <w:pPr>
              <w:pStyle w:val="ConsPlusNormal"/>
              <w:ind w:firstLine="283"/>
              <w:jc w:val="both"/>
              <w:rPr/>
            </w:pPr>
            <w:r>
              <w:rPr>
                <w:sz w:val="24"/>
              </w:rPr>
              <w:t>2.4.10. Шрифтолитейные заводы (без выбросов свинца).</w:t>
            </w:r>
          </w:p>
          <w:p>
            <w:pPr>
              <w:pStyle w:val="ConsPlusNormal"/>
              <w:ind w:firstLine="283"/>
              <w:jc w:val="both"/>
              <w:rPr/>
            </w:pPr>
            <w:r>
              <w:rPr>
                <w:sz w:val="24"/>
              </w:rPr>
              <w:t>2.4.11. Типографии с применением свинца.</w:t>
            </w:r>
          </w:p>
          <w:p>
            <w:pPr>
              <w:pStyle w:val="ConsPlusNormal"/>
              <w:ind w:firstLine="283"/>
              <w:jc w:val="both"/>
              <w:rPr/>
            </w:pPr>
            <w:r>
              <w:rPr>
                <w:sz w:val="24"/>
              </w:rPr>
              <w:t>2.4.12. Машиностроительные предприятия с металлообработкой, покраской без литья.</w:t>
            </w:r>
          </w:p>
          <w:p>
            <w:pPr>
              <w:pStyle w:val="ConsPlusNormal"/>
              <w:ind w:firstLine="283"/>
              <w:jc w:val="both"/>
              <w:rPr/>
            </w:pPr>
            <w:r>
              <w:rPr>
                <w:sz w:val="24"/>
              </w:rPr>
              <w:t>2.4.13. Полиграфические комбинаты.</w:t>
            </w:r>
          </w:p>
        </w:tc>
      </w:tr>
      <w:tr>
        <w:trPr/>
        <w:tc>
          <w:tcPr>
            <w:tcW w:w="9071" w:type="dxa"/>
            <w:tcBorders>
              <w:left w:val="single" w:sz="4" w:space="0" w:color="000000"/>
              <w:right w:val="single" w:sz="4" w:space="0" w:color="000000"/>
            </w:tcBorders>
          </w:tcPr>
          <w:p>
            <w:pPr>
              <w:pStyle w:val="ConsPlusNormal"/>
              <w:ind w:firstLine="283"/>
              <w:jc w:val="both"/>
              <w:rPr/>
            </w:pPr>
            <w:r>
              <w:rPr>
                <w:sz w:val="24"/>
              </w:rPr>
              <w:t>2.5. К классу V относятся:</w:t>
            </w:r>
          </w:p>
          <w:p>
            <w:pPr>
              <w:pStyle w:val="ConsPlusNormal"/>
              <w:ind w:firstLine="283"/>
              <w:jc w:val="both"/>
              <w:rPr/>
            </w:pPr>
            <w:r>
              <w:rPr>
                <w:sz w:val="24"/>
              </w:rPr>
              <w:t>2.5.1. Производство котлов.</w:t>
            </w:r>
          </w:p>
          <w:p>
            <w:pPr>
              <w:pStyle w:val="ConsPlusNormal"/>
              <w:ind w:firstLine="283"/>
              <w:jc w:val="both"/>
              <w:rPr/>
            </w:pPr>
            <w:r>
              <w:rPr>
                <w:sz w:val="24"/>
              </w:rPr>
              <w:t>2.5.2. Производство пневмоавтоматики.</w:t>
            </w:r>
          </w:p>
          <w:p>
            <w:pPr>
              <w:pStyle w:val="ConsPlusNormal"/>
              <w:ind w:firstLine="283"/>
              <w:jc w:val="both"/>
              <w:rPr/>
            </w:pPr>
            <w:r>
              <w:rPr>
                <w:sz w:val="24"/>
              </w:rPr>
              <w:t>2.5.3. Производство металлоштампов.</w:t>
            </w:r>
          </w:p>
          <w:p>
            <w:pPr>
              <w:pStyle w:val="ConsPlusNormal"/>
              <w:ind w:firstLine="283"/>
              <w:jc w:val="both"/>
              <w:rPr/>
            </w:pPr>
            <w:r>
              <w:rPr>
                <w:sz w:val="24"/>
              </w:rPr>
              <w:t>2.5.4. Производство приборов для электрической промышленности (электроламп, фонарей и других приборов для электрической промышленности) при отсутствии литейных цехов и без применения ртути.</w:t>
            </w:r>
          </w:p>
          <w:p>
            <w:pPr>
              <w:pStyle w:val="ConsPlusNormal"/>
              <w:ind w:firstLine="283"/>
              <w:jc w:val="both"/>
              <w:rPr/>
            </w:pPr>
            <w:r>
              <w:rPr>
                <w:sz w:val="24"/>
              </w:rPr>
              <w:t>2.5.5. Производство координатно-расточных станков.</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3. Добыча руд и нерудных ископаемых</w:t>
            </w:r>
          </w:p>
        </w:tc>
      </w:tr>
      <w:tr>
        <w:trPr/>
        <w:tc>
          <w:tcPr>
            <w:tcW w:w="9071" w:type="dxa"/>
            <w:tcBorders>
              <w:left w:val="single" w:sz="4" w:space="0" w:color="000000"/>
              <w:right w:val="single" w:sz="4" w:space="0" w:color="000000"/>
            </w:tcBorders>
          </w:tcPr>
          <w:p>
            <w:pPr>
              <w:pStyle w:val="ConsPlusNormal"/>
              <w:ind w:firstLine="283"/>
              <w:jc w:val="both"/>
              <w:rPr/>
            </w:pPr>
            <w:r>
              <w:rPr>
                <w:sz w:val="24"/>
              </w:rPr>
              <w:t>3.1. К классу I относятся:</w:t>
            </w:r>
          </w:p>
          <w:p>
            <w:pPr>
              <w:pStyle w:val="ConsPlusNormal"/>
              <w:ind w:firstLine="283"/>
              <w:jc w:val="both"/>
              <w:rPr/>
            </w:pPr>
            <w:r>
              <w:rPr>
                <w:sz w:val="24"/>
              </w:rPr>
              <w:t>3.1.1. Промышленные объекты по добыче нефти при выбросе сероводорода от 0,5 т/сутки.</w:t>
            </w:r>
          </w:p>
          <w:p>
            <w:pPr>
              <w:pStyle w:val="ConsPlusNormal"/>
              <w:ind w:firstLine="283"/>
              <w:jc w:val="both"/>
              <w:rPr/>
            </w:pPr>
            <w:r>
              <w:rPr>
                <w:sz w:val="24"/>
              </w:rPr>
              <w:t>3.1.2. Промышленные объекты по добыче полиметаллических (свинцовых, ртутных, мышьяковых, бериллиевых, марганцевых) руд и горных пород VIII - XI категории открытой разработкой.</w:t>
            </w:r>
          </w:p>
          <w:p>
            <w:pPr>
              <w:pStyle w:val="ConsPlusNormal"/>
              <w:ind w:firstLine="283"/>
              <w:jc w:val="both"/>
              <w:rPr/>
            </w:pPr>
            <w:r>
              <w:rPr>
                <w:sz w:val="24"/>
              </w:rPr>
              <w:t>3.1.3. Промышленные объекты по добыче природного газа.</w:t>
            </w:r>
          </w:p>
          <w:p>
            <w:pPr>
              <w:pStyle w:val="ConsPlusNormal"/>
              <w:ind w:firstLine="283"/>
              <w:jc w:val="both"/>
              <w:rPr/>
            </w:pPr>
            <w:r>
              <w:rPr>
                <w:sz w:val="24"/>
              </w:rPr>
              <w:t>Для промышленных объектов по добыче природного газа с высоким содержанием сероводорода (более 1,5 - 3%) и меркаптанов размер санитарно-защитной зоны устанавливается не менее 5 тысяч м, а при содержании сероводорода 20% и более - до 8 тысяч м.</w:t>
            </w:r>
          </w:p>
          <w:p>
            <w:pPr>
              <w:pStyle w:val="ConsPlusNormal"/>
              <w:ind w:firstLine="283"/>
              <w:jc w:val="both"/>
              <w:rPr/>
            </w:pPr>
            <w:r>
              <w:rPr>
                <w:sz w:val="24"/>
              </w:rPr>
              <w:t>3.1.4. Угольные разрезы.</w:t>
            </w:r>
          </w:p>
          <w:p>
            <w:pPr>
              <w:pStyle w:val="ConsPlusNormal"/>
              <w:ind w:firstLine="283"/>
              <w:jc w:val="both"/>
              <w:rPr/>
            </w:pPr>
            <w:r>
              <w:rPr>
                <w:sz w:val="24"/>
              </w:rPr>
              <w:t>3.1.5. Объекты по добыче горючих сланцев.</w:t>
            </w:r>
          </w:p>
          <w:p>
            <w:pPr>
              <w:pStyle w:val="ConsPlusNormal"/>
              <w:ind w:firstLine="283"/>
              <w:jc w:val="both"/>
              <w:rPr/>
            </w:pPr>
            <w:r>
              <w:rPr>
                <w:sz w:val="24"/>
              </w:rPr>
              <w:t>3.1.6. Горно-обогатительные комбинаты.</w:t>
            </w:r>
          </w:p>
        </w:tc>
      </w:tr>
      <w:tr>
        <w:trPr/>
        <w:tc>
          <w:tcPr>
            <w:tcW w:w="9071" w:type="dxa"/>
            <w:tcBorders>
              <w:left w:val="single" w:sz="4" w:space="0" w:color="000000"/>
              <w:right w:val="single" w:sz="4" w:space="0" w:color="000000"/>
            </w:tcBorders>
          </w:tcPr>
          <w:p>
            <w:pPr>
              <w:pStyle w:val="ConsPlusNormal"/>
              <w:ind w:firstLine="283"/>
              <w:jc w:val="both"/>
              <w:rPr/>
            </w:pPr>
            <w:r>
              <w:rPr>
                <w:sz w:val="24"/>
              </w:rPr>
              <w:t>3.2. К классу II относятся:</w:t>
            </w:r>
          </w:p>
          <w:p>
            <w:pPr>
              <w:pStyle w:val="ConsPlusNormal"/>
              <w:ind w:firstLine="283"/>
              <w:jc w:val="both"/>
              <w:rPr/>
            </w:pPr>
            <w:r>
              <w:rPr>
                <w:sz w:val="24"/>
              </w:rPr>
              <w:t>3.2.1. Промышленные объекты по добыче асбеста.</w:t>
            </w:r>
          </w:p>
          <w:p>
            <w:pPr>
              <w:pStyle w:val="ConsPlusNormal"/>
              <w:ind w:firstLine="283"/>
              <w:jc w:val="both"/>
              <w:rPr/>
            </w:pPr>
            <w:r>
              <w:rPr>
                <w:sz w:val="24"/>
              </w:rPr>
              <w:t>3.2.2. Промышленные объекты по добыче железных руд и горных пород открытой разработкой с проведением буровзрывных работ.</w:t>
            </w:r>
          </w:p>
          <w:p>
            <w:pPr>
              <w:pStyle w:val="ConsPlusNormal"/>
              <w:ind w:firstLine="283"/>
              <w:jc w:val="both"/>
              <w:rPr/>
            </w:pPr>
            <w:r>
              <w:rPr>
                <w:sz w:val="24"/>
              </w:rPr>
              <w:t>3.2.3. Промышленные объекты по добыче металлоидов открытым способом.</w:t>
            </w:r>
          </w:p>
          <w:p>
            <w:pPr>
              <w:pStyle w:val="ConsPlusNormal"/>
              <w:ind w:firstLine="283"/>
              <w:jc w:val="both"/>
              <w:rPr/>
            </w:pPr>
            <w:r>
              <w:rPr>
                <w:sz w:val="24"/>
              </w:rPr>
              <w:t>3.2.4. Отвалы и шламонакопители при добыче цветных металлов.</w:t>
            </w:r>
          </w:p>
          <w:p>
            <w:pPr>
              <w:pStyle w:val="ConsPlusNormal"/>
              <w:ind w:firstLine="283"/>
              <w:jc w:val="both"/>
              <w:rPr/>
            </w:pPr>
            <w:r>
              <w:rPr>
                <w:sz w:val="24"/>
              </w:rPr>
              <w:t>3.2.5. Карьеры нерудных стройматериалов с проведением буровзрывных работ.</w:t>
            </w:r>
          </w:p>
          <w:p>
            <w:pPr>
              <w:pStyle w:val="ConsPlusNormal"/>
              <w:ind w:firstLine="283"/>
              <w:jc w:val="both"/>
              <w:rPr/>
            </w:pPr>
            <w:r>
              <w:rPr>
                <w:sz w:val="24"/>
              </w:rPr>
              <w:t>3.2.6. Шахтные терриконы без мероприятий по подавлению самовозгорания.</w:t>
            </w:r>
          </w:p>
          <w:p>
            <w:pPr>
              <w:pStyle w:val="ConsPlusNormal"/>
              <w:ind w:firstLine="283"/>
              <w:jc w:val="both"/>
              <w:rPr/>
            </w:pPr>
            <w:r>
              <w:rPr>
                <w:sz w:val="24"/>
              </w:rPr>
              <w:t>3.2.7. Объекты по добыче гипса.</w:t>
            </w:r>
          </w:p>
        </w:tc>
      </w:tr>
      <w:tr>
        <w:trPr/>
        <w:tc>
          <w:tcPr>
            <w:tcW w:w="9071" w:type="dxa"/>
            <w:tcBorders>
              <w:left w:val="single" w:sz="4" w:space="0" w:color="000000"/>
              <w:right w:val="single" w:sz="4" w:space="0" w:color="000000"/>
            </w:tcBorders>
          </w:tcPr>
          <w:p>
            <w:pPr>
              <w:pStyle w:val="ConsPlusNormal"/>
              <w:ind w:firstLine="283"/>
              <w:jc w:val="both"/>
              <w:rPr/>
            </w:pPr>
            <w:r>
              <w:rPr>
                <w:sz w:val="24"/>
              </w:rPr>
              <w:t>3.3. К классу III относятся:</w:t>
            </w:r>
          </w:p>
          <w:p>
            <w:pPr>
              <w:pStyle w:val="ConsPlusNormal"/>
              <w:ind w:firstLine="283"/>
              <w:jc w:val="both"/>
              <w:rPr/>
            </w:pPr>
            <w:r>
              <w:rPr>
                <w:sz w:val="24"/>
              </w:rPr>
              <w:t>3.3.1. Промышленные объекты по добыче фосфоритов, апатитов, колчеданов (без химической обработки), железной руды, без проведения буровзрывных работ.</w:t>
            </w:r>
          </w:p>
          <w:p>
            <w:pPr>
              <w:pStyle w:val="ConsPlusNormal"/>
              <w:ind w:firstLine="283"/>
              <w:jc w:val="both"/>
              <w:rPr/>
            </w:pPr>
            <w:r>
              <w:rPr>
                <w:sz w:val="24"/>
              </w:rPr>
              <w:t>3.3.2. Промышленные объекты по добыче горных пород VI - VII категории доломитов, магнезитов, гудронов асфальта открытой разработкой, без проведения буровзрывных работ.</w:t>
            </w:r>
          </w:p>
          <w:p>
            <w:pPr>
              <w:pStyle w:val="ConsPlusNormal"/>
              <w:ind w:firstLine="283"/>
              <w:jc w:val="both"/>
              <w:rPr/>
            </w:pPr>
            <w:r>
              <w:rPr>
                <w:sz w:val="24"/>
              </w:rPr>
              <w:t>3.3.3. Промышленные объекты по добыче торфа, каменного, бурого и других углей без проведения буровзрывных работ.</w:t>
            </w:r>
          </w:p>
          <w:p>
            <w:pPr>
              <w:pStyle w:val="ConsPlusNormal"/>
              <w:ind w:firstLine="283"/>
              <w:jc w:val="both"/>
              <w:rPr/>
            </w:pPr>
            <w:r>
              <w:rPr>
                <w:sz w:val="24"/>
              </w:rPr>
              <w:t>3.3.4. Производство брикета из мелкого торфа и угля.</w:t>
            </w:r>
          </w:p>
          <w:p>
            <w:pPr>
              <w:pStyle w:val="ConsPlusNormal"/>
              <w:ind w:firstLine="283"/>
              <w:jc w:val="both"/>
              <w:rPr/>
            </w:pPr>
            <w:r>
              <w:rPr>
                <w:sz w:val="24"/>
              </w:rPr>
              <w:t>3.3.5. Гидрошахты и обогатительные фабрики с мокрым процессом обогащения.</w:t>
            </w:r>
          </w:p>
          <w:p>
            <w:pPr>
              <w:pStyle w:val="ConsPlusNormal"/>
              <w:ind w:firstLine="283"/>
              <w:jc w:val="both"/>
              <w:rPr/>
            </w:pPr>
            <w:r>
              <w:rPr>
                <w:sz w:val="24"/>
              </w:rPr>
              <w:t>3.3.6. Промышленные объекты по добыче каменной поваренной соли.</w:t>
            </w:r>
          </w:p>
          <w:p>
            <w:pPr>
              <w:pStyle w:val="ConsPlusNormal"/>
              <w:ind w:firstLine="283"/>
              <w:jc w:val="both"/>
              <w:rPr/>
            </w:pPr>
            <w:r>
              <w:rPr>
                <w:sz w:val="24"/>
              </w:rPr>
              <w:t>3.3.7. Отвалы и шламонакопители при добыче железа.</w:t>
            </w:r>
          </w:p>
          <w:p>
            <w:pPr>
              <w:pStyle w:val="ConsPlusNormal"/>
              <w:ind w:firstLine="283"/>
              <w:jc w:val="both"/>
              <w:rPr/>
            </w:pPr>
            <w:r>
              <w:rPr>
                <w:sz w:val="24"/>
              </w:rPr>
              <w:t>3.3.8. Промышленные объекты по добыче руд металлов и металлоидов шахтным способом, за исключением свинцовых руд, ртути, мышьяка и марганца.</w:t>
            </w:r>
          </w:p>
          <w:p>
            <w:pPr>
              <w:pStyle w:val="ConsPlusNormal"/>
              <w:ind w:firstLine="283"/>
              <w:jc w:val="both"/>
              <w:rPr/>
            </w:pPr>
            <w:r>
              <w:rPr>
                <w:sz w:val="24"/>
              </w:rPr>
              <w:t>3.3.8. Промышленные объекты по добыче нефти при выбросе сероводорода до 0,5 т/сутки.</w:t>
            </w:r>
          </w:p>
        </w:tc>
      </w:tr>
      <w:tr>
        <w:trPr/>
        <w:tc>
          <w:tcPr>
            <w:tcW w:w="9071" w:type="dxa"/>
            <w:tcBorders>
              <w:left w:val="single" w:sz="4" w:space="0" w:color="000000"/>
              <w:right w:val="single" w:sz="4" w:space="0" w:color="000000"/>
            </w:tcBorders>
          </w:tcPr>
          <w:p>
            <w:pPr>
              <w:pStyle w:val="ConsPlusNormal"/>
              <w:ind w:firstLine="283"/>
              <w:jc w:val="both"/>
              <w:rPr/>
            </w:pPr>
            <w:r>
              <w:rPr>
                <w:sz w:val="24"/>
              </w:rPr>
              <w:t>3.4. К классу IV относятся:</w:t>
            </w:r>
          </w:p>
          <w:p>
            <w:pPr>
              <w:pStyle w:val="ConsPlusNormal"/>
              <w:ind w:firstLine="283"/>
              <w:jc w:val="both"/>
              <w:rPr/>
            </w:pPr>
            <w:r>
              <w:rPr>
                <w:sz w:val="24"/>
              </w:rPr>
              <w:t>3.4.1. Промышленные объекты (карьеры) по добыче мрамора, песка, гравия, глины без проведения буровзрывных работ.</w:t>
            </w:r>
          </w:p>
          <w:p>
            <w:pPr>
              <w:pStyle w:val="ConsPlusNormal"/>
              <w:ind w:firstLine="283"/>
              <w:jc w:val="both"/>
              <w:rPr/>
            </w:pPr>
            <w:r>
              <w:rPr>
                <w:sz w:val="24"/>
              </w:rPr>
              <w:t>3.4.2. Промышленные объекты (карьеры) по добыче карбоната калия открытой разработкой.</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4. Строительная промышленность</w:t>
            </w:r>
          </w:p>
        </w:tc>
      </w:tr>
      <w:tr>
        <w:trPr/>
        <w:tc>
          <w:tcPr>
            <w:tcW w:w="9071" w:type="dxa"/>
            <w:tcBorders>
              <w:left w:val="single" w:sz="4" w:space="0" w:color="000000"/>
              <w:right w:val="single" w:sz="4" w:space="0" w:color="000000"/>
            </w:tcBorders>
          </w:tcPr>
          <w:p>
            <w:pPr>
              <w:pStyle w:val="ConsPlusNormal"/>
              <w:ind w:firstLine="283"/>
              <w:jc w:val="both"/>
              <w:rPr/>
            </w:pPr>
            <w:r>
              <w:rPr>
                <w:sz w:val="24"/>
              </w:rPr>
              <w:t>4.1. К классу I относятся:</w:t>
            </w:r>
          </w:p>
          <w:p>
            <w:pPr>
              <w:pStyle w:val="ConsPlusNormal"/>
              <w:ind w:firstLine="283"/>
              <w:jc w:val="both"/>
              <w:rPr/>
            </w:pPr>
            <w:r>
              <w:rPr>
                <w:sz w:val="24"/>
              </w:rPr>
              <w:t>4.1.1. Производство магнезита, доломита и шамота с обжигом в шахтных, вращающихся и других печах.</w:t>
            </w:r>
          </w:p>
          <w:p>
            <w:pPr>
              <w:pStyle w:val="ConsPlusNormal"/>
              <w:ind w:firstLine="283"/>
              <w:jc w:val="both"/>
              <w:rPr/>
            </w:pPr>
            <w:r>
              <w:rPr>
                <w:sz w:val="24"/>
              </w:rPr>
              <w:t>4.1.2. Производство асбеста и изделий из него.</w:t>
            </w:r>
          </w:p>
        </w:tc>
      </w:tr>
      <w:tr>
        <w:trPr/>
        <w:tc>
          <w:tcPr>
            <w:tcW w:w="9071" w:type="dxa"/>
            <w:tcBorders>
              <w:left w:val="single" w:sz="4" w:space="0" w:color="000000"/>
              <w:right w:val="single" w:sz="4" w:space="0" w:color="000000"/>
            </w:tcBorders>
          </w:tcPr>
          <w:p>
            <w:pPr>
              <w:pStyle w:val="ConsPlusNormal"/>
              <w:ind w:firstLine="283"/>
              <w:jc w:val="both"/>
              <w:rPr/>
            </w:pPr>
            <w:r>
              <w:rPr>
                <w:sz w:val="24"/>
              </w:rPr>
              <w:t>4.2. К классу II относятся:</w:t>
            </w:r>
          </w:p>
          <w:p>
            <w:pPr>
              <w:pStyle w:val="ConsPlusNormal"/>
              <w:ind w:firstLine="283"/>
              <w:jc w:val="both"/>
              <w:rPr/>
            </w:pPr>
            <w:r>
              <w:rPr>
                <w:sz w:val="24"/>
              </w:rPr>
              <w:t>4.2.1. Производство цемента (портланд-шлакопортланд-пуццолан-цемента и других видов цемента), а также местных цементов (глинитцемента, роман-цемента, гипсошлакового и других местных цементов).</w:t>
            </w:r>
          </w:p>
          <w:p>
            <w:pPr>
              <w:pStyle w:val="ConsPlusNormal"/>
              <w:ind w:firstLine="283"/>
              <w:jc w:val="both"/>
              <w:rPr/>
            </w:pPr>
            <w:r>
              <w:rPr>
                <w:sz w:val="24"/>
              </w:rPr>
              <w:t>4.2.2. Производство асфальтобетона (за исключением производства асфальтобетона на мобильных заводах/установках, предусмотренных проектной документацией на строительство, реконструкцию, капитальный ремонт линейных объектов транспортной инфраструктуры).</w:t>
            </w:r>
          </w:p>
          <w:p>
            <w:pPr>
              <w:pStyle w:val="ConsPlusNormal"/>
              <w:ind w:firstLine="283"/>
              <w:jc w:val="both"/>
              <w:rPr/>
            </w:pPr>
            <w:r>
              <w:rPr>
                <w:sz w:val="24"/>
              </w:rPr>
              <w:t>4.2.3. Производство гипса (алебастра).</w:t>
            </w:r>
          </w:p>
          <w:p>
            <w:pPr>
              <w:pStyle w:val="ConsPlusNormal"/>
              <w:ind w:firstLine="283"/>
              <w:jc w:val="both"/>
              <w:rPr/>
            </w:pPr>
            <w:r>
              <w:rPr>
                <w:sz w:val="24"/>
              </w:rPr>
              <w:t>4.2.4. Производство извести (известковые заводы с шахтными и вращающимися печами).</w:t>
            </w:r>
          </w:p>
        </w:tc>
      </w:tr>
      <w:tr>
        <w:trPr/>
        <w:tc>
          <w:tcPr>
            <w:tcW w:w="9071" w:type="dxa"/>
            <w:tcBorders>
              <w:left w:val="single" w:sz="4" w:space="0" w:color="000000"/>
              <w:right w:val="single" w:sz="4" w:space="0" w:color="000000"/>
            </w:tcBorders>
          </w:tcPr>
          <w:p>
            <w:pPr>
              <w:pStyle w:val="ConsPlusNormal"/>
              <w:ind w:firstLine="283"/>
              <w:jc w:val="both"/>
              <w:rPr/>
            </w:pPr>
            <w:r>
              <w:rPr>
                <w:sz w:val="24"/>
              </w:rPr>
              <w:t>4.3. К классу III относятся:</w:t>
            </w:r>
          </w:p>
          <w:p>
            <w:pPr>
              <w:pStyle w:val="ConsPlusNormal"/>
              <w:ind w:firstLine="283"/>
              <w:jc w:val="both"/>
              <w:rPr/>
            </w:pPr>
            <w:r>
              <w:rPr>
                <w:sz w:val="24"/>
              </w:rPr>
              <w:t>4.3.1. Производство художественного литья и хрусталя.</w:t>
            </w:r>
          </w:p>
          <w:p>
            <w:pPr>
              <w:pStyle w:val="ConsPlusNormal"/>
              <w:ind w:firstLine="283"/>
              <w:jc w:val="both"/>
              <w:rPr/>
            </w:pPr>
            <w:r>
              <w:rPr>
                <w:sz w:val="24"/>
              </w:rPr>
              <w:t>4.3.2. Производство стеклянной ваты и шлаковой шерсти.</w:t>
            </w:r>
          </w:p>
          <w:p>
            <w:pPr>
              <w:pStyle w:val="ConsPlusNormal"/>
              <w:ind w:firstLine="283"/>
              <w:jc w:val="both"/>
              <w:rPr/>
            </w:pPr>
            <w:r>
              <w:rPr>
                <w:sz w:val="24"/>
              </w:rPr>
              <w:t>4.3.3. Производство щебенки, гравия и песка, обогащение кварцевого песка.</w:t>
            </w:r>
          </w:p>
          <w:p>
            <w:pPr>
              <w:pStyle w:val="ConsPlusNormal"/>
              <w:ind w:firstLine="283"/>
              <w:jc w:val="both"/>
              <w:rPr/>
            </w:pPr>
            <w:r>
              <w:rPr>
                <w:sz w:val="24"/>
              </w:rPr>
              <w:t>4.3.4. Производство толя и рубероида.</w:t>
            </w:r>
          </w:p>
          <w:p>
            <w:pPr>
              <w:pStyle w:val="ConsPlusNormal"/>
              <w:ind w:firstLine="283"/>
              <w:jc w:val="both"/>
              <w:rPr/>
            </w:pPr>
            <w:r>
              <w:rPr>
                <w:sz w:val="24"/>
              </w:rPr>
              <w:t>4.3.5. Производство ферритов.</w:t>
            </w:r>
          </w:p>
          <w:p>
            <w:pPr>
              <w:pStyle w:val="ConsPlusNormal"/>
              <w:ind w:firstLine="283"/>
              <w:jc w:val="both"/>
              <w:rPr/>
            </w:pPr>
            <w:r>
              <w:rPr>
                <w:sz w:val="24"/>
              </w:rPr>
              <w:t>4.3.6. Производство строительных полимерных материалов.</w:t>
            </w:r>
          </w:p>
          <w:p>
            <w:pPr>
              <w:pStyle w:val="ConsPlusNormal"/>
              <w:ind w:firstLine="283"/>
              <w:jc w:val="both"/>
              <w:rPr/>
            </w:pPr>
            <w:r>
              <w:rPr>
                <w:sz w:val="24"/>
              </w:rPr>
              <w:t>4.3.7. Производство кирпича (красного, силикатного), строительных керамических и огнеупорных изделий.</w:t>
            </w:r>
          </w:p>
          <w:p>
            <w:pPr>
              <w:pStyle w:val="ConsPlusNormal"/>
              <w:ind w:firstLine="283"/>
              <w:jc w:val="both"/>
              <w:rPr/>
            </w:pPr>
            <w:r>
              <w:rPr>
                <w:sz w:val="24"/>
              </w:rPr>
              <w:t>4.3.8. Пересыпка сыпучих грузов крановым способом.</w:t>
            </w:r>
          </w:p>
          <w:p>
            <w:pPr>
              <w:pStyle w:val="ConsPlusNormal"/>
              <w:ind w:firstLine="283"/>
              <w:jc w:val="both"/>
              <w:rPr/>
            </w:pPr>
            <w:r>
              <w:rPr>
                <w:sz w:val="24"/>
              </w:rPr>
              <w:t>4.3.9. Домостроительный комбинат.</w:t>
            </w:r>
          </w:p>
          <w:p>
            <w:pPr>
              <w:pStyle w:val="ConsPlusNormal"/>
              <w:ind w:firstLine="283"/>
              <w:jc w:val="both"/>
              <w:rPr/>
            </w:pPr>
            <w:r>
              <w:rPr>
                <w:sz w:val="24"/>
              </w:rPr>
              <w:t>4.3.10. Производство искусственных заполнителей (керамзита и других искусственных заполнителей).</w:t>
            </w:r>
          </w:p>
          <w:p>
            <w:pPr>
              <w:pStyle w:val="ConsPlusNormal"/>
              <w:ind w:firstLine="283"/>
              <w:jc w:val="both"/>
              <w:rPr/>
            </w:pPr>
            <w:r>
              <w:rPr>
                <w:sz w:val="24"/>
              </w:rPr>
              <w:t>4.3.11. Производство искусственных камней.</w:t>
            </w:r>
          </w:p>
          <w:p>
            <w:pPr>
              <w:pStyle w:val="ConsPlusNormal"/>
              <w:ind w:firstLine="283"/>
              <w:jc w:val="both"/>
              <w:rPr/>
            </w:pPr>
            <w:r>
              <w:rPr>
                <w:sz w:val="24"/>
              </w:rPr>
              <w:t>4.3.12. Элеваторы цементов и других пылящих строительных материалов.</w:t>
            </w:r>
          </w:p>
          <w:p>
            <w:pPr>
              <w:pStyle w:val="ConsPlusNormal"/>
              <w:ind w:firstLine="283"/>
              <w:jc w:val="both"/>
              <w:rPr/>
            </w:pPr>
            <w:r>
              <w:rPr>
                <w:sz w:val="24"/>
              </w:rPr>
              <w:t>4.3.13. Производство строительных материалов из отходов теплоэлектроцентрали (далее - ТЭЦ).</w:t>
            </w:r>
          </w:p>
          <w:p>
            <w:pPr>
              <w:pStyle w:val="ConsPlusNormal"/>
              <w:ind w:firstLine="283"/>
              <w:jc w:val="both"/>
              <w:rPr/>
            </w:pPr>
            <w:r>
              <w:rPr>
                <w:sz w:val="24"/>
              </w:rPr>
              <w:t>4.3.14 Промышленный объект по производству бетона, бетонных изделий, железобетонных изделий, конструкций.</w:t>
            </w:r>
          </w:p>
          <w:p>
            <w:pPr>
              <w:pStyle w:val="ConsPlusNormal"/>
              <w:ind w:firstLine="283"/>
              <w:jc w:val="both"/>
              <w:rPr/>
            </w:pPr>
            <w:r>
              <w:rPr>
                <w:sz w:val="24"/>
              </w:rPr>
              <w:t>4.3.15. Производство фарфоровых и фаянсовых изделий.</w:t>
            </w:r>
          </w:p>
          <w:p>
            <w:pPr>
              <w:pStyle w:val="ConsPlusNormal"/>
              <w:ind w:firstLine="283"/>
              <w:jc w:val="both"/>
              <w:rPr/>
            </w:pPr>
            <w:r>
              <w:rPr>
                <w:sz w:val="24"/>
              </w:rPr>
              <w:t>4.3.16. Камнелитейные производства.</w:t>
            </w:r>
          </w:p>
          <w:p>
            <w:pPr>
              <w:pStyle w:val="ConsPlusNormal"/>
              <w:ind w:firstLine="283"/>
              <w:jc w:val="both"/>
              <w:rPr/>
            </w:pPr>
            <w:r>
              <w:rPr>
                <w:sz w:val="24"/>
              </w:rPr>
              <w:t>4.3.17. Промышленные объекты по добыче камня не взрывным способом.</w:t>
            </w:r>
          </w:p>
          <w:p>
            <w:pPr>
              <w:pStyle w:val="ConsPlusNormal"/>
              <w:ind w:firstLine="283"/>
              <w:jc w:val="both"/>
              <w:rPr/>
            </w:pPr>
            <w:r>
              <w:rPr>
                <w:sz w:val="24"/>
              </w:rPr>
              <w:t>4.3.18. Производство гипсовых изделий, мела.</w:t>
            </w:r>
          </w:p>
          <w:p>
            <w:pPr>
              <w:pStyle w:val="ConsPlusNormal"/>
              <w:ind w:firstLine="283"/>
              <w:jc w:val="both"/>
              <w:rPr/>
            </w:pPr>
            <w:r>
              <w:rPr>
                <w:sz w:val="24"/>
              </w:rPr>
              <w:t>4.3.19. Производство фибролита, камышита, соломита, дифферента и других теплоизоляционных материалов.</w:t>
            </w:r>
          </w:p>
          <w:p>
            <w:pPr>
              <w:pStyle w:val="ConsPlusNormal"/>
              <w:ind w:firstLine="283"/>
              <w:jc w:val="both"/>
              <w:rPr/>
            </w:pPr>
            <w:r>
              <w:rPr>
                <w:sz w:val="24"/>
              </w:rPr>
              <w:t>4.3.20. Производство строительных деталей.</w:t>
            </w:r>
          </w:p>
          <w:p>
            <w:pPr>
              <w:pStyle w:val="ConsPlusNormal"/>
              <w:ind w:firstLine="283"/>
              <w:jc w:val="both"/>
              <w:rPr/>
            </w:pPr>
            <w:r>
              <w:rPr>
                <w:sz w:val="24"/>
              </w:rPr>
              <w:t>4.3.21. Битумные установки.</w:t>
            </w:r>
          </w:p>
        </w:tc>
      </w:tr>
      <w:tr>
        <w:trPr/>
        <w:tc>
          <w:tcPr>
            <w:tcW w:w="9071" w:type="dxa"/>
            <w:tcBorders>
              <w:left w:val="single" w:sz="4" w:space="0" w:color="000000"/>
              <w:right w:val="single" w:sz="4" w:space="0" w:color="000000"/>
            </w:tcBorders>
          </w:tcPr>
          <w:p>
            <w:pPr>
              <w:pStyle w:val="ConsPlusNormal"/>
              <w:ind w:firstLine="283"/>
              <w:jc w:val="both"/>
              <w:rPr/>
            </w:pPr>
            <w:r>
              <w:rPr>
                <w:sz w:val="24"/>
              </w:rPr>
              <w:t>4.4. К классу IV относятся:</w:t>
            </w:r>
          </w:p>
          <w:p>
            <w:pPr>
              <w:pStyle w:val="ConsPlusNormal"/>
              <w:ind w:firstLine="283"/>
              <w:jc w:val="both"/>
              <w:rPr/>
            </w:pPr>
            <w:r>
              <w:rPr>
                <w:sz w:val="24"/>
              </w:rPr>
              <w:t>4.4.1. Стеклодувное, зеркальное производство, шлифовка и травка стекол.</w:t>
            </w:r>
          </w:p>
          <w:p>
            <w:pPr>
              <w:pStyle w:val="ConsPlusNormal"/>
              <w:ind w:firstLine="283"/>
              <w:jc w:val="both"/>
              <w:rPr/>
            </w:pPr>
            <w:r>
              <w:rPr>
                <w:sz w:val="24"/>
              </w:rPr>
              <w:t>4.4.2. Установка по производству бетона.</w:t>
            </w:r>
          </w:p>
          <w:p>
            <w:pPr>
              <w:pStyle w:val="ConsPlusNormal"/>
              <w:ind w:firstLine="283"/>
              <w:jc w:val="both"/>
              <w:rPr/>
            </w:pPr>
            <w:r>
              <w:rPr>
                <w:sz w:val="24"/>
              </w:rPr>
              <w:t>4.4.3. Производство добавок (пластификаторов, интенсификаторов и других добавок) для бетонов, строительных растворов и иных подобных продуктов (от 50 тысяч т/год по сухому сырью) методом смешения и растворения в воде веществ 3 - 4 классов опасности.</w:t>
            </w:r>
          </w:p>
          <w:p>
            <w:pPr>
              <w:pStyle w:val="ConsPlusNormal"/>
              <w:ind w:firstLine="283"/>
              <w:jc w:val="both"/>
              <w:rPr/>
            </w:pPr>
            <w:r>
              <w:rPr>
                <w:sz w:val="24"/>
              </w:rPr>
              <w:t>4.4.4. Производство по обработке естественных камней свыше 1,5 т/сутки.</w:t>
            </w:r>
          </w:p>
        </w:tc>
      </w:tr>
      <w:tr>
        <w:trPr/>
        <w:tc>
          <w:tcPr>
            <w:tcW w:w="9071" w:type="dxa"/>
            <w:tcBorders>
              <w:left w:val="single" w:sz="4" w:space="0" w:color="000000"/>
              <w:right w:val="single" w:sz="4" w:space="0" w:color="000000"/>
            </w:tcBorders>
          </w:tcPr>
          <w:p>
            <w:pPr>
              <w:pStyle w:val="ConsPlusNormal"/>
              <w:ind w:firstLine="283"/>
              <w:jc w:val="both"/>
              <w:rPr/>
            </w:pPr>
            <w:r>
              <w:rPr>
                <w:sz w:val="24"/>
              </w:rPr>
              <w:t>4.5. К классу V относятся:</w:t>
            </w:r>
          </w:p>
          <w:p>
            <w:pPr>
              <w:pStyle w:val="ConsPlusNormal"/>
              <w:ind w:firstLine="283"/>
              <w:jc w:val="both"/>
              <w:rPr/>
            </w:pPr>
            <w:r>
              <w:rPr>
                <w:sz w:val="24"/>
              </w:rPr>
              <w:t>4.5.1. Производство добавок (пластификаторов, интенсификаторов и других добавок) для бетонов, строительных растворов и иных подобных продуктов (до 50 тысяч т/год по сухому сырью) методом смешения и растворения в воде веществ 3 - 4 классов опасности.</w:t>
            </w:r>
          </w:p>
          <w:p>
            <w:pPr>
              <w:pStyle w:val="ConsPlusNormal"/>
              <w:ind w:firstLine="283"/>
              <w:jc w:val="both"/>
              <w:rPr/>
            </w:pPr>
            <w:r>
              <w:rPr>
                <w:sz w:val="24"/>
              </w:rPr>
              <w:t>4.5.2. Производство по обработке естественных камней менее 1,5 т/сутки.</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5. Обработка древесины</w:t>
            </w:r>
          </w:p>
        </w:tc>
      </w:tr>
      <w:tr>
        <w:trPr/>
        <w:tc>
          <w:tcPr>
            <w:tcW w:w="9071" w:type="dxa"/>
            <w:tcBorders>
              <w:left w:val="single" w:sz="4" w:space="0" w:color="000000"/>
              <w:right w:val="single" w:sz="4" w:space="0" w:color="000000"/>
            </w:tcBorders>
          </w:tcPr>
          <w:p>
            <w:pPr>
              <w:pStyle w:val="ConsPlusNormal"/>
              <w:ind w:firstLine="283"/>
              <w:jc w:val="both"/>
              <w:rPr/>
            </w:pPr>
            <w:r>
              <w:rPr>
                <w:sz w:val="24"/>
              </w:rPr>
              <w:t>5.1. К классу I относятся:</w:t>
            </w:r>
          </w:p>
          <w:p>
            <w:pPr>
              <w:pStyle w:val="ConsPlusNormal"/>
              <w:ind w:firstLine="283"/>
              <w:jc w:val="both"/>
              <w:rPr/>
            </w:pPr>
            <w:r>
              <w:rPr>
                <w:sz w:val="24"/>
              </w:rPr>
              <w:t>5.1.1. Лесохимические комплексы (производство по химической переработке дерева и древесного угля).</w:t>
            </w:r>
          </w:p>
        </w:tc>
      </w:tr>
      <w:tr>
        <w:trPr/>
        <w:tc>
          <w:tcPr>
            <w:tcW w:w="9071" w:type="dxa"/>
            <w:tcBorders>
              <w:left w:val="single" w:sz="4" w:space="0" w:color="000000"/>
              <w:right w:val="single" w:sz="4" w:space="0" w:color="000000"/>
            </w:tcBorders>
          </w:tcPr>
          <w:p>
            <w:pPr>
              <w:pStyle w:val="ConsPlusNormal"/>
              <w:ind w:firstLine="283"/>
              <w:jc w:val="both"/>
              <w:rPr/>
            </w:pPr>
            <w:r>
              <w:rPr>
                <w:sz w:val="24"/>
              </w:rPr>
              <w:t>5.2. К классу II относятся:</w:t>
            </w:r>
          </w:p>
          <w:p>
            <w:pPr>
              <w:pStyle w:val="ConsPlusNormal"/>
              <w:ind w:firstLine="283"/>
              <w:jc w:val="both"/>
              <w:rPr/>
            </w:pPr>
            <w:r>
              <w:rPr>
                <w:sz w:val="24"/>
              </w:rPr>
              <w:t>5.2.1. Производство древесного угля (углетомильные печи).</w:t>
            </w:r>
          </w:p>
        </w:tc>
      </w:tr>
      <w:tr>
        <w:trPr/>
        <w:tc>
          <w:tcPr>
            <w:tcW w:w="9071" w:type="dxa"/>
            <w:tcBorders>
              <w:left w:val="single" w:sz="4" w:space="0" w:color="000000"/>
              <w:right w:val="single" w:sz="4" w:space="0" w:color="000000"/>
            </w:tcBorders>
          </w:tcPr>
          <w:p>
            <w:pPr>
              <w:pStyle w:val="ConsPlusNormal"/>
              <w:ind w:firstLine="283"/>
              <w:jc w:val="both"/>
              <w:rPr/>
            </w:pPr>
            <w:r>
              <w:rPr>
                <w:sz w:val="24"/>
              </w:rPr>
              <w:t>5.3. К классу III относятся:</w:t>
            </w:r>
          </w:p>
          <w:p>
            <w:pPr>
              <w:pStyle w:val="ConsPlusNormal"/>
              <w:ind w:firstLine="283"/>
              <w:jc w:val="both"/>
              <w:rPr/>
            </w:pPr>
            <w:r>
              <w:rPr>
                <w:sz w:val="24"/>
              </w:rPr>
              <w:t>5.3.1. Производства по консервированию дерева (пропиткой).</w:t>
            </w:r>
          </w:p>
          <w:p>
            <w:pPr>
              <w:pStyle w:val="ConsPlusNormal"/>
              <w:ind w:firstLine="283"/>
              <w:jc w:val="both"/>
              <w:rPr/>
            </w:pPr>
            <w:r>
              <w:rPr>
                <w:sz w:val="24"/>
              </w:rPr>
              <w:t>5.3.2. Производство шпал и их пропитка.</w:t>
            </w:r>
          </w:p>
          <w:p>
            <w:pPr>
              <w:pStyle w:val="ConsPlusNormal"/>
              <w:ind w:firstLine="283"/>
              <w:jc w:val="both"/>
              <w:rPr/>
            </w:pPr>
            <w:r>
              <w:rPr>
                <w:sz w:val="24"/>
              </w:rPr>
              <w:t>5.3.3. Деревообрабатывающее производство с использованием древесного сырья и получением древесных хлыстов и лесоматериалов.</w:t>
            </w:r>
          </w:p>
        </w:tc>
      </w:tr>
      <w:tr>
        <w:trPr/>
        <w:tc>
          <w:tcPr>
            <w:tcW w:w="9071" w:type="dxa"/>
            <w:tcBorders>
              <w:left w:val="single" w:sz="4" w:space="0" w:color="000000"/>
              <w:right w:val="single" w:sz="4" w:space="0" w:color="000000"/>
            </w:tcBorders>
          </w:tcPr>
          <w:p>
            <w:pPr>
              <w:pStyle w:val="ConsPlusNormal"/>
              <w:ind w:firstLine="283"/>
              <w:jc w:val="both"/>
              <w:rPr/>
            </w:pPr>
            <w:r>
              <w:rPr>
                <w:sz w:val="24"/>
              </w:rPr>
              <w:t>5.4. К классу IV относятся:</w:t>
            </w:r>
          </w:p>
          <w:p>
            <w:pPr>
              <w:pStyle w:val="ConsPlusNormal"/>
              <w:ind w:firstLine="283"/>
              <w:jc w:val="both"/>
              <w:rPr/>
            </w:pPr>
            <w:r>
              <w:rPr>
                <w:sz w:val="24"/>
              </w:rPr>
              <w:t>5.4.1. Производство хвойно-витаминной муки хлорофилло-каротиновой пасты, хвойного экстракта.</w:t>
            </w:r>
          </w:p>
          <w:p>
            <w:pPr>
              <w:pStyle w:val="ConsPlusNormal"/>
              <w:ind w:firstLine="283"/>
              <w:jc w:val="both"/>
              <w:rPr/>
            </w:pPr>
            <w:r>
              <w:rPr>
                <w:sz w:val="24"/>
              </w:rPr>
              <w:t>5.4.2. Производства лесопильное, фанерное и деталей деревянных изделий, производство изделий из древесной шерсти: древесностружечных плит, древесноволокнистых плит, с использованием в качестве связующих синтетических смол.</w:t>
            </w:r>
          </w:p>
          <w:p>
            <w:pPr>
              <w:pStyle w:val="ConsPlusNormal"/>
              <w:ind w:firstLine="283"/>
              <w:jc w:val="both"/>
              <w:rPr/>
            </w:pPr>
            <w:r>
              <w:rPr>
                <w:sz w:val="24"/>
              </w:rPr>
              <w:t>5.4.3. Судостроительные верфи для изготовления деревянных судов (катеров, лодок).</w:t>
            </w:r>
          </w:p>
          <w:p>
            <w:pPr>
              <w:pStyle w:val="ConsPlusNormal"/>
              <w:ind w:firstLine="283"/>
              <w:jc w:val="both"/>
              <w:rPr/>
            </w:pPr>
            <w:r>
              <w:rPr>
                <w:sz w:val="24"/>
              </w:rPr>
              <w:t>5.4.4. Производство древесной шерсти.</w:t>
            </w:r>
          </w:p>
          <w:p>
            <w:pPr>
              <w:pStyle w:val="ConsPlusNormal"/>
              <w:ind w:firstLine="283"/>
              <w:jc w:val="both"/>
              <w:rPr/>
            </w:pPr>
            <w:r>
              <w:rPr>
                <w:sz w:val="24"/>
              </w:rPr>
              <w:t>5.4.5. Производство мебели с лакировкой и окраской.</w:t>
            </w:r>
          </w:p>
        </w:tc>
      </w:tr>
      <w:tr>
        <w:trPr/>
        <w:tc>
          <w:tcPr>
            <w:tcW w:w="9071" w:type="dxa"/>
            <w:tcBorders>
              <w:left w:val="single" w:sz="4" w:space="0" w:color="000000"/>
              <w:right w:val="single" w:sz="4" w:space="0" w:color="000000"/>
            </w:tcBorders>
          </w:tcPr>
          <w:p>
            <w:pPr>
              <w:pStyle w:val="ConsPlusNormal"/>
              <w:ind w:firstLine="283"/>
              <w:jc w:val="both"/>
              <w:rPr/>
            </w:pPr>
            <w:r>
              <w:rPr>
                <w:sz w:val="24"/>
              </w:rPr>
              <w:t>5.5. К классу V относятся:</w:t>
            </w:r>
          </w:p>
          <w:p>
            <w:pPr>
              <w:pStyle w:val="ConsPlusNormal"/>
              <w:ind w:firstLine="283"/>
              <w:jc w:val="both"/>
              <w:rPr/>
            </w:pPr>
            <w:r>
              <w:rPr>
                <w:sz w:val="24"/>
              </w:rPr>
              <w:t>5.5.1. Производство бондарных изделий из готовой клепки.</w:t>
            </w:r>
          </w:p>
          <w:p>
            <w:pPr>
              <w:pStyle w:val="ConsPlusNormal"/>
              <w:ind w:firstLine="283"/>
              <w:jc w:val="both"/>
              <w:rPr/>
            </w:pPr>
            <w:r>
              <w:rPr>
                <w:sz w:val="24"/>
              </w:rPr>
              <w:t>5.5.2. Производство по консервированию древесины солевыми и водными растворами (без солей мышьяка) с суперобмазкой.</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6. Текстильные промышленные объекты и производства легкой промышленности</w:t>
            </w:r>
          </w:p>
        </w:tc>
      </w:tr>
      <w:tr>
        <w:trPr/>
        <w:tc>
          <w:tcPr>
            <w:tcW w:w="9071" w:type="dxa"/>
            <w:tcBorders>
              <w:left w:val="single" w:sz="4" w:space="0" w:color="000000"/>
              <w:right w:val="single" w:sz="4" w:space="0" w:color="000000"/>
            </w:tcBorders>
          </w:tcPr>
          <w:p>
            <w:pPr>
              <w:pStyle w:val="ConsPlusNormal"/>
              <w:ind w:firstLine="283"/>
              <w:jc w:val="both"/>
              <w:rPr/>
            </w:pPr>
            <w:r>
              <w:rPr>
                <w:sz w:val="24"/>
              </w:rPr>
              <w:t>6.1. К классу I относятся:</w:t>
            </w:r>
          </w:p>
          <w:p>
            <w:pPr>
              <w:pStyle w:val="ConsPlusNormal"/>
              <w:ind w:firstLine="283"/>
              <w:jc w:val="both"/>
              <w:rPr/>
            </w:pPr>
            <w:r>
              <w:rPr>
                <w:sz w:val="24"/>
              </w:rPr>
              <w:t>6.1.1. Производство по первичной обработке хлопка с устройством цехов по обработке семян ртутно-органическими препаратами.</w:t>
            </w:r>
          </w:p>
        </w:tc>
      </w:tr>
      <w:tr>
        <w:trPr/>
        <w:tc>
          <w:tcPr>
            <w:tcW w:w="9071" w:type="dxa"/>
            <w:tcBorders>
              <w:left w:val="single" w:sz="4" w:space="0" w:color="000000"/>
              <w:right w:val="single" w:sz="4" w:space="0" w:color="000000"/>
            </w:tcBorders>
          </w:tcPr>
          <w:p>
            <w:pPr>
              <w:pStyle w:val="ConsPlusNormal"/>
              <w:ind w:firstLine="283"/>
              <w:jc w:val="both"/>
              <w:rPr/>
            </w:pPr>
            <w:r>
              <w:rPr>
                <w:sz w:val="24"/>
              </w:rPr>
              <w:t>6.2. К классу II относятся:</w:t>
            </w:r>
          </w:p>
          <w:p>
            <w:pPr>
              <w:pStyle w:val="ConsPlusNormal"/>
              <w:ind w:firstLine="283"/>
              <w:jc w:val="both"/>
              <w:rPr/>
            </w:pPr>
            <w:r>
              <w:rPr>
                <w:sz w:val="24"/>
              </w:rPr>
              <w:t>6.2.1. Производство по первичной обработке растительного волокна: хлопка, льна, конопли, кендыря.</w:t>
            </w:r>
          </w:p>
          <w:p>
            <w:pPr>
              <w:pStyle w:val="ConsPlusNormal"/>
              <w:ind w:firstLine="283"/>
              <w:jc w:val="both"/>
              <w:rPr/>
            </w:pPr>
            <w:r>
              <w:rPr>
                <w:sz w:val="24"/>
              </w:rPr>
              <w:t>6.2.2. Производство искусственной кожи и пленочных материалов, клеенки, пласткожи с применением летучих растворителей.</w:t>
            </w:r>
          </w:p>
          <w:p>
            <w:pPr>
              <w:pStyle w:val="ConsPlusNormal"/>
              <w:ind w:firstLine="283"/>
              <w:jc w:val="both"/>
              <w:rPr/>
            </w:pPr>
            <w:r>
              <w:rPr>
                <w:sz w:val="24"/>
              </w:rPr>
              <w:t>6.2.3. Производство по химической пропитке и обработке тканей сероуглеродом.</w:t>
            </w:r>
          </w:p>
        </w:tc>
      </w:tr>
      <w:tr>
        <w:trPr/>
        <w:tc>
          <w:tcPr>
            <w:tcW w:w="9071" w:type="dxa"/>
            <w:tcBorders>
              <w:left w:val="single" w:sz="4" w:space="0" w:color="000000"/>
              <w:right w:val="single" w:sz="4" w:space="0" w:color="000000"/>
            </w:tcBorders>
          </w:tcPr>
          <w:p>
            <w:pPr>
              <w:pStyle w:val="ConsPlusNormal"/>
              <w:ind w:firstLine="283"/>
              <w:jc w:val="both"/>
              <w:rPr/>
            </w:pPr>
            <w:r>
              <w:rPr>
                <w:sz w:val="24"/>
              </w:rPr>
              <w:t>6.3. К классу III относятся:</w:t>
            </w:r>
          </w:p>
          <w:p>
            <w:pPr>
              <w:pStyle w:val="ConsPlusNormal"/>
              <w:ind w:firstLine="283"/>
              <w:jc w:val="both"/>
              <w:rPr/>
            </w:pPr>
            <w:r>
              <w:rPr>
                <w:sz w:val="24"/>
              </w:rPr>
              <w:t>6.3.1. Производство по непрерывной пропитке тканей и бумаги масляными, масляно-асфальтовыми, бакелитовыми и другими лаками.</w:t>
            </w:r>
          </w:p>
          <w:p>
            <w:pPr>
              <w:pStyle w:val="ConsPlusNormal"/>
              <w:ind w:firstLine="283"/>
              <w:jc w:val="both"/>
              <w:rPr/>
            </w:pPr>
            <w:r>
              <w:rPr>
                <w:sz w:val="24"/>
              </w:rPr>
              <w:t>6.3.2. Производство по пропитке и обработке тканей (дерматина, гранитоля и других тканей) химическими веществами, за исключением сероуглерода.</w:t>
            </w:r>
          </w:p>
          <w:p>
            <w:pPr>
              <w:pStyle w:val="ConsPlusNormal"/>
              <w:ind w:firstLine="283"/>
              <w:jc w:val="both"/>
              <w:rPr/>
            </w:pPr>
            <w:r>
              <w:rPr>
                <w:sz w:val="24"/>
              </w:rPr>
              <w:t>6.3.3. Производство поливинилхлоридных односторонне армированных пленок, пленок из совмещенных полимеров, резин для низа обуви, регенерата с применением растворителей.</w:t>
            </w:r>
          </w:p>
          <w:p>
            <w:pPr>
              <w:pStyle w:val="ConsPlusNormal"/>
              <w:ind w:firstLine="283"/>
              <w:jc w:val="both"/>
              <w:rPr/>
            </w:pPr>
            <w:r>
              <w:rPr>
                <w:sz w:val="24"/>
              </w:rPr>
              <w:t>6.3.4. Прядильно-ткацкое производство.</w:t>
            </w:r>
          </w:p>
          <w:p>
            <w:pPr>
              <w:pStyle w:val="ConsPlusNormal"/>
              <w:ind w:firstLine="283"/>
              <w:jc w:val="both"/>
              <w:rPr/>
            </w:pPr>
            <w:r>
              <w:rPr>
                <w:sz w:val="24"/>
              </w:rPr>
              <w:t>6.3.5. Производство обуви с капроновым и другим литьем.</w:t>
            </w:r>
          </w:p>
        </w:tc>
      </w:tr>
      <w:tr>
        <w:trPr/>
        <w:tc>
          <w:tcPr>
            <w:tcW w:w="9071" w:type="dxa"/>
            <w:tcBorders>
              <w:left w:val="single" w:sz="4" w:space="0" w:color="000000"/>
              <w:right w:val="single" w:sz="4" w:space="0" w:color="000000"/>
            </w:tcBorders>
          </w:tcPr>
          <w:p>
            <w:pPr>
              <w:pStyle w:val="ConsPlusNormal"/>
              <w:ind w:firstLine="283"/>
              <w:jc w:val="both"/>
              <w:rPr/>
            </w:pPr>
            <w:r>
              <w:rPr>
                <w:sz w:val="24"/>
              </w:rPr>
              <w:t>6.4. К классу IV относятся:</w:t>
            </w:r>
          </w:p>
          <w:p>
            <w:pPr>
              <w:pStyle w:val="ConsPlusNormal"/>
              <w:ind w:firstLine="283"/>
              <w:jc w:val="both"/>
              <w:rPr/>
            </w:pPr>
            <w:r>
              <w:rPr>
                <w:sz w:val="24"/>
              </w:rPr>
              <w:t>6.4.1. 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p>
          <w:p>
            <w:pPr>
              <w:pStyle w:val="ConsPlusNormal"/>
              <w:ind w:firstLine="283"/>
              <w:jc w:val="both"/>
              <w:rPr/>
            </w:pPr>
            <w:r>
              <w:rPr>
                <w:sz w:val="24"/>
              </w:rPr>
              <w:t>6.4.2. Производство галантерейно-кожевенного картона с отделкой полимерами с применением органических растворителей.</w:t>
            </w:r>
          </w:p>
          <w:p>
            <w:pPr>
              <w:pStyle w:val="ConsPlusNormal"/>
              <w:ind w:firstLine="283"/>
              <w:jc w:val="both"/>
              <w:rPr/>
            </w:pPr>
            <w:r>
              <w:rPr>
                <w:sz w:val="24"/>
              </w:rPr>
              <w:t>6.4.3. Отбельные и красильно-аппретурные производства.</w:t>
            </w:r>
          </w:p>
        </w:tc>
      </w:tr>
      <w:tr>
        <w:trPr/>
        <w:tc>
          <w:tcPr>
            <w:tcW w:w="9071" w:type="dxa"/>
            <w:tcBorders>
              <w:left w:val="single" w:sz="4" w:space="0" w:color="000000"/>
              <w:right w:val="single" w:sz="4" w:space="0" w:color="000000"/>
            </w:tcBorders>
          </w:tcPr>
          <w:p>
            <w:pPr>
              <w:pStyle w:val="ConsPlusNormal"/>
              <w:ind w:firstLine="283"/>
              <w:jc w:val="both"/>
              <w:rPr/>
            </w:pPr>
            <w:r>
              <w:rPr>
                <w:sz w:val="24"/>
              </w:rPr>
              <w:t>6.5. К классу V относятся:</w:t>
            </w:r>
          </w:p>
          <w:p>
            <w:pPr>
              <w:pStyle w:val="ConsPlusNormal"/>
              <w:ind w:firstLine="283"/>
              <w:jc w:val="both"/>
              <w:rPr/>
            </w:pPr>
            <w:r>
              <w:rPr>
                <w:sz w:val="24"/>
              </w:rPr>
              <w:t>6.5.1. Производство котонинное.</w:t>
            </w:r>
          </w:p>
          <w:p>
            <w:pPr>
              <w:pStyle w:val="ConsPlusNormal"/>
              <w:ind w:firstLine="283"/>
              <w:jc w:val="both"/>
              <w:rPr/>
            </w:pPr>
            <w:r>
              <w:rPr>
                <w:sz w:val="24"/>
              </w:rPr>
              <w:t>6.5.2. Производства коконоразварочные и шелкоразмоточные.</w:t>
            </w:r>
          </w:p>
          <w:p>
            <w:pPr>
              <w:pStyle w:val="ConsPlusNormal"/>
              <w:ind w:firstLine="283"/>
              <w:jc w:val="both"/>
              <w:rPr/>
            </w:pPr>
            <w:r>
              <w:rPr>
                <w:sz w:val="24"/>
              </w:rPr>
              <w:t>6.5.3. Производства меланжевые.</w:t>
            </w:r>
          </w:p>
          <w:p>
            <w:pPr>
              <w:pStyle w:val="ConsPlusNormal"/>
              <w:ind w:firstLine="283"/>
              <w:jc w:val="both"/>
              <w:rPr/>
            </w:pPr>
            <w:r>
              <w:rPr>
                <w:sz w:val="24"/>
              </w:rPr>
              <w:t>6.5.4. Производства пенькоджутокрутильные, канатные, шпагатные, веревочные и по обработке концов.</w:t>
            </w:r>
          </w:p>
          <w:p>
            <w:pPr>
              <w:pStyle w:val="ConsPlusNormal"/>
              <w:ind w:firstLine="283"/>
              <w:jc w:val="both"/>
              <w:rPr/>
            </w:pPr>
            <w:r>
              <w:rPr>
                <w:sz w:val="24"/>
              </w:rPr>
              <w:t>6.5.5. Производство искусственного каракуля.</w:t>
            </w:r>
          </w:p>
          <w:p>
            <w:pPr>
              <w:pStyle w:val="ConsPlusNormal"/>
              <w:ind w:firstLine="283"/>
              <w:jc w:val="both"/>
              <w:rPr/>
            </w:pPr>
            <w:r>
              <w:rPr>
                <w:sz w:val="24"/>
              </w:rPr>
              <w:t>6.5.6. Производство пряжи и тканей из хлопка, льна, шерсти при отсутствии красильных и отбельных цехов.</w:t>
            </w:r>
          </w:p>
          <w:p>
            <w:pPr>
              <w:pStyle w:val="ConsPlusNormal"/>
              <w:ind w:firstLine="283"/>
              <w:jc w:val="both"/>
              <w:rPr/>
            </w:pPr>
            <w:r>
              <w:rPr>
                <w:sz w:val="24"/>
              </w:rPr>
              <w:t>6.5.7. Производства трикотажные и кружевные.</w:t>
            </w:r>
          </w:p>
          <w:p>
            <w:pPr>
              <w:pStyle w:val="ConsPlusNormal"/>
              <w:ind w:firstLine="283"/>
              <w:jc w:val="both"/>
              <w:rPr/>
            </w:pPr>
            <w:r>
              <w:rPr>
                <w:sz w:val="24"/>
              </w:rPr>
              <w:t>6.5.8. Шелкоткацкое производство.</w:t>
            </w:r>
          </w:p>
          <w:p>
            <w:pPr>
              <w:pStyle w:val="ConsPlusNormal"/>
              <w:ind w:firstLine="283"/>
              <w:jc w:val="both"/>
              <w:rPr/>
            </w:pPr>
            <w:r>
              <w:rPr>
                <w:sz w:val="24"/>
              </w:rPr>
              <w:t>6.5.9. Производство ковров.</w:t>
            </w:r>
          </w:p>
          <w:p>
            <w:pPr>
              <w:pStyle w:val="ConsPlusNormal"/>
              <w:ind w:firstLine="283"/>
              <w:jc w:val="both"/>
              <w:rPr/>
            </w:pPr>
            <w:r>
              <w:rPr>
                <w:sz w:val="24"/>
              </w:rPr>
              <w:t>6.5.10. Производство обувных картонов на кожевенном и кожевенно-целлюлозном волокне без применения растворителей.</w:t>
            </w:r>
          </w:p>
          <w:p>
            <w:pPr>
              <w:pStyle w:val="ConsPlusNormal"/>
              <w:ind w:firstLine="283"/>
              <w:jc w:val="both"/>
              <w:rPr/>
            </w:pPr>
            <w:r>
              <w:rPr>
                <w:sz w:val="24"/>
              </w:rPr>
              <w:t>6.5.11. Шпульно-катушечное производство.</w:t>
            </w:r>
          </w:p>
          <w:p>
            <w:pPr>
              <w:pStyle w:val="ConsPlusNormal"/>
              <w:ind w:firstLine="283"/>
              <w:jc w:val="both"/>
              <w:rPr/>
            </w:pPr>
            <w:r>
              <w:rPr>
                <w:sz w:val="24"/>
              </w:rPr>
              <w:t>6.5.12. Производство обоев.</w:t>
            </w:r>
          </w:p>
          <w:p>
            <w:pPr>
              <w:pStyle w:val="ConsPlusNormal"/>
              <w:ind w:firstLine="283"/>
              <w:jc w:val="both"/>
              <w:rPr/>
            </w:pPr>
            <w:r>
              <w:rPr>
                <w:sz w:val="24"/>
              </w:rPr>
              <w:t>6.5.13. Производство обуви, из готовых материалов с использованием водорастворимых клеев.</w:t>
            </w:r>
          </w:p>
          <w:p>
            <w:pPr>
              <w:pStyle w:val="ConsPlusNormal"/>
              <w:ind w:firstLine="283"/>
              <w:jc w:val="both"/>
              <w:rPr/>
            </w:pPr>
            <w:r>
              <w:rPr>
                <w:sz w:val="24"/>
              </w:rPr>
              <w:t>6.5.14. Производство фурнитуры.</w:t>
            </w:r>
          </w:p>
          <w:p>
            <w:pPr>
              <w:pStyle w:val="ConsPlusNormal"/>
              <w:ind w:firstLine="283"/>
              <w:jc w:val="both"/>
              <w:rPr/>
            </w:pPr>
            <w:r>
              <w:rPr>
                <w:sz w:val="24"/>
              </w:rPr>
              <w:t>6.5.15. Пункты по приемке хлопка-сырца.</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7. Обработка животных продуктов</w:t>
            </w:r>
          </w:p>
        </w:tc>
      </w:tr>
      <w:tr>
        <w:trPr/>
        <w:tc>
          <w:tcPr>
            <w:tcW w:w="9071" w:type="dxa"/>
            <w:tcBorders>
              <w:left w:val="single" w:sz="4" w:space="0" w:color="000000"/>
              <w:right w:val="single" w:sz="4" w:space="0" w:color="000000"/>
            </w:tcBorders>
          </w:tcPr>
          <w:p>
            <w:pPr>
              <w:pStyle w:val="ConsPlusNormal"/>
              <w:ind w:firstLine="283"/>
              <w:jc w:val="both"/>
              <w:rPr/>
            </w:pPr>
            <w:r>
              <w:rPr>
                <w:sz w:val="24"/>
              </w:rPr>
              <w:t>7.1. К классу I относятся:</w:t>
            </w:r>
          </w:p>
          <w:p>
            <w:pPr>
              <w:pStyle w:val="ConsPlusNormal"/>
              <w:ind w:firstLine="283"/>
              <w:jc w:val="both"/>
              <w:rPr/>
            </w:pPr>
            <w:r>
              <w:rPr>
                <w:sz w:val="24"/>
              </w:rPr>
              <w:t>7.1.1. Производства клееварочные, по изготовлению клея из остатков кожи, полевой и свалочной кости и других животных отходов.</w:t>
            </w:r>
          </w:p>
          <w:p>
            <w:pPr>
              <w:pStyle w:val="ConsPlusNormal"/>
              <w:ind w:firstLine="283"/>
              <w:jc w:val="both"/>
              <w:rPr/>
            </w:pPr>
            <w:r>
              <w:rPr>
                <w:sz w:val="24"/>
              </w:rPr>
              <w:t>7.1.2. Производство технического желатина из полевой загнившей кости, мездры, остатков кожи и других животных отходов и отбросов с хранением их на складе.</w:t>
            </w:r>
          </w:p>
          <w:p>
            <w:pPr>
              <w:pStyle w:val="ConsPlusNormal"/>
              <w:ind w:firstLine="283"/>
              <w:jc w:val="both"/>
              <w:rPr/>
            </w:pPr>
            <w:r>
              <w:rPr>
                <w:sz w:val="24"/>
              </w:rPr>
              <w:t>7.1.3. Промышленные объекты по переработке павших животных, рыбы, их частей и других животных отходов и отбросов (превращение в жиры, корм для животных, удобрения и другие продукты).</w:t>
            </w:r>
          </w:p>
        </w:tc>
      </w:tr>
      <w:tr>
        <w:trPr/>
        <w:tc>
          <w:tcPr>
            <w:tcW w:w="9071" w:type="dxa"/>
            <w:tcBorders>
              <w:left w:val="single" w:sz="4" w:space="0" w:color="000000"/>
              <w:right w:val="single" w:sz="4" w:space="0" w:color="000000"/>
            </w:tcBorders>
          </w:tcPr>
          <w:p>
            <w:pPr>
              <w:pStyle w:val="ConsPlusNormal"/>
              <w:ind w:firstLine="283"/>
              <w:jc w:val="both"/>
              <w:rPr/>
            </w:pPr>
            <w:r>
              <w:rPr>
                <w:sz w:val="24"/>
              </w:rPr>
              <w:t>7.2. К классу II относятся:</w:t>
            </w:r>
          </w:p>
          <w:p>
            <w:pPr>
              <w:pStyle w:val="ConsPlusNormal"/>
              <w:ind w:firstLine="283"/>
              <w:jc w:val="both"/>
              <w:rPr/>
            </w:pPr>
            <w:r>
              <w:rPr>
                <w:sz w:val="24"/>
              </w:rPr>
              <w:t>7.2.1. Производства салотопенные (производство технического сала).</w:t>
            </w:r>
          </w:p>
        </w:tc>
      </w:tr>
      <w:tr>
        <w:trPr/>
        <w:tc>
          <w:tcPr>
            <w:tcW w:w="9071" w:type="dxa"/>
            <w:tcBorders>
              <w:left w:val="single" w:sz="4" w:space="0" w:color="000000"/>
              <w:right w:val="single" w:sz="4" w:space="0" w:color="000000"/>
            </w:tcBorders>
          </w:tcPr>
          <w:p>
            <w:pPr>
              <w:pStyle w:val="ConsPlusNormal"/>
              <w:ind w:firstLine="283"/>
              <w:jc w:val="both"/>
              <w:rPr/>
            </w:pPr>
            <w:r>
              <w:rPr>
                <w:sz w:val="24"/>
              </w:rPr>
              <w:t>7.3. К классу III относятся:</w:t>
            </w:r>
          </w:p>
          <w:p>
            <w:pPr>
              <w:pStyle w:val="ConsPlusNormal"/>
              <w:ind w:firstLine="283"/>
              <w:jc w:val="both"/>
              <w:rPr/>
            </w:pPr>
            <w:r>
              <w:rPr>
                <w:sz w:val="24"/>
              </w:rPr>
              <w:t>7.3.1. Производства по обработке сырых меховых шкур животных и крашению (овчинно-шубные, овчинно-дубильные, меховые), производство замши, сафьяна.</w:t>
            </w:r>
          </w:p>
          <w:p>
            <w:pPr>
              <w:pStyle w:val="ConsPlusNormal"/>
              <w:ind w:firstLine="283"/>
              <w:jc w:val="both"/>
              <w:rPr/>
            </w:pPr>
            <w:r>
              <w:rPr>
                <w:sz w:val="24"/>
              </w:rPr>
              <w:t>7.3.2. Производства по обработке сырых кож животных: кожевенно-сыромятные, кожевенно-дубильные (производство подошвенного материала, полувала, выростки, опойки) с переработкой отходов.</w:t>
            </w:r>
          </w:p>
          <w:p>
            <w:pPr>
              <w:pStyle w:val="ConsPlusNormal"/>
              <w:ind w:firstLine="283"/>
              <w:jc w:val="both"/>
              <w:rPr/>
            </w:pPr>
            <w:r>
              <w:rPr>
                <w:sz w:val="24"/>
              </w:rPr>
              <w:t>7.3.3. Производство скелетов и наглядных пособий из трупов животных.</w:t>
            </w:r>
          </w:p>
          <w:p>
            <w:pPr>
              <w:pStyle w:val="ConsPlusNormal"/>
              <w:ind w:firstLine="283"/>
              <w:jc w:val="both"/>
              <w:rPr/>
            </w:pPr>
            <w:r>
              <w:rPr>
                <w:sz w:val="24"/>
              </w:rPr>
              <w:t>7.3.4. Комбикормовые заводы.</w:t>
            </w:r>
          </w:p>
        </w:tc>
      </w:tr>
      <w:tr>
        <w:trPr/>
        <w:tc>
          <w:tcPr>
            <w:tcW w:w="9071" w:type="dxa"/>
            <w:tcBorders>
              <w:left w:val="single" w:sz="4" w:space="0" w:color="000000"/>
              <w:right w:val="single" w:sz="4" w:space="0" w:color="000000"/>
            </w:tcBorders>
          </w:tcPr>
          <w:p>
            <w:pPr>
              <w:pStyle w:val="ConsPlusNormal"/>
              <w:ind w:firstLine="283"/>
              <w:jc w:val="both"/>
              <w:rPr/>
            </w:pPr>
            <w:r>
              <w:rPr>
                <w:sz w:val="24"/>
              </w:rPr>
              <w:t>7.4. К классу IV относятся:</w:t>
            </w:r>
          </w:p>
          <w:p>
            <w:pPr>
              <w:pStyle w:val="ConsPlusNormal"/>
              <w:ind w:firstLine="283"/>
              <w:jc w:val="both"/>
              <w:rPr/>
            </w:pPr>
            <w:r>
              <w:rPr>
                <w:sz w:val="24"/>
              </w:rPr>
              <w:t>7.4.1. Объекты по мойке шерсти.</w:t>
            </w:r>
          </w:p>
          <w:p>
            <w:pPr>
              <w:pStyle w:val="ConsPlusNormal"/>
              <w:ind w:firstLine="283"/>
              <w:jc w:val="both"/>
              <w:rPr/>
            </w:pPr>
            <w:r>
              <w:rPr>
                <w:sz w:val="24"/>
              </w:rPr>
              <w:t>7.4.2. Склады временного хранения мокросоленых и необработанных кож.</w:t>
            </w:r>
          </w:p>
          <w:p>
            <w:pPr>
              <w:pStyle w:val="ConsPlusNormal"/>
              <w:ind w:firstLine="283"/>
              <w:jc w:val="both"/>
              <w:rPr/>
            </w:pPr>
            <w:r>
              <w:rPr>
                <w:sz w:val="24"/>
              </w:rPr>
              <w:t>7.4.3. Производства по обработке волоса, щетины, пуха, пера, рогов и копыт.</w:t>
            </w:r>
          </w:p>
          <w:p>
            <w:pPr>
              <w:pStyle w:val="ConsPlusNormal"/>
              <w:ind w:firstLine="283"/>
              <w:jc w:val="both"/>
              <w:rPr/>
            </w:pPr>
            <w:r>
              <w:rPr>
                <w:sz w:val="24"/>
              </w:rPr>
              <w:t>7.4.4. Производство валяльное и кошмо-войлочное.</w:t>
            </w:r>
          </w:p>
          <w:p>
            <w:pPr>
              <w:pStyle w:val="ConsPlusNormal"/>
              <w:ind w:firstLine="283"/>
              <w:jc w:val="both"/>
              <w:rPr/>
            </w:pPr>
            <w:r>
              <w:rPr>
                <w:sz w:val="24"/>
              </w:rPr>
              <w:t>7.4.5. Производство лакированных кож.</w:t>
            </w:r>
          </w:p>
          <w:p>
            <w:pPr>
              <w:pStyle w:val="ConsPlusNormal"/>
              <w:ind w:firstLine="283"/>
              <w:jc w:val="both"/>
              <w:rPr/>
            </w:pPr>
            <w:r>
              <w:rPr>
                <w:sz w:val="24"/>
              </w:rPr>
              <w:t>7.4.6. Производства кишечно-струнные и кетгутовые.</w:t>
            </w:r>
          </w:p>
        </w:tc>
      </w:tr>
      <w:tr>
        <w:trPr/>
        <w:tc>
          <w:tcPr>
            <w:tcW w:w="9071" w:type="dxa"/>
            <w:tcBorders>
              <w:left w:val="single" w:sz="4" w:space="0" w:color="000000"/>
              <w:right w:val="single" w:sz="4" w:space="0" w:color="000000"/>
            </w:tcBorders>
          </w:tcPr>
          <w:p>
            <w:pPr>
              <w:pStyle w:val="ConsPlusNormal"/>
              <w:ind w:firstLine="283"/>
              <w:jc w:val="both"/>
              <w:rPr/>
            </w:pPr>
            <w:r>
              <w:rPr>
                <w:sz w:val="24"/>
              </w:rPr>
              <w:t>7.5. К классу V относятся:</w:t>
            </w:r>
          </w:p>
          <w:p>
            <w:pPr>
              <w:pStyle w:val="ConsPlusNormal"/>
              <w:ind w:firstLine="283"/>
              <w:jc w:val="both"/>
              <w:rPr/>
            </w:pPr>
            <w:r>
              <w:rPr>
                <w:sz w:val="24"/>
              </w:rPr>
              <w:t>7.5.1. Производство щеток из щетины и волоса.</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8. Промышленные объекты и производства по обработке пищевых продуктов и вкусовых веществ</w:t>
            </w:r>
          </w:p>
        </w:tc>
      </w:tr>
      <w:tr>
        <w:trPr/>
        <w:tc>
          <w:tcPr>
            <w:tcW w:w="9071" w:type="dxa"/>
            <w:tcBorders>
              <w:left w:val="single" w:sz="4" w:space="0" w:color="000000"/>
              <w:right w:val="single" w:sz="4" w:space="0" w:color="000000"/>
            </w:tcBorders>
          </w:tcPr>
          <w:p>
            <w:pPr>
              <w:pStyle w:val="ConsPlusNormal"/>
              <w:ind w:firstLine="283"/>
              <w:jc w:val="both"/>
              <w:rPr/>
            </w:pPr>
            <w:r>
              <w:rPr>
                <w:sz w:val="24"/>
              </w:rPr>
              <w:t>8.1. К классу I относятся:</w:t>
            </w:r>
          </w:p>
          <w:p>
            <w:pPr>
              <w:pStyle w:val="ConsPlusNormal"/>
              <w:ind w:firstLine="283"/>
              <w:jc w:val="both"/>
              <w:rPr/>
            </w:pPr>
            <w:r>
              <w:rPr>
                <w:sz w:val="24"/>
              </w:rPr>
              <w:t>8.1.1. Промышленные объекты по содержанию и убою скота.</w:t>
            </w:r>
          </w:p>
          <w:p>
            <w:pPr>
              <w:pStyle w:val="ConsPlusNormal"/>
              <w:ind w:firstLine="283"/>
              <w:jc w:val="both"/>
              <w:rPr/>
            </w:pPr>
            <w:r>
              <w:rPr>
                <w:sz w:val="24"/>
              </w:rPr>
              <w:t>8.1.2. Мясокомбинаты и мясохладобойни, включая базы предубойного содержания скота в пределах до трехсуточного запаса скотсырья.</w:t>
            </w:r>
          </w:p>
        </w:tc>
      </w:tr>
      <w:tr>
        <w:trPr/>
        <w:tc>
          <w:tcPr>
            <w:tcW w:w="9071" w:type="dxa"/>
            <w:tcBorders>
              <w:left w:val="single" w:sz="4" w:space="0" w:color="000000"/>
              <w:right w:val="single" w:sz="4" w:space="0" w:color="000000"/>
            </w:tcBorders>
          </w:tcPr>
          <w:p>
            <w:pPr>
              <w:pStyle w:val="ConsPlusNormal"/>
              <w:ind w:firstLine="283"/>
              <w:jc w:val="both"/>
              <w:rPr/>
            </w:pPr>
            <w:r>
              <w:rPr>
                <w:sz w:val="24"/>
              </w:rPr>
              <w:t>8.2. К классу II относятся:</w:t>
            </w:r>
          </w:p>
          <w:p>
            <w:pPr>
              <w:pStyle w:val="ConsPlusNormal"/>
              <w:ind w:firstLine="283"/>
              <w:jc w:val="both"/>
              <w:rPr/>
            </w:pPr>
            <w:r>
              <w:rPr>
                <w:sz w:val="24"/>
              </w:rPr>
              <w:t>8.2.1. Производства по вытапливанию жира из морских животных.</w:t>
            </w:r>
          </w:p>
          <w:p>
            <w:pPr>
              <w:pStyle w:val="ConsPlusNormal"/>
              <w:ind w:firstLine="283"/>
              <w:jc w:val="both"/>
              <w:rPr/>
            </w:pPr>
            <w:r>
              <w:rPr>
                <w:sz w:val="24"/>
              </w:rPr>
              <w:t>8.2.2. Производства кишечно-моечные.</w:t>
            </w:r>
          </w:p>
          <w:p>
            <w:pPr>
              <w:pStyle w:val="ConsPlusNormal"/>
              <w:ind w:firstLine="283"/>
              <w:jc w:val="both"/>
              <w:rPr/>
            </w:pPr>
            <w:r>
              <w:rPr>
                <w:sz w:val="24"/>
              </w:rPr>
              <w:t>8.2.3. Станции и пункты очистки и промывки вагонов после перевозки скота (дезопромывочные станции и пункты).</w:t>
            </w:r>
          </w:p>
          <w:p>
            <w:pPr>
              <w:pStyle w:val="ConsPlusNormal"/>
              <w:ind w:firstLine="283"/>
              <w:jc w:val="both"/>
              <w:rPr/>
            </w:pPr>
            <w:r>
              <w:rPr>
                <w:sz w:val="24"/>
              </w:rPr>
              <w:t>8.2.4. Производства свеклосахарные.</w:t>
            </w:r>
          </w:p>
          <w:p>
            <w:pPr>
              <w:pStyle w:val="ConsPlusNormal"/>
              <w:ind w:firstLine="283"/>
              <w:jc w:val="both"/>
              <w:rPr/>
            </w:pPr>
            <w:r>
              <w:rPr>
                <w:sz w:val="24"/>
              </w:rPr>
              <w:t>8.2.5. Производство альбумина.</w:t>
            </w:r>
          </w:p>
          <w:p>
            <w:pPr>
              <w:pStyle w:val="ConsPlusNormal"/>
              <w:ind w:firstLine="283"/>
              <w:jc w:val="both"/>
              <w:rPr/>
            </w:pPr>
            <w:r>
              <w:rPr>
                <w:sz w:val="24"/>
              </w:rPr>
              <w:t>8.2.6. Производство декстрина, глюкозы и патоки.</w:t>
            </w:r>
          </w:p>
        </w:tc>
      </w:tr>
      <w:tr>
        <w:trPr/>
        <w:tc>
          <w:tcPr>
            <w:tcW w:w="9071" w:type="dxa"/>
            <w:tcBorders>
              <w:left w:val="single" w:sz="4" w:space="0" w:color="000000"/>
              <w:right w:val="single" w:sz="4" w:space="0" w:color="000000"/>
            </w:tcBorders>
          </w:tcPr>
          <w:p>
            <w:pPr>
              <w:pStyle w:val="ConsPlusNormal"/>
              <w:ind w:firstLine="283"/>
              <w:jc w:val="both"/>
              <w:rPr/>
            </w:pPr>
            <w:r>
              <w:rPr>
                <w:sz w:val="24"/>
              </w:rPr>
              <w:t>8.3. К классу III относятся:</w:t>
            </w:r>
          </w:p>
          <w:p>
            <w:pPr>
              <w:pStyle w:val="ConsPlusNormal"/>
              <w:ind w:firstLine="283"/>
              <w:jc w:val="both"/>
              <w:rPr/>
            </w:pPr>
            <w:r>
              <w:rPr>
                <w:sz w:val="24"/>
              </w:rPr>
              <w:t>8.3.1. Объекты по добыче промысловых рыб.</w:t>
            </w:r>
          </w:p>
          <w:p>
            <w:pPr>
              <w:pStyle w:val="ConsPlusNormal"/>
              <w:ind w:firstLine="283"/>
              <w:jc w:val="both"/>
              <w:rPr/>
            </w:pPr>
            <w:r>
              <w:rPr>
                <w:sz w:val="24"/>
              </w:rPr>
              <w:t>8.3.2. Бойни мелких животных и птиц, а также скотоубойные объекты мощностью от 50 т/сутки до 500 т/сутки.</w:t>
            </w:r>
          </w:p>
          <w:p>
            <w:pPr>
              <w:pStyle w:val="ConsPlusNormal"/>
              <w:ind w:firstLine="283"/>
              <w:jc w:val="both"/>
              <w:rPr/>
            </w:pPr>
            <w:r>
              <w:rPr>
                <w:sz w:val="24"/>
              </w:rPr>
              <w:t>8.3.3. Мельницы производительностью более 2 т/час, крупорушки, зернообдирочные предприятия.</w:t>
            </w:r>
          </w:p>
          <w:p>
            <w:pPr>
              <w:pStyle w:val="ConsPlusNormal"/>
              <w:ind w:firstLine="283"/>
              <w:jc w:val="both"/>
              <w:rPr/>
            </w:pPr>
            <w:r>
              <w:rPr>
                <w:sz w:val="24"/>
              </w:rPr>
              <w:t>8.3.4. Производства табачно-махорочные (табачно-ферментационные, табачные и сигаретно-махорочные фабрики).</w:t>
            </w:r>
          </w:p>
          <w:p>
            <w:pPr>
              <w:pStyle w:val="ConsPlusNormal"/>
              <w:ind w:firstLine="283"/>
              <w:jc w:val="both"/>
              <w:rPr/>
            </w:pPr>
            <w:r>
              <w:rPr>
                <w:sz w:val="24"/>
              </w:rPr>
              <w:t>8.3.5. Производство растительных масел.</w:t>
            </w:r>
          </w:p>
          <w:p>
            <w:pPr>
              <w:pStyle w:val="ConsPlusNormal"/>
              <w:ind w:firstLine="283"/>
              <w:jc w:val="both"/>
              <w:rPr/>
            </w:pPr>
            <w:r>
              <w:rPr>
                <w:sz w:val="24"/>
              </w:rPr>
              <w:t>8.3.6. Производство по розливу природных минеральных вод с выделением пахучих веществ.</w:t>
            </w:r>
          </w:p>
          <w:p>
            <w:pPr>
              <w:pStyle w:val="ConsPlusNormal"/>
              <w:ind w:firstLine="283"/>
              <w:jc w:val="both"/>
              <w:rPr/>
            </w:pPr>
            <w:r>
              <w:rPr>
                <w:sz w:val="24"/>
              </w:rPr>
              <w:t>8.3.7. Рыбокомбинаты, рыбоконсервные и рыбофилейные предприятия с утильцехами (без коптильных цехов).</w:t>
            </w:r>
          </w:p>
          <w:p>
            <w:pPr>
              <w:pStyle w:val="ConsPlusNormal"/>
              <w:ind w:firstLine="283"/>
              <w:jc w:val="both"/>
              <w:rPr/>
            </w:pPr>
            <w:r>
              <w:rPr>
                <w:sz w:val="24"/>
              </w:rPr>
              <w:t>8.3.8. Мясоперерабатывающие, консервные производства.</w:t>
            </w:r>
          </w:p>
          <w:p>
            <w:pPr>
              <w:pStyle w:val="ConsPlusNormal"/>
              <w:ind w:firstLine="283"/>
              <w:jc w:val="both"/>
              <w:rPr/>
            </w:pPr>
            <w:r>
              <w:rPr>
                <w:sz w:val="24"/>
              </w:rPr>
              <w:t>8.3.9. Мясо-, рыбокоптильные производства методом холодного и горячего копчения.</w:t>
            </w:r>
          </w:p>
        </w:tc>
      </w:tr>
      <w:tr>
        <w:trPr/>
        <w:tc>
          <w:tcPr>
            <w:tcW w:w="9071" w:type="dxa"/>
            <w:tcBorders>
              <w:left w:val="single" w:sz="4" w:space="0" w:color="000000"/>
              <w:right w:val="single" w:sz="4" w:space="0" w:color="000000"/>
            </w:tcBorders>
          </w:tcPr>
          <w:p>
            <w:pPr>
              <w:pStyle w:val="ConsPlusNormal"/>
              <w:ind w:firstLine="283"/>
              <w:jc w:val="both"/>
              <w:rPr/>
            </w:pPr>
            <w:r>
              <w:rPr>
                <w:sz w:val="24"/>
              </w:rPr>
              <w:t>8.4. К классу IV относятся:</w:t>
            </w:r>
          </w:p>
          <w:p>
            <w:pPr>
              <w:pStyle w:val="ConsPlusNormal"/>
              <w:ind w:firstLine="283"/>
              <w:jc w:val="both"/>
              <w:rPr/>
            </w:pPr>
            <w:r>
              <w:rPr>
                <w:sz w:val="24"/>
              </w:rPr>
              <w:t>8.4.1. Элеваторы.</w:t>
            </w:r>
          </w:p>
          <w:p>
            <w:pPr>
              <w:pStyle w:val="ConsPlusNormal"/>
              <w:ind w:firstLine="283"/>
              <w:jc w:val="both"/>
              <w:rPr/>
            </w:pPr>
            <w:r>
              <w:rPr>
                <w:sz w:val="24"/>
              </w:rPr>
              <w:t>8.4.2. Производство кофеобжарочное мощностью свыше 10 тысяч т/год.</w:t>
            </w:r>
          </w:p>
          <w:p>
            <w:pPr>
              <w:pStyle w:val="ConsPlusNormal"/>
              <w:ind w:firstLine="283"/>
              <w:jc w:val="both"/>
              <w:rPr/>
            </w:pPr>
            <w:r>
              <w:rPr>
                <w:sz w:val="24"/>
              </w:rPr>
              <w:t>8.4.3. Производство маргаринов, спредов, смесей топленых, жиров специального назначения, заменителей молочного жира.</w:t>
            </w:r>
          </w:p>
          <w:p>
            <w:pPr>
              <w:pStyle w:val="ConsPlusNormal"/>
              <w:ind w:firstLine="283"/>
              <w:jc w:val="both"/>
              <w:rPr/>
            </w:pPr>
            <w:r>
              <w:rPr>
                <w:sz w:val="24"/>
              </w:rPr>
              <w:t>8.4.4. Производство пищевого спирта.</w:t>
            </w:r>
          </w:p>
          <w:p>
            <w:pPr>
              <w:pStyle w:val="ConsPlusNormal"/>
              <w:ind w:firstLine="283"/>
              <w:jc w:val="both"/>
              <w:rPr/>
            </w:pPr>
            <w:r>
              <w:rPr>
                <w:sz w:val="24"/>
              </w:rPr>
              <w:t>8.4.5. Производство крахмала.</w:t>
            </w:r>
          </w:p>
          <w:p>
            <w:pPr>
              <w:pStyle w:val="ConsPlusNormal"/>
              <w:ind w:firstLine="283"/>
              <w:jc w:val="both"/>
              <w:rPr/>
            </w:pPr>
            <w:r>
              <w:rPr>
                <w:sz w:val="24"/>
              </w:rPr>
              <w:t>8.4.6. Производство первичного вина.</w:t>
            </w:r>
          </w:p>
          <w:p>
            <w:pPr>
              <w:pStyle w:val="ConsPlusNormal"/>
              <w:ind w:firstLine="283"/>
              <w:jc w:val="both"/>
              <w:rPr/>
            </w:pPr>
            <w:r>
              <w:rPr>
                <w:sz w:val="24"/>
              </w:rPr>
              <w:t>8.4.7. Производство столового уксуса.</w:t>
            </w:r>
          </w:p>
          <w:p>
            <w:pPr>
              <w:pStyle w:val="ConsPlusNormal"/>
              <w:ind w:firstLine="283"/>
              <w:jc w:val="both"/>
              <w:rPr/>
            </w:pPr>
            <w:r>
              <w:rPr>
                <w:sz w:val="24"/>
              </w:rPr>
              <w:t>8.4.8. Промышленные установки для низкотемпературного хранения пищевых продуктов емкостью более 600 т.</w:t>
            </w:r>
          </w:p>
          <w:p>
            <w:pPr>
              <w:pStyle w:val="ConsPlusNormal"/>
              <w:ind w:firstLine="283"/>
              <w:jc w:val="both"/>
              <w:rPr/>
            </w:pPr>
            <w:r>
              <w:rPr>
                <w:sz w:val="24"/>
              </w:rPr>
              <w:t>8.4.9. Производство пива и кваса (с солодовнями).</w:t>
            </w:r>
          </w:p>
          <w:p>
            <w:pPr>
              <w:pStyle w:val="ConsPlusNormal"/>
              <w:ind w:firstLine="283"/>
              <w:jc w:val="both"/>
              <w:rPr/>
            </w:pPr>
            <w:r>
              <w:rPr>
                <w:sz w:val="24"/>
              </w:rPr>
              <w:t>8.4.10. Производства по варке товарного солода и приготовлению дрожжей.</w:t>
            </w:r>
          </w:p>
          <w:p>
            <w:pPr>
              <w:pStyle w:val="ConsPlusNormal"/>
              <w:ind w:firstLine="283"/>
              <w:jc w:val="both"/>
              <w:rPr/>
            </w:pPr>
            <w:r>
              <w:rPr>
                <w:sz w:val="24"/>
              </w:rPr>
              <w:t>8.4.11. Производство сахарорафинадное.</w:t>
            </w:r>
          </w:p>
        </w:tc>
      </w:tr>
      <w:tr>
        <w:trPr/>
        <w:tc>
          <w:tcPr>
            <w:tcW w:w="9071" w:type="dxa"/>
            <w:tcBorders>
              <w:left w:val="single" w:sz="4" w:space="0" w:color="000000"/>
              <w:right w:val="single" w:sz="4" w:space="0" w:color="000000"/>
            </w:tcBorders>
          </w:tcPr>
          <w:p>
            <w:pPr>
              <w:pStyle w:val="ConsPlusNormal"/>
              <w:ind w:firstLine="283"/>
              <w:jc w:val="both"/>
              <w:rPr/>
            </w:pPr>
            <w:r>
              <w:rPr>
                <w:sz w:val="24"/>
              </w:rPr>
              <w:t>8.5. К классу V относятся:</w:t>
            </w:r>
          </w:p>
          <w:p>
            <w:pPr>
              <w:pStyle w:val="ConsPlusNormal"/>
              <w:ind w:firstLine="283"/>
              <w:jc w:val="both"/>
              <w:rPr/>
            </w:pPr>
            <w:r>
              <w:rPr>
                <w:sz w:val="24"/>
              </w:rPr>
              <w:t>8.5.1. Чаеразвесочные фабрики.</w:t>
            </w:r>
          </w:p>
          <w:p>
            <w:pPr>
              <w:pStyle w:val="ConsPlusNormal"/>
              <w:ind w:firstLine="283"/>
              <w:jc w:val="both"/>
              <w:rPr/>
            </w:pPr>
            <w:r>
              <w:rPr>
                <w:sz w:val="24"/>
              </w:rPr>
              <w:t>8.5.2. Производства кукурузно-паточные.</w:t>
            </w:r>
          </w:p>
          <w:p>
            <w:pPr>
              <w:pStyle w:val="ConsPlusNormal"/>
              <w:ind w:firstLine="283"/>
              <w:jc w:val="both"/>
              <w:rPr/>
            </w:pPr>
            <w:r>
              <w:rPr>
                <w:sz w:val="24"/>
              </w:rPr>
              <w:t>8.5.3. Производство коньячного спирта.</w:t>
            </w:r>
          </w:p>
          <w:p>
            <w:pPr>
              <w:pStyle w:val="ConsPlusNormal"/>
              <w:ind w:firstLine="283"/>
              <w:jc w:val="both"/>
              <w:rPr/>
            </w:pPr>
            <w:r>
              <w:rPr>
                <w:sz w:val="24"/>
              </w:rPr>
              <w:t>8.5.4. Производство макарон.</w:t>
            </w:r>
          </w:p>
          <w:p>
            <w:pPr>
              <w:pStyle w:val="ConsPlusNormal"/>
              <w:ind w:firstLine="283"/>
              <w:jc w:val="both"/>
              <w:rPr/>
            </w:pPr>
            <w:r>
              <w:rPr>
                <w:sz w:val="24"/>
              </w:rPr>
              <w:t>8.5.5. Производство колбасных изделий, без копчения мощностью от 0,5 т/сутки.</w:t>
            </w:r>
          </w:p>
          <w:p>
            <w:pPr>
              <w:pStyle w:val="ConsPlusNormal"/>
              <w:ind w:firstLine="283"/>
              <w:jc w:val="both"/>
              <w:rPr/>
            </w:pPr>
            <w:r>
              <w:rPr>
                <w:sz w:val="24"/>
              </w:rPr>
              <w:t>8.5.6. Малые предприятия и цеха малой мощности: по переработке мяса до 5 т/сутки без копчения; молока - до 10 т/сутки, рыбы - до 10 т/сутки.</w:t>
            </w:r>
          </w:p>
          <w:p>
            <w:pPr>
              <w:pStyle w:val="ConsPlusNormal"/>
              <w:ind w:firstLine="283"/>
              <w:jc w:val="both"/>
              <w:rPr/>
            </w:pPr>
            <w:r>
              <w:rPr>
                <w:sz w:val="24"/>
              </w:rPr>
              <w:t>8.5.7. Промышленные установки для низкотемпературного хранения пищевых продуктов емкостью до 600 т.</w:t>
            </w:r>
          </w:p>
          <w:p>
            <w:pPr>
              <w:pStyle w:val="ConsPlusNormal"/>
              <w:ind w:firstLine="283"/>
              <w:jc w:val="both"/>
              <w:rPr/>
            </w:pPr>
            <w:r>
              <w:rPr>
                <w:sz w:val="24"/>
              </w:rPr>
              <w:t>8.5.8. Производство фруктовых, овощных и ягодных соков.</w:t>
            </w:r>
          </w:p>
          <w:p>
            <w:pPr>
              <w:pStyle w:val="ConsPlusNormal"/>
              <w:ind w:firstLine="283"/>
              <w:jc w:val="both"/>
              <w:rPr/>
            </w:pPr>
            <w:r>
              <w:rPr>
                <w:sz w:val="24"/>
              </w:rPr>
              <w:t>8.5.9. Производства по переработке и хранению фруктов и овощей (сушке, засолке, маринованию и квашению).</w:t>
            </w:r>
          </w:p>
          <w:p>
            <w:pPr>
              <w:pStyle w:val="ConsPlusNormal"/>
              <w:ind w:firstLine="283"/>
              <w:jc w:val="both"/>
              <w:rPr/>
            </w:pPr>
            <w:r>
              <w:rPr>
                <w:sz w:val="24"/>
              </w:rPr>
              <w:t>8.5.10. Производства по доготовке и розливу вин.</w:t>
            </w:r>
          </w:p>
          <w:p>
            <w:pPr>
              <w:pStyle w:val="ConsPlusNormal"/>
              <w:ind w:firstLine="283"/>
              <w:jc w:val="both"/>
              <w:rPr/>
            </w:pPr>
            <w:r>
              <w:rPr>
                <w:sz w:val="24"/>
              </w:rPr>
              <w:t>8.5.11. Производство безалкогольных напитков на основе концентратов и эссенций.</w:t>
            </w:r>
          </w:p>
          <w:p>
            <w:pPr>
              <w:pStyle w:val="ConsPlusNormal"/>
              <w:ind w:firstLine="283"/>
              <w:jc w:val="both"/>
              <w:rPr/>
            </w:pPr>
            <w:r>
              <w:rPr>
                <w:sz w:val="24"/>
              </w:rPr>
              <w:t>8.5.12. Производство майонезов, соусов на основе растительных масел, соусов майонезных, кремов на растительных маслах.</w:t>
            </w:r>
          </w:p>
          <w:p>
            <w:pPr>
              <w:pStyle w:val="ConsPlusNormal"/>
              <w:ind w:firstLine="283"/>
              <w:jc w:val="both"/>
              <w:rPr/>
            </w:pPr>
            <w:r>
              <w:rPr>
                <w:sz w:val="24"/>
              </w:rPr>
              <w:t>8.5.13. Производство пива и кваса (без солодовен).</w:t>
            </w:r>
          </w:p>
          <w:p>
            <w:pPr>
              <w:pStyle w:val="ConsPlusNormal"/>
              <w:ind w:firstLine="283"/>
              <w:jc w:val="both"/>
              <w:rPr/>
            </w:pPr>
            <w:r>
              <w:rPr>
                <w:sz w:val="24"/>
              </w:rPr>
              <w:t>8.5.14. Молочные и маслобойные производства.</w:t>
            </w:r>
          </w:p>
          <w:p>
            <w:pPr>
              <w:pStyle w:val="ConsPlusNormal"/>
              <w:ind w:firstLine="283"/>
              <w:jc w:val="both"/>
              <w:rPr/>
            </w:pPr>
            <w:r>
              <w:rPr>
                <w:sz w:val="24"/>
              </w:rPr>
              <w:t>8.5.15. Сыродельные производства.</w:t>
            </w:r>
          </w:p>
          <w:p>
            <w:pPr>
              <w:pStyle w:val="ConsPlusNormal"/>
              <w:ind w:firstLine="283"/>
              <w:jc w:val="both"/>
              <w:rPr/>
            </w:pPr>
            <w:r>
              <w:rPr>
                <w:sz w:val="24"/>
              </w:rPr>
              <w:t>8.5.16. Мельницы производительностью до 2 т/час.</w:t>
            </w:r>
          </w:p>
          <w:p>
            <w:pPr>
              <w:pStyle w:val="ConsPlusNormal"/>
              <w:ind w:firstLine="283"/>
              <w:jc w:val="both"/>
              <w:rPr/>
            </w:pPr>
            <w:r>
              <w:rPr>
                <w:sz w:val="24"/>
              </w:rPr>
              <w:t>8.5.17. Кондитерские производства мощностью от 0,5 т/сутки.</w:t>
            </w:r>
          </w:p>
          <w:p>
            <w:pPr>
              <w:pStyle w:val="ConsPlusNormal"/>
              <w:ind w:firstLine="283"/>
              <w:jc w:val="both"/>
              <w:rPr/>
            </w:pPr>
            <w:r>
              <w:rPr>
                <w:sz w:val="24"/>
              </w:rPr>
              <w:t>8.5.18. Хлебозаводы.</w:t>
            </w:r>
          </w:p>
          <w:p>
            <w:pPr>
              <w:pStyle w:val="ConsPlusNormal"/>
              <w:ind w:firstLine="283"/>
              <w:jc w:val="both"/>
              <w:rPr/>
            </w:pPr>
            <w:r>
              <w:rPr>
                <w:sz w:val="24"/>
              </w:rPr>
              <w:t>8.5.19. Ликероводочные заводы</w:t>
            </w:r>
          </w:p>
          <w:p>
            <w:pPr>
              <w:pStyle w:val="ConsPlusNormal"/>
              <w:ind w:firstLine="283"/>
              <w:jc w:val="both"/>
              <w:rPr/>
            </w:pPr>
            <w:r>
              <w:rPr>
                <w:sz w:val="24"/>
              </w:rPr>
              <w:t>8.5.20. Производство кофеобжарочное мощностью до 10 тысяч т/год.</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9. Микробиологическая промышленность</w:t>
            </w:r>
          </w:p>
        </w:tc>
      </w:tr>
      <w:tr>
        <w:trPr/>
        <w:tc>
          <w:tcPr>
            <w:tcW w:w="9071" w:type="dxa"/>
            <w:tcBorders>
              <w:left w:val="single" w:sz="4" w:space="0" w:color="000000"/>
              <w:right w:val="single" w:sz="4" w:space="0" w:color="000000"/>
            </w:tcBorders>
          </w:tcPr>
          <w:p>
            <w:pPr>
              <w:pStyle w:val="ConsPlusNormal"/>
              <w:ind w:firstLine="283"/>
              <w:jc w:val="both"/>
              <w:rPr/>
            </w:pPr>
            <w:r>
              <w:rPr>
                <w:sz w:val="24"/>
              </w:rPr>
              <w:t>9.1. К классу I относятся:</w:t>
            </w:r>
          </w:p>
          <w:p>
            <w:pPr>
              <w:pStyle w:val="ConsPlusNormal"/>
              <w:ind w:firstLine="283"/>
              <w:jc w:val="both"/>
              <w:rPr/>
            </w:pPr>
            <w:r>
              <w:rPr>
                <w:sz w:val="24"/>
              </w:rPr>
              <w:t>9.1.1. Производство белково-витаминных концентратов из углеводородов (парафинов нефти, этанола, метанола, природного газа).</w:t>
            </w:r>
          </w:p>
          <w:p>
            <w:pPr>
              <w:pStyle w:val="ConsPlusNormal"/>
              <w:ind w:firstLine="283"/>
              <w:jc w:val="both"/>
              <w:rPr/>
            </w:pPr>
            <w:r>
              <w:rPr>
                <w:sz w:val="24"/>
              </w:rPr>
              <w:t>9.1.2. Производства, использующие в технологии микроорганизмы 1 - 2 группы патогенности.</w:t>
            </w:r>
          </w:p>
        </w:tc>
      </w:tr>
      <w:tr>
        <w:trPr/>
        <w:tc>
          <w:tcPr>
            <w:tcW w:w="9071" w:type="dxa"/>
            <w:tcBorders>
              <w:left w:val="single" w:sz="4" w:space="0" w:color="000000"/>
              <w:right w:val="single" w:sz="4" w:space="0" w:color="000000"/>
            </w:tcBorders>
          </w:tcPr>
          <w:p>
            <w:pPr>
              <w:pStyle w:val="ConsPlusNormal"/>
              <w:ind w:firstLine="283"/>
              <w:jc w:val="both"/>
              <w:rPr/>
            </w:pPr>
            <w:r>
              <w:rPr>
                <w:sz w:val="24"/>
              </w:rPr>
              <w:t>9.2. К классу II относятся:</w:t>
            </w:r>
          </w:p>
          <w:p>
            <w:pPr>
              <w:pStyle w:val="ConsPlusNormal"/>
              <w:ind w:firstLine="283"/>
              <w:jc w:val="both"/>
              <w:rPr/>
            </w:pPr>
            <w:r>
              <w:rPr>
                <w:sz w:val="24"/>
              </w:rPr>
              <w:t>9.2.1. Производство кормового бацитрацина.</w:t>
            </w:r>
          </w:p>
          <w:p>
            <w:pPr>
              <w:pStyle w:val="ConsPlusNormal"/>
              <w:ind w:firstLine="283"/>
              <w:jc w:val="both"/>
              <w:rPr/>
            </w:pPr>
            <w:r>
              <w:rPr>
                <w:sz w:val="24"/>
              </w:rPr>
              <w:t>9.2.2. Производство кормовых аминокислот методом микробиологического синтеза.</w:t>
            </w:r>
          </w:p>
          <w:p>
            <w:pPr>
              <w:pStyle w:val="ConsPlusNormal"/>
              <w:ind w:firstLine="283"/>
              <w:jc w:val="both"/>
              <w:rPr/>
            </w:pPr>
            <w:r>
              <w:rPr>
                <w:sz w:val="24"/>
              </w:rPr>
              <w:t>9.2.3. Производство антибиотиков.</w:t>
            </w:r>
          </w:p>
          <w:p>
            <w:pPr>
              <w:pStyle w:val="ConsPlusNormal"/>
              <w:ind w:firstLine="283"/>
              <w:jc w:val="both"/>
              <w:rPr/>
            </w:pPr>
            <w:r>
              <w:rPr>
                <w:sz w:val="24"/>
              </w:rPr>
              <w:t>9.2.4. Производство кормовых дрожжей, фурфурола и спирта из древесины и сельскохозяйственных отходов методом гидролиза.</w:t>
            </w:r>
          </w:p>
          <w:p>
            <w:pPr>
              <w:pStyle w:val="ConsPlusNormal"/>
              <w:ind w:firstLine="283"/>
              <w:jc w:val="both"/>
              <w:rPr/>
            </w:pPr>
            <w:r>
              <w:rPr>
                <w:sz w:val="24"/>
              </w:rPr>
              <w:t>9.2.5. Производство ферментов различного назначения с поверхностным способом культивирования.</w:t>
            </w:r>
          </w:p>
          <w:p>
            <w:pPr>
              <w:pStyle w:val="ConsPlusNormal"/>
              <w:ind w:firstLine="283"/>
              <w:jc w:val="both"/>
              <w:rPr/>
            </w:pPr>
            <w:r>
              <w:rPr>
                <w:sz w:val="24"/>
              </w:rPr>
              <w:t>9.2.6. Производство пектинов из растительного сырья.</w:t>
            </w:r>
          </w:p>
        </w:tc>
      </w:tr>
      <w:tr>
        <w:trPr/>
        <w:tc>
          <w:tcPr>
            <w:tcW w:w="9071" w:type="dxa"/>
            <w:tcBorders>
              <w:left w:val="single" w:sz="4" w:space="0" w:color="000000"/>
              <w:right w:val="single" w:sz="4" w:space="0" w:color="000000"/>
            </w:tcBorders>
          </w:tcPr>
          <w:p>
            <w:pPr>
              <w:pStyle w:val="ConsPlusNormal"/>
              <w:ind w:firstLine="283"/>
              <w:jc w:val="both"/>
              <w:rPr/>
            </w:pPr>
            <w:r>
              <w:rPr>
                <w:sz w:val="24"/>
              </w:rPr>
              <w:t>9.3. К классу III относятся:</w:t>
            </w:r>
          </w:p>
          <w:p>
            <w:pPr>
              <w:pStyle w:val="ConsPlusNormal"/>
              <w:ind w:firstLine="283"/>
              <w:jc w:val="both"/>
              <w:rPr/>
            </w:pPr>
            <w:r>
              <w:rPr>
                <w:sz w:val="24"/>
              </w:rPr>
              <w:t>9.3.1. Производство пищевых дрожжей.</w:t>
            </w:r>
          </w:p>
          <w:p>
            <w:pPr>
              <w:pStyle w:val="ConsPlusNormal"/>
              <w:ind w:firstLine="283"/>
              <w:jc w:val="both"/>
              <w:rPr/>
            </w:pPr>
            <w:r>
              <w:rPr>
                <w:sz w:val="24"/>
              </w:rPr>
              <w:t>9.3.2. Производство биопрепаратов (трихограмм и других биопрепаратов) для защиты сельскохозяйственных растений.</w:t>
            </w:r>
          </w:p>
          <w:p>
            <w:pPr>
              <w:pStyle w:val="ConsPlusNormal"/>
              <w:ind w:firstLine="283"/>
              <w:jc w:val="both"/>
              <w:rPr/>
            </w:pPr>
            <w:r>
              <w:rPr>
                <w:sz w:val="24"/>
              </w:rPr>
              <w:t>9.3.3. Производство средств защиты растений методом микробиологического синтеза.</w:t>
            </w:r>
          </w:p>
          <w:p>
            <w:pPr>
              <w:pStyle w:val="ConsPlusNormal"/>
              <w:ind w:firstLine="283"/>
              <w:jc w:val="both"/>
              <w:rPr/>
            </w:pPr>
            <w:r>
              <w:rPr>
                <w:sz w:val="24"/>
              </w:rPr>
              <w:t>9.3.4. Производство вакцин и сывороток.</w:t>
            </w:r>
          </w:p>
        </w:tc>
      </w:tr>
      <w:tr>
        <w:trPr/>
        <w:tc>
          <w:tcPr>
            <w:tcW w:w="9071" w:type="dxa"/>
            <w:tcBorders>
              <w:left w:val="single" w:sz="4" w:space="0" w:color="000000"/>
              <w:right w:val="single" w:sz="4" w:space="0" w:color="000000"/>
            </w:tcBorders>
          </w:tcPr>
          <w:p>
            <w:pPr>
              <w:pStyle w:val="ConsPlusNormal"/>
              <w:ind w:firstLine="283"/>
              <w:jc w:val="both"/>
              <w:rPr/>
            </w:pPr>
            <w:r>
              <w:rPr>
                <w:sz w:val="24"/>
              </w:rPr>
              <w:t>9.4. К классу IV относятся:</w:t>
            </w:r>
          </w:p>
          <w:p>
            <w:pPr>
              <w:pStyle w:val="ConsPlusNormal"/>
              <w:ind w:firstLine="283"/>
              <w:jc w:val="both"/>
              <w:rPr/>
            </w:pPr>
            <w:r>
              <w:rPr>
                <w:sz w:val="24"/>
              </w:rPr>
              <w:t>9.4.1. Производство ферментов различного назначения с глубинным способом культивирования.</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10. Производство электрической и тепловой энергии при сжигании минерального топлива</w:t>
            </w:r>
          </w:p>
        </w:tc>
      </w:tr>
      <w:tr>
        <w:trPr/>
        <w:tc>
          <w:tcPr>
            <w:tcW w:w="9071" w:type="dxa"/>
            <w:tcBorders>
              <w:left w:val="single" w:sz="4" w:space="0" w:color="000000"/>
              <w:right w:val="single" w:sz="4" w:space="0" w:color="000000"/>
            </w:tcBorders>
          </w:tcPr>
          <w:p>
            <w:pPr>
              <w:pStyle w:val="ConsPlusNormal"/>
              <w:ind w:firstLine="283"/>
              <w:jc w:val="both"/>
              <w:rPr/>
            </w:pPr>
            <w:r>
              <w:rPr>
                <w:sz w:val="24"/>
              </w:rPr>
              <w:t>10.1. К классу I относятся:</w:t>
            </w:r>
          </w:p>
          <w:p>
            <w:pPr>
              <w:pStyle w:val="ConsPlusNormal"/>
              <w:ind w:firstLine="283"/>
              <w:jc w:val="both"/>
              <w:rPr/>
            </w:pPr>
            <w:r>
              <w:rPr>
                <w:sz w:val="24"/>
              </w:rPr>
              <w:t>10.1.1. Тепловые электростанции (далее - ТЭС) установленной электрической мощностью 600 МВт и выше, использующие в качестве топлива уголь и мазут.</w:t>
            </w:r>
          </w:p>
        </w:tc>
      </w:tr>
      <w:tr>
        <w:trPr/>
        <w:tc>
          <w:tcPr>
            <w:tcW w:w="9071" w:type="dxa"/>
            <w:tcBorders>
              <w:left w:val="single" w:sz="4" w:space="0" w:color="000000"/>
              <w:right w:val="single" w:sz="4" w:space="0" w:color="000000"/>
            </w:tcBorders>
          </w:tcPr>
          <w:p>
            <w:pPr>
              <w:pStyle w:val="ConsPlusNormal"/>
              <w:ind w:firstLine="283"/>
              <w:jc w:val="both"/>
              <w:rPr/>
            </w:pPr>
            <w:r>
              <w:rPr>
                <w:sz w:val="24"/>
              </w:rPr>
              <w:t>10.2. К классу II относятся:</w:t>
            </w:r>
          </w:p>
          <w:p>
            <w:pPr>
              <w:pStyle w:val="ConsPlusNormal"/>
              <w:ind w:firstLine="283"/>
              <w:jc w:val="both"/>
              <w:rPr/>
            </w:pPr>
            <w:r>
              <w:rPr>
                <w:sz w:val="24"/>
              </w:rPr>
              <w:t>10.2.1. ТЭС установленной электрической мощностью 600 МВт и выше, работающие на газовом и мазутном топливе.</w:t>
            </w:r>
          </w:p>
          <w:p>
            <w:pPr>
              <w:pStyle w:val="ConsPlusNormal"/>
              <w:ind w:firstLine="283"/>
              <w:jc w:val="both"/>
              <w:rPr/>
            </w:pPr>
            <w:r>
              <w:rPr>
                <w:sz w:val="24"/>
              </w:rPr>
              <w:t>10.2.2. ТЭЦ и районные котельные тепловой мощностью 200 Гкал/час и выше, работающие на угольном и мазутном топливе.</w:t>
            </w:r>
          </w:p>
        </w:tc>
      </w:tr>
      <w:tr>
        <w:trPr/>
        <w:tc>
          <w:tcPr>
            <w:tcW w:w="9071" w:type="dxa"/>
            <w:tcBorders>
              <w:left w:val="single" w:sz="4" w:space="0" w:color="000000"/>
              <w:right w:val="single" w:sz="4" w:space="0" w:color="000000"/>
            </w:tcBorders>
          </w:tcPr>
          <w:p>
            <w:pPr>
              <w:pStyle w:val="ConsPlusNormal"/>
              <w:ind w:firstLine="283"/>
              <w:jc w:val="both"/>
              <w:rPr/>
            </w:pPr>
            <w:r>
              <w:rPr>
                <w:sz w:val="24"/>
              </w:rPr>
              <w:t>10.3. К классу III относятся:</w:t>
            </w:r>
          </w:p>
          <w:p>
            <w:pPr>
              <w:pStyle w:val="ConsPlusNormal"/>
              <w:ind w:firstLine="283"/>
              <w:jc w:val="both"/>
              <w:rPr/>
            </w:pPr>
            <w:r>
              <w:rPr>
                <w:sz w:val="24"/>
              </w:rPr>
              <w:t>10.3.1. Золоотвалы ТЭС.</w:t>
            </w:r>
          </w:p>
          <w:p>
            <w:pPr>
              <w:pStyle w:val="ConsPlusNormal"/>
              <w:ind w:firstLine="283"/>
              <w:jc w:val="both"/>
              <w:rPr/>
            </w:pPr>
            <w:r>
              <w:rPr>
                <w:sz w:val="24"/>
              </w:rPr>
              <w:t>10.3.2. ТЭЦ и районные котельные тепловой мощностью от 200 Гкал/час, работающие на газовом топливе и мазутном топливе (последнее - как резервное топливо).</w:t>
            </w:r>
          </w:p>
        </w:tc>
      </w:tr>
      <w:tr>
        <w:trPr/>
        <w:tc>
          <w:tcPr>
            <w:tcW w:w="9071" w:type="dxa"/>
            <w:tcBorders>
              <w:left w:val="single" w:sz="4" w:space="0" w:color="000000"/>
              <w:right w:val="single" w:sz="4" w:space="0" w:color="000000"/>
            </w:tcBorders>
          </w:tcPr>
          <w:p>
            <w:pPr>
              <w:pStyle w:val="ConsPlusNormal"/>
              <w:ind w:firstLine="283"/>
              <w:jc w:val="both"/>
              <w:rPr/>
            </w:pPr>
            <w:r>
              <w:rPr>
                <w:sz w:val="24"/>
              </w:rPr>
              <w:t>10.4. К классу IV относятся:</w:t>
            </w:r>
          </w:p>
          <w:p>
            <w:pPr>
              <w:pStyle w:val="ConsPlusNormal"/>
              <w:ind w:firstLine="283"/>
              <w:jc w:val="both"/>
              <w:rPr/>
            </w:pPr>
            <w:r>
              <w:rPr>
                <w:sz w:val="24"/>
              </w:rPr>
              <w:t>10.4.1. ТЭЦ и районные котельные тепловой мощностью менее 200 Гкал, работающих на твердом, жидком и газообразном топливе.</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11. Объекты и производства агропромышленного комплекса</w:t>
            </w:r>
          </w:p>
        </w:tc>
      </w:tr>
      <w:tr>
        <w:trPr/>
        <w:tc>
          <w:tcPr>
            <w:tcW w:w="9071" w:type="dxa"/>
            <w:tcBorders>
              <w:left w:val="single" w:sz="4" w:space="0" w:color="000000"/>
              <w:right w:val="single" w:sz="4" w:space="0" w:color="000000"/>
            </w:tcBorders>
          </w:tcPr>
          <w:p>
            <w:pPr>
              <w:pStyle w:val="ConsPlusNormal"/>
              <w:ind w:firstLine="283"/>
              <w:jc w:val="both"/>
              <w:rPr/>
            </w:pPr>
            <w:r>
              <w:rPr>
                <w:sz w:val="24"/>
              </w:rPr>
              <w:t>11.1. К классу I относятся:</w:t>
            </w:r>
          </w:p>
          <w:p>
            <w:pPr>
              <w:pStyle w:val="ConsPlusNormal"/>
              <w:ind w:firstLine="283"/>
              <w:jc w:val="both"/>
              <w:rPr/>
            </w:pPr>
            <w:r>
              <w:rPr>
                <w:sz w:val="24"/>
              </w:rPr>
              <w:t>11.1.1. Свиноводческие комплексы (свинофермы) более 12 тысяч голов.</w:t>
            </w:r>
          </w:p>
          <w:p>
            <w:pPr>
              <w:pStyle w:val="ConsPlusNormal"/>
              <w:ind w:firstLine="283"/>
              <w:jc w:val="both"/>
              <w:rPr/>
            </w:pPr>
            <w:r>
              <w:rPr>
                <w:sz w:val="24"/>
              </w:rPr>
              <w:t>11.1.2. Птицефабрики (фермы птицеводческие) с содержанием более 400 тысяч особей и более 3 миллионов бройлеров в год.</w:t>
            </w:r>
          </w:p>
          <w:p>
            <w:pPr>
              <w:pStyle w:val="ConsPlusNormal"/>
              <w:ind w:firstLine="283"/>
              <w:jc w:val="both"/>
              <w:rPr/>
            </w:pPr>
            <w:r>
              <w:rPr>
                <w:sz w:val="24"/>
              </w:rPr>
              <w:t>11.1.3. Комплексы и фермы крупного рогатого скота более 2 тысяч голов и более 6 тысяч скотомест для молодняка.</w:t>
            </w:r>
          </w:p>
          <w:p>
            <w:pPr>
              <w:pStyle w:val="ConsPlusNormal"/>
              <w:ind w:firstLine="283"/>
              <w:jc w:val="both"/>
              <w:rPr/>
            </w:pPr>
            <w:r>
              <w:rPr>
                <w:sz w:val="24"/>
              </w:rPr>
              <w:t>11.1.4. Открытые хранилища навоза и помета.</w:t>
            </w:r>
          </w:p>
        </w:tc>
      </w:tr>
      <w:tr>
        <w:trPr/>
        <w:tc>
          <w:tcPr>
            <w:tcW w:w="9071" w:type="dxa"/>
            <w:tcBorders>
              <w:left w:val="single" w:sz="4" w:space="0" w:color="000000"/>
              <w:right w:val="single" w:sz="4" w:space="0" w:color="000000"/>
            </w:tcBorders>
          </w:tcPr>
          <w:p>
            <w:pPr>
              <w:pStyle w:val="ConsPlusNormal"/>
              <w:ind w:firstLine="283"/>
              <w:jc w:val="both"/>
              <w:rPr/>
            </w:pPr>
            <w:r>
              <w:rPr>
                <w:sz w:val="24"/>
              </w:rPr>
              <w:t>11.2. К классу II относятся:</w:t>
            </w:r>
          </w:p>
          <w:p>
            <w:pPr>
              <w:pStyle w:val="ConsPlusNormal"/>
              <w:ind w:firstLine="283"/>
              <w:jc w:val="both"/>
              <w:rPr/>
            </w:pPr>
            <w:r>
              <w:rPr>
                <w:sz w:val="24"/>
              </w:rPr>
              <w:t>11.2.1. Свинофермы от 4 тысяч до 12 тысяч голов.</w:t>
            </w:r>
          </w:p>
          <w:p>
            <w:pPr>
              <w:pStyle w:val="ConsPlusNormal"/>
              <w:ind w:firstLine="283"/>
              <w:jc w:val="both"/>
              <w:rPr/>
            </w:pPr>
            <w:r>
              <w:rPr>
                <w:sz w:val="24"/>
              </w:rPr>
              <w:t>11.2.2. Фермы крупного рогатого скота от 1,2 тысяч до 2 тысяч голов и до 6 тысяч скотомест для молодняка.</w:t>
            </w:r>
          </w:p>
          <w:p>
            <w:pPr>
              <w:pStyle w:val="ConsPlusNormal"/>
              <w:ind w:firstLine="283"/>
              <w:jc w:val="both"/>
              <w:rPr/>
            </w:pPr>
            <w:r>
              <w:rPr>
                <w:sz w:val="24"/>
              </w:rPr>
              <w:t>11.2.3. Фермы птицеводческие от 100 тысяч до 400 тысяч особей и от 1 миллиона до 3 миллионов бройлеров в год, либо в одном туре.</w:t>
            </w:r>
          </w:p>
          <w:p>
            <w:pPr>
              <w:pStyle w:val="ConsPlusNormal"/>
              <w:ind w:firstLine="283"/>
              <w:jc w:val="both"/>
              <w:rPr/>
            </w:pPr>
            <w:r>
              <w:rPr>
                <w:sz w:val="24"/>
              </w:rPr>
              <w:t>11.2.4. Открытые хранилища биологически обработанной жидкой фракции навоза.</w:t>
            </w:r>
          </w:p>
          <w:p>
            <w:pPr>
              <w:pStyle w:val="ConsPlusNormal"/>
              <w:ind w:firstLine="283"/>
              <w:jc w:val="both"/>
              <w:rPr/>
            </w:pPr>
            <w:r>
              <w:rPr>
                <w:sz w:val="24"/>
              </w:rPr>
              <w:t>11.2.5. Закрытые хранилища навоза и помета.</w:t>
            </w:r>
          </w:p>
          <w:p>
            <w:pPr>
              <w:pStyle w:val="ConsPlusNormal"/>
              <w:ind w:firstLine="283"/>
              <w:jc w:val="both"/>
              <w:rPr/>
            </w:pPr>
            <w:r>
              <w:rPr>
                <w:sz w:val="24"/>
              </w:rPr>
              <w:t>11.2.6. Склады для хранения ядохимикатов и минеральных удобрений свыше 500 т.</w:t>
            </w:r>
          </w:p>
          <w:p>
            <w:pPr>
              <w:pStyle w:val="ConsPlusNormal"/>
              <w:ind w:firstLine="283"/>
              <w:jc w:val="both"/>
              <w:rPr/>
            </w:pPr>
            <w:r>
              <w:rPr>
                <w:sz w:val="24"/>
              </w:rPr>
              <w:t>11.2.7. Производства по обработке и протравлению семян.</w:t>
            </w:r>
          </w:p>
          <w:p>
            <w:pPr>
              <w:pStyle w:val="ConsPlusNormal"/>
              <w:ind w:firstLine="283"/>
              <w:jc w:val="both"/>
              <w:rPr/>
            </w:pPr>
            <w:r>
              <w:rPr>
                <w:sz w:val="24"/>
              </w:rPr>
              <w:t>11.2.8. Склады сжиженного аммиака.</w:t>
            </w:r>
          </w:p>
          <w:p>
            <w:pPr>
              <w:pStyle w:val="ConsPlusNormal"/>
              <w:ind w:firstLine="283"/>
              <w:jc w:val="both"/>
              <w:rPr/>
            </w:pPr>
            <w:r>
              <w:rPr>
                <w:sz w:val="24"/>
              </w:rPr>
              <w:t>11.2.9. Фермы овцеводческие, козоводческие более 30 тысяч голов.</w:t>
            </w:r>
          </w:p>
          <w:p>
            <w:pPr>
              <w:pStyle w:val="ConsPlusNormal"/>
              <w:ind w:firstLine="283"/>
              <w:jc w:val="both"/>
              <w:rPr/>
            </w:pPr>
            <w:r>
              <w:rPr>
                <w:sz w:val="24"/>
              </w:rPr>
              <w:t>11.2.10. Фермы звероводческие (норки, лисы и другие звери) более 30 тысяч голов.</w:t>
            </w:r>
          </w:p>
        </w:tc>
      </w:tr>
      <w:tr>
        <w:trPr/>
        <w:tc>
          <w:tcPr>
            <w:tcW w:w="9071" w:type="dxa"/>
            <w:tcBorders>
              <w:left w:val="single" w:sz="4" w:space="0" w:color="000000"/>
              <w:right w:val="single" w:sz="4" w:space="0" w:color="000000"/>
            </w:tcBorders>
          </w:tcPr>
          <w:p>
            <w:pPr>
              <w:pStyle w:val="ConsPlusNormal"/>
              <w:ind w:firstLine="283"/>
              <w:jc w:val="both"/>
              <w:rPr/>
            </w:pPr>
            <w:r>
              <w:rPr>
                <w:sz w:val="24"/>
              </w:rPr>
              <w:t>11.3. К классу III относятся:</w:t>
            </w:r>
          </w:p>
          <w:p>
            <w:pPr>
              <w:pStyle w:val="ConsPlusNormal"/>
              <w:ind w:firstLine="283"/>
              <w:jc w:val="both"/>
              <w:rPr/>
            </w:pPr>
            <w:r>
              <w:rPr>
                <w:sz w:val="24"/>
              </w:rPr>
              <w:t>11.3.1. Свинофермы до 4 тысяч голов.</w:t>
            </w:r>
          </w:p>
          <w:p>
            <w:pPr>
              <w:pStyle w:val="ConsPlusNormal"/>
              <w:ind w:firstLine="283"/>
              <w:jc w:val="both"/>
              <w:rPr/>
            </w:pPr>
            <w:r>
              <w:rPr>
                <w:sz w:val="24"/>
              </w:rPr>
              <w:t>11.3.2. Фермы крупного рогатого скота менее 1,2 тысяч голов (всех специализаций), фермы коневодческие.</w:t>
            </w:r>
          </w:p>
          <w:p>
            <w:pPr>
              <w:pStyle w:val="ConsPlusNormal"/>
              <w:ind w:firstLine="283"/>
              <w:jc w:val="both"/>
              <w:rPr/>
            </w:pPr>
            <w:r>
              <w:rPr>
                <w:sz w:val="24"/>
              </w:rPr>
              <w:t>11.3.3. Фермы овцеводческие, козоводческие от 5 тысяч до 30 тысяч голов.</w:t>
            </w:r>
          </w:p>
          <w:p>
            <w:pPr>
              <w:pStyle w:val="ConsPlusNormal"/>
              <w:ind w:firstLine="283"/>
              <w:jc w:val="both"/>
              <w:rPr/>
            </w:pPr>
            <w:r>
              <w:rPr>
                <w:sz w:val="24"/>
              </w:rPr>
              <w:t>11.3.4. Фермы птицеводческие до 100 тысяч особей и до 1 миллиона бройлеров в год.</w:t>
            </w:r>
          </w:p>
          <w:p>
            <w:pPr>
              <w:pStyle w:val="ConsPlusNormal"/>
              <w:ind w:firstLine="283"/>
              <w:jc w:val="both"/>
              <w:rPr/>
            </w:pPr>
            <w:r>
              <w:rPr>
                <w:sz w:val="24"/>
              </w:rPr>
              <w:t>11.3.5. Площадки для буртования помета и навоза.</w:t>
            </w:r>
          </w:p>
          <w:p>
            <w:pPr>
              <w:pStyle w:val="ConsPlusNormal"/>
              <w:ind w:firstLine="283"/>
              <w:jc w:val="both"/>
              <w:rPr/>
            </w:pPr>
            <w:r>
              <w:rPr>
                <w:sz w:val="24"/>
              </w:rPr>
              <w:t>11.3.6. Склады для хранения ядохимикатов и минеральных удобрений от 50 т до 500 т.</w:t>
            </w:r>
          </w:p>
          <w:p>
            <w:pPr>
              <w:pStyle w:val="ConsPlusNormal"/>
              <w:ind w:firstLine="283"/>
              <w:jc w:val="both"/>
              <w:rPr/>
            </w:pPr>
            <w:r>
              <w:rPr>
                <w:sz w:val="24"/>
              </w:rPr>
              <w:t>11.3.7. Обработка сельскохозяйственных угодий пестицидами с применением тракторов (от границ поля до населенного пункта).</w:t>
            </w:r>
          </w:p>
          <w:p>
            <w:pPr>
              <w:pStyle w:val="ConsPlusNormal"/>
              <w:ind w:firstLine="283"/>
              <w:jc w:val="both"/>
              <w:rPr/>
            </w:pPr>
            <w:r>
              <w:rPr>
                <w:sz w:val="24"/>
              </w:rPr>
              <w:t>11.3.8. Фермы звероводческие (норки, лисы и другие звери) от 5 тысяч до 30 тысяч голов.</w:t>
            </w:r>
          </w:p>
          <w:p>
            <w:pPr>
              <w:pStyle w:val="ConsPlusNormal"/>
              <w:ind w:firstLine="283"/>
              <w:jc w:val="both"/>
              <w:rPr/>
            </w:pPr>
            <w:r>
              <w:rPr>
                <w:sz w:val="24"/>
              </w:rPr>
              <w:t>11.3.9. Гаражи и парки по ремонту, технологическому обслуживанию и хранению грузовых автомобилей и сельскохозяйственной техники с количеством постов более 10.</w:t>
            </w:r>
          </w:p>
        </w:tc>
      </w:tr>
      <w:tr>
        <w:trPr/>
        <w:tc>
          <w:tcPr>
            <w:tcW w:w="9071" w:type="dxa"/>
            <w:tcBorders>
              <w:left w:val="single" w:sz="4" w:space="0" w:color="000000"/>
              <w:right w:val="single" w:sz="4" w:space="0" w:color="000000"/>
            </w:tcBorders>
          </w:tcPr>
          <w:p>
            <w:pPr>
              <w:pStyle w:val="ConsPlusNormal"/>
              <w:ind w:firstLine="283"/>
              <w:jc w:val="both"/>
              <w:rPr/>
            </w:pPr>
            <w:r>
              <w:rPr>
                <w:sz w:val="24"/>
              </w:rPr>
              <w:t>11.4. К классу IV относятся:</w:t>
            </w:r>
          </w:p>
          <w:p>
            <w:pPr>
              <w:pStyle w:val="ConsPlusNormal"/>
              <w:ind w:firstLine="283"/>
              <w:jc w:val="both"/>
              <w:rPr/>
            </w:pPr>
            <w:r>
              <w:rPr>
                <w:sz w:val="24"/>
              </w:rPr>
              <w:t>11.4.1. Фермы овцеводческие, козоводческие от 100 до 5 тысяч голов.</w:t>
            </w:r>
          </w:p>
          <w:p>
            <w:pPr>
              <w:pStyle w:val="ConsPlusNormal"/>
              <w:ind w:firstLine="283"/>
              <w:jc w:val="both"/>
              <w:rPr/>
            </w:pPr>
            <w:r>
              <w:rPr>
                <w:sz w:val="24"/>
              </w:rPr>
              <w:t>11.4.2. Склады для хранения минеральных удобрений, ядохимикатов до 50 т.</w:t>
            </w:r>
          </w:p>
          <w:p>
            <w:pPr>
              <w:pStyle w:val="ConsPlusNormal"/>
              <w:ind w:firstLine="283"/>
              <w:jc w:val="both"/>
              <w:rPr/>
            </w:pPr>
            <w:r>
              <w:rPr>
                <w:sz w:val="24"/>
              </w:rPr>
              <w:t>11.4.3. Склады сухих минеральных удобрений и химических средств защиты растений.</w:t>
            </w:r>
          </w:p>
          <w:p>
            <w:pPr>
              <w:pStyle w:val="ConsPlusNormal"/>
              <w:ind w:firstLine="283"/>
              <w:jc w:val="both"/>
              <w:rPr/>
            </w:pPr>
            <w:r>
              <w:rPr>
                <w:sz w:val="24"/>
              </w:rPr>
              <w:t>11.4.4. Мелиоративные объекты с использованием животноводческих стоков.</w:t>
            </w:r>
          </w:p>
          <w:p>
            <w:pPr>
              <w:pStyle w:val="ConsPlusNormal"/>
              <w:ind w:firstLine="283"/>
              <w:jc w:val="both"/>
              <w:rPr/>
            </w:pPr>
            <w:r>
              <w:rPr>
                <w:sz w:val="24"/>
              </w:rPr>
              <w:t>11.4.5. Цехи по приготовлению кормов, включая использование пищевых отходов.</w:t>
            </w:r>
          </w:p>
          <w:p>
            <w:pPr>
              <w:pStyle w:val="ConsPlusNormal"/>
              <w:ind w:firstLine="283"/>
              <w:jc w:val="both"/>
              <w:rPr/>
            </w:pPr>
            <w:r>
              <w:rPr>
                <w:sz w:val="24"/>
              </w:rPr>
              <w:t>11.4.6. Хозяйства с содержанием животных (свинарники, коровники, питомники, конюшни) от 50 до 100 голов.</w:t>
            </w:r>
          </w:p>
          <w:p>
            <w:pPr>
              <w:pStyle w:val="ConsPlusNormal"/>
              <w:ind w:firstLine="283"/>
              <w:jc w:val="both"/>
              <w:rPr/>
            </w:pPr>
            <w:r>
              <w:rPr>
                <w:sz w:val="24"/>
              </w:rPr>
              <w:t>11.4.7. Склады горюче-смазочных материалов.</w:t>
            </w:r>
          </w:p>
          <w:p>
            <w:pPr>
              <w:pStyle w:val="ConsPlusNormal"/>
              <w:ind w:firstLine="283"/>
              <w:jc w:val="both"/>
              <w:rPr/>
            </w:pPr>
            <w:r>
              <w:rPr>
                <w:sz w:val="24"/>
              </w:rPr>
              <w:t>11.4.8. Фермы звероводческие (норки, лисы и другие звери) от 500 до 5 тысяч голов.</w:t>
            </w:r>
          </w:p>
          <w:p>
            <w:pPr>
              <w:pStyle w:val="ConsPlusNormal"/>
              <w:ind w:firstLine="283"/>
              <w:jc w:val="both"/>
              <w:rPr/>
            </w:pPr>
            <w:r>
              <w:rPr>
                <w:sz w:val="24"/>
              </w:rPr>
              <w:t>11.4.9. Гаражи и парки по ремонту, технологическому обслуживанию и хранению грузовых автомобилей и сельскохозяйственной техники с количеством постов до 10 включительно.</w:t>
            </w:r>
          </w:p>
        </w:tc>
      </w:tr>
      <w:tr>
        <w:trPr/>
        <w:tc>
          <w:tcPr>
            <w:tcW w:w="9071" w:type="dxa"/>
            <w:tcBorders>
              <w:left w:val="single" w:sz="4" w:space="0" w:color="000000"/>
              <w:right w:val="single" w:sz="4" w:space="0" w:color="000000"/>
            </w:tcBorders>
          </w:tcPr>
          <w:p>
            <w:pPr>
              <w:pStyle w:val="ConsPlusNormal"/>
              <w:ind w:firstLine="283"/>
              <w:jc w:val="both"/>
              <w:rPr/>
            </w:pPr>
            <w:r>
              <w:rPr>
                <w:sz w:val="24"/>
              </w:rPr>
              <w:t>11.5. К классу V относятся:</w:t>
            </w:r>
          </w:p>
          <w:p>
            <w:pPr>
              <w:pStyle w:val="ConsPlusNormal"/>
              <w:ind w:firstLine="283"/>
              <w:jc w:val="both"/>
              <w:rPr/>
            </w:pPr>
            <w:r>
              <w:rPr>
                <w:sz w:val="24"/>
              </w:rPr>
              <w:t>11.5.1. Хранилища фруктов, овощей, картофеля, зерна площадью от 300 кв. м.</w:t>
            </w:r>
          </w:p>
          <w:p>
            <w:pPr>
              <w:pStyle w:val="ConsPlusNormal"/>
              <w:ind w:firstLine="283"/>
              <w:jc w:val="both"/>
              <w:rPr/>
            </w:pPr>
            <w:r>
              <w:rPr>
                <w:sz w:val="24"/>
              </w:rPr>
              <w:t>11.5.2. Хозяйства с содержанием животных (свинарники, коровники, питомники, конюшни) до 50 голов.</w:t>
            </w:r>
          </w:p>
          <w:p>
            <w:pPr>
              <w:pStyle w:val="ConsPlusNormal"/>
              <w:ind w:firstLine="283"/>
              <w:jc w:val="both"/>
              <w:rPr/>
            </w:pPr>
            <w:r>
              <w:rPr>
                <w:sz w:val="24"/>
              </w:rPr>
              <w:t>11.5.3. Тепличные и парниковые хозяйства.</w:t>
            </w:r>
          </w:p>
          <w:p>
            <w:pPr>
              <w:pStyle w:val="ConsPlusNormal"/>
              <w:ind w:firstLine="283"/>
              <w:jc w:val="both"/>
              <w:rPr/>
            </w:pPr>
            <w:r>
              <w:rPr>
                <w:sz w:val="24"/>
              </w:rPr>
              <w:t>11.5.4. Фермы звероводческие (норки, лисы и другие звери) до 500 голов.</w:t>
            </w:r>
          </w:p>
          <w:p>
            <w:pPr>
              <w:pStyle w:val="ConsPlusNormal"/>
              <w:ind w:firstLine="283"/>
              <w:jc w:val="both"/>
              <w:rPr/>
            </w:pPr>
            <w:r>
              <w:rPr>
                <w:sz w:val="24"/>
              </w:rPr>
              <w:t>11.5.5. Фермы овцеводческие, козоводческие до 100 голов.</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12. Сооружения санитарно-технические, транспортной инфраструктуры, объекты коммунального назначения, спорта, торговли и оказания услуг</w:t>
            </w:r>
          </w:p>
        </w:tc>
      </w:tr>
      <w:tr>
        <w:trPr/>
        <w:tc>
          <w:tcPr>
            <w:tcW w:w="9071" w:type="dxa"/>
            <w:tcBorders>
              <w:left w:val="single" w:sz="4" w:space="0" w:color="000000"/>
              <w:right w:val="single" w:sz="4" w:space="0" w:color="000000"/>
            </w:tcBorders>
          </w:tcPr>
          <w:p>
            <w:pPr>
              <w:pStyle w:val="ConsPlusNormal"/>
              <w:ind w:firstLine="283"/>
              <w:jc w:val="both"/>
              <w:rPr/>
            </w:pPr>
            <w:r>
              <w:rPr>
                <w:sz w:val="24"/>
              </w:rPr>
              <w:t>12.1. К классу I относятся:</w:t>
            </w:r>
          </w:p>
          <w:p>
            <w:pPr>
              <w:pStyle w:val="ConsPlusNormal"/>
              <w:ind w:firstLine="283"/>
              <w:jc w:val="both"/>
              <w:rPr/>
            </w:pPr>
            <w:r>
              <w:rPr>
                <w:sz w:val="24"/>
              </w:rPr>
              <w:t>12.1.1. Объекты по размещению, обезвреживанию, обработке отходов производства и потребления 1 - 2 классов опасности.</w:t>
            </w:r>
          </w:p>
          <w:p>
            <w:pPr>
              <w:pStyle w:val="ConsPlusNormal"/>
              <w:ind w:firstLine="283"/>
              <w:jc w:val="both"/>
              <w:rPr/>
            </w:pPr>
            <w:r>
              <w:rPr>
                <w:sz w:val="24"/>
              </w:rPr>
              <w:t>12.1.2. Объекты по утилизации, обезвреживанию, обработке отходов от 40 тысяч т/год, в том числе участки по обращению с медицинскими отходами классов Б и В, оборудованные установкой для обезвреживания отходов методом сжигания, пиролиза.</w:t>
            </w:r>
          </w:p>
          <w:p>
            <w:pPr>
              <w:pStyle w:val="ConsPlusNormal"/>
              <w:ind w:firstLine="283"/>
              <w:jc w:val="both"/>
              <w:rPr/>
            </w:pPr>
            <w:r>
              <w:rPr>
                <w:sz w:val="24"/>
              </w:rPr>
              <w:t>12.1.3. Поля ассенизации и поля запахивания.</w:t>
            </w:r>
          </w:p>
          <w:p>
            <w:pPr>
              <w:pStyle w:val="ConsPlusNormal"/>
              <w:ind w:firstLine="283"/>
              <w:jc w:val="both"/>
              <w:rPr/>
            </w:pPr>
            <w:r>
              <w:rPr>
                <w:sz w:val="24"/>
              </w:rPr>
              <w:t>12.1.4. Сибиреязвенные скотомогильники, скотомогильники с захоронением в ямах.</w:t>
            </w:r>
          </w:p>
          <w:p>
            <w:pPr>
              <w:pStyle w:val="ConsPlusNormal"/>
              <w:ind w:firstLine="283"/>
              <w:jc w:val="both"/>
              <w:rPr/>
            </w:pPr>
            <w:r>
              <w:rPr>
                <w:sz w:val="24"/>
              </w:rPr>
              <w:t>12.1.5. Утильзаводы для ликвидации трупов животных и конфискатов.</w:t>
            </w:r>
          </w:p>
          <w:p>
            <w:pPr>
              <w:pStyle w:val="ConsPlusNormal"/>
              <w:ind w:firstLine="283"/>
              <w:jc w:val="both"/>
              <w:rPr/>
            </w:pPr>
            <w:r>
              <w:rPr>
                <w:sz w:val="24"/>
              </w:rPr>
              <w:t>12.1.6. Крематории, при количестве печей более одной.</w:t>
            </w:r>
          </w:p>
          <w:p>
            <w:pPr>
              <w:pStyle w:val="ConsPlusNormal"/>
              <w:ind w:firstLine="283"/>
              <w:jc w:val="both"/>
              <w:rPr/>
            </w:pPr>
            <w:r>
              <w:rPr>
                <w:sz w:val="24"/>
              </w:rPr>
              <w:t>12.1.7. Кладбища смешанного и традиционного захоронения площадью более 40 га.</w:t>
            </w:r>
          </w:p>
        </w:tc>
      </w:tr>
      <w:tr>
        <w:trPr/>
        <w:tc>
          <w:tcPr>
            <w:tcW w:w="9071" w:type="dxa"/>
            <w:tcBorders>
              <w:left w:val="single" w:sz="4" w:space="0" w:color="000000"/>
              <w:right w:val="single" w:sz="4" w:space="0" w:color="000000"/>
            </w:tcBorders>
          </w:tcPr>
          <w:p>
            <w:pPr>
              <w:pStyle w:val="ConsPlusNormal"/>
              <w:ind w:firstLine="283"/>
              <w:jc w:val="both"/>
              <w:rPr/>
            </w:pPr>
            <w:r>
              <w:rPr>
                <w:sz w:val="24"/>
              </w:rPr>
              <w:t>12.2. К классу II относятся:</w:t>
            </w:r>
          </w:p>
          <w:p>
            <w:pPr>
              <w:pStyle w:val="ConsPlusNormal"/>
              <w:ind w:firstLine="283"/>
              <w:jc w:val="both"/>
              <w:rPr/>
            </w:pPr>
            <w:r>
              <w:rPr>
                <w:sz w:val="24"/>
              </w:rPr>
              <w:t>12.2.1. Объекты по размещению, обезвреживанию, обработке, токсичных отходов производства и потребления 3 - 4 классов опасности.</w:t>
            </w:r>
          </w:p>
          <w:p>
            <w:pPr>
              <w:pStyle w:val="ConsPlusNormal"/>
              <w:ind w:firstLine="283"/>
              <w:jc w:val="both"/>
              <w:rPr/>
            </w:pPr>
            <w:r>
              <w:rPr>
                <w:sz w:val="24"/>
              </w:rPr>
              <w:t>12.2.2. Объекты по утилизации, обезвреживанию, обработке отходов до 40 тысяч т/год, в том числе участки по обращению с медицинскими отходами классов Б и В, оборудованные установкой для обезвреживания отходов методом сжигания, пиролиза.</w:t>
            </w:r>
          </w:p>
          <w:p>
            <w:pPr>
              <w:pStyle w:val="ConsPlusNormal"/>
              <w:ind w:firstLine="283"/>
              <w:jc w:val="both"/>
              <w:rPr/>
            </w:pPr>
            <w:r>
              <w:rPr>
                <w:sz w:val="24"/>
              </w:rPr>
              <w:t>12.2.3. Объекты размещения твердых коммунальных отходов.</w:t>
            </w:r>
          </w:p>
          <w:p>
            <w:pPr>
              <w:pStyle w:val="ConsPlusNormal"/>
              <w:ind w:firstLine="283"/>
              <w:jc w:val="both"/>
              <w:rPr/>
            </w:pPr>
            <w:r>
              <w:rPr>
                <w:sz w:val="24"/>
              </w:rPr>
              <w:t>12.2.4. Скотомогильники с биологическими камерами.</w:t>
            </w:r>
          </w:p>
          <w:p>
            <w:pPr>
              <w:pStyle w:val="ConsPlusNormal"/>
              <w:ind w:firstLine="283"/>
              <w:jc w:val="both"/>
              <w:rPr/>
            </w:pPr>
            <w:r>
              <w:rPr>
                <w:sz w:val="24"/>
              </w:rPr>
              <w:t>12.2.5. Кладбища смешанного и традиционного захоронения площадью от 20 до 40 га.</w:t>
            </w:r>
          </w:p>
          <w:p>
            <w:pPr>
              <w:pStyle w:val="ConsPlusNormal"/>
              <w:ind w:firstLine="283"/>
              <w:jc w:val="both"/>
              <w:rPr/>
            </w:pPr>
            <w:r>
              <w:rPr>
                <w:sz w:val="24"/>
              </w:rPr>
              <w:t>12.2.6. Крематории с одной однокамерной печью.</w:t>
            </w:r>
          </w:p>
        </w:tc>
      </w:tr>
      <w:tr>
        <w:trPr/>
        <w:tc>
          <w:tcPr>
            <w:tcW w:w="9071" w:type="dxa"/>
            <w:tcBorders>
              <w:left w:val="single" w:sz="4" w:space="0" w:color="000000"/>
              <w:right w:val="single" w:sz="4" w:space="0" w:color="000000"/>
            </w:tcBorders>
          </w:tcPr>
          <w:p>
            <w:pPr>
              <w:pStyle w:val="ConsPlusNormal"/>
              <w:ind w:firstLine="283"/>
              <w:jc w:val="both"/>
              <w:rPr/>
            </w:pPr>
            <w:r>
              <w:rPr>
                <w:sz w:val="24"/>
              </w:rPr>
              <w:t>12.3. К классу III относятся:</w:t>
            </w:r>
          </w:p>
          <w:p>
            <w:pPr>
              <w:pStyle w:val="ConsPlusNormal"/>
              <w:ind w:firstLine="283"/>
              <w:jc w:val="both"/>
              <w:rPr/>
            </w:pPr>
            <w:r>
              <w:rPr>
                <w:sz w:val="24"/>
              </w:rPr>
              <w:t>12.3.1. Кладбища смешанного и традиционного захоронения площадью от 10 до 20 га.</w:t>
            </w:r>
          </w:p>
          <w:p>
            <w:pPr>
              <w:pStyle w:val="ConsPlusNormal"/>
              <w:ind w:firstLine="283"/>
              <w:jc w:val="both"/>
              <w:rPr/>
            </w:pPr>
            <w:r>
              <w:rPr>
                <w:sz w:val="24"/>
              </w:rPr>
              <w:t>12.3.2. Участки для парникового и тепличных хозяйств с использованием отходов после их обезвреживания и (или) утилизации.</w:t>
            </w:r>
          </w:p>
          <w:p>
            <w:pPr>
              <w:pStyle w:val="ConsPlusNormal"/>
              <w:ind w:firstLine="283"/>
              <w:jc w:val="both"/>
              <w:rPr/>
            </w:pPr>
            <w:r>
              <w:rPr>
                <w:sz w:val="24"/>
              </w:rPr>
              <w:t>12.3.3. Объекты по обезвреживанию, утилизации органических отходов, без навоза и фекалий, путем компостирования.</w:t>
            </w:r>
          </w:p>
          <w:p>
            <w:pPr>
              <w:pStyle w:val="ConsPlusNormal"/>
              <w:ind w:firstLine="283"/>
              <w:jc w:val="both"/>
              <w:rPr/>
            </w:pPr>
            <w:r>
              <w:rPr>
                <w:sz w:val="24"/>
              </w:rPr>
              <w:t>12.3.4. Объекты по обслуживанию грузовых автомобилей, дорожных машин с количеством постов более 10.</w:t>
            </w:r>
          </w:p>
          <w:p>
            <w:pPr>
              <w:pStyle w:val="ConsPlusNormal"/>
              <w:ind w:firstLine="283"/>
              <w:jc w:val="both"/>
              <w:rPr/>
            </w:pPr>
            <w:r>
              <w:rPr>
                <w:sz w:val="24"/>
              </w:rPr>
              <w:t>12.3.5. Автобусные вокзалы.</w:t>
            </w:r>
          </w:p>
          <w:p>
            <w:pPr>
              <w:pStyle w:val="ConsPlusNormal"/>
              <w:ind w:firstLine="283"/>
              <w:jc w:val="both"/>
              <w:rPr/>
            </w:pPr>
            <w:r>
              <w:rPr>
                <w:sz w:val="24"/>
              </w:rPr>
              <w:t>12.3.6. Автобусные и троллейбусные парки вместимостью от 300 машин и более, автокомбинаты, трамвайные, метродепо (с ремонтной базой).</w:t>
            </w:r>
          </w:p>
        </w:tc>
      </w:tr>
      <w:tr>
        <w:trPr/>
        <w:tc>
          <w:tcPr>
            <w:tcW w:w="9071" w:type="dxa"/>
            <w:tcBorders>
              <w:left w:val="single" w:sz="4" w:space="0" w:color="000000"/>
              <w:right w:val="single" w:sz="4" w:space="0" w:color="000000"/>
            </w:tcBorders>
          </w:tcPr>
          <w:p>
            <w:pPr>
              <w:pStyle w:val="ConsPlusNormal"/>
              <w:ind w:firstLine="283"/>
              <w:jc w:val="both"/>
              <w:rPr/>
            </w:pPr>
            <w:r>
              <w:rPr>
                <w:sz w:val="24"/>
              </w:rPr>
              <w:t>12.4. К классу IV относятся:</w:t>
            </w:r>
          </w:p>
          <w:p>
            <w:pPr>
              <w:pStyle w:val="ConsPlusNormal"/>
              <w:ind w:firstLine="283"/>
              <w:jc w:val="both"/>
              <w:rPr/>
            </w:pPr>
            <w:r>
              <w:rPr>
                <w:sz w:val="24"/>
              </w:rPr>
              <w:t>12.4.1. Объекты по обслуживанию грузовых автомобилей, дорожных машин, с количеством постов не более 10, таксомоторный парк, объекты по обслуживанию легковых автомобилей более 5 постов, в том числе с малярно-жестяными работами.</w:t>
            </w:r>
          </w:p>
          <w:p>
            <w:pPr>
              <w:pStyle w:val="ConsPlusNormal"/>
              <w:ind w:firstLine="283"/>
              <w:jc w:val="both"/>
              <w:rPr/>
            </w:pPr>
            <w:r>
              <w:rPr>
                <w:sz w:val="24"/>
              </w:rPr>
              <w:t>12.4.2. Механизированные транспортные парки по очистке города без ремонтной базы.</w:t>
            </w:r>
          </w:p>
          <w:p>
            <w:pPr>
              <w:pStyle w:val="ConsPlusNormal"/>
              <w:ind w:firstLine="283"/>
              <w:jc w:val="both"/>
              <w:rPr/>
            </w:pPr>
            <w:r>
              <w:rPr>
                <w:sz w:val="24"/>
              </w:rPr>
              <w:t>12.4.3. Стоянки (парки) грузового автотранспорта.</w:t>
            </w:r>
          </w:p>
          <w:p>
            <w:pPr>
              <w:pStyle w:val="ConsPlusNormal"/>
              <w:ind w:firstLine="283"/>
              <w:jc w:val="both"/>
              <w:rPr/>
            </w:pPr>
            <w:r>
              <w:rPr>
                <w:sz w:val="24"/>
              </w:rPr>
              <w:t>12.4.4. Автозаправочные станции для заправки транспортных средств жидким и газовым моторным топливом с наличием 4-х и более топливо-раздаточных колонок.</w:t>
            </w:r>
          </w:p>
          <w:p>
            <w:pPr>
              <w:pStyle w:val="ConsPlusNormal"/>
              <w:ind w:firstLine="283"/>
              <w:jc w:val="both"/>
              <w:rPr/>
            </w:pPr>
            <w:r>
              <w:rPr>
                <w:sz w:val="24"/>
              </w:rPr>
              <w:t>12.4.5. Мойки автомобилей с количеством постов более 5.</w:t>
            </w:r>
          </w:p>
          <w:p>
            <w:pPr>
              <w:pStyle w:val="ConsPlusNormal"/>
              <w:ind w:firstLine="283"/>
              <w:jc w:val="both"/>
              <w:rPr/>
            </w:pPr>
            <w:r>
              <w:rPr>
                <w:sz w:val="24"/>
              </w:rPr>
              <w:t>12.4.6. Автобусные и троллейбусные парки до 300 машин.</w:t>
            </w:r>
          </w:p>
          <w:p>
            <w:pPr>
              <w:pStyle w:val="ConsPlusNormal"/>
              <w:ind w:firstLine="283"/>
              <w:jc w:val="both"/>
              <w:rPr/>
            </w:pPr>
            <w:r>
              <w:rPr>
                <w:sz w:val="24"/>
              </w:rPr>
              <w:t>12.4.7. Кинологические центры.</w:t>
            </w:r>
          </w:p>
          <w:p>
            <w:pPr>
              <w:pStyle w:val="ConsPlusNormal"/>
              <w:ind w:firstLine="283"/>
              <w:jc w:val="both"/>
              <w:rPr/>
            </w:pPr>
            <w:r>
              <w:rPr>
                <w:sz w:val="24"/>
              </w:rPr>
              <w:t>12.4.8. Мусороперегрузочные станции.</w:t>
            </w:r>
          </w:p>
          <w:p>
            <w:pPr>
              <w:pStyle w:val="ConsPlusNormal"/>
              <w:ind w:firstLine="283"/>
              <w:jc w:val="both"/>
              <w:rPr/>
            </w:pPr>
            <w:r>
              <w:rPr>
                <w:sz w:val="24"/>
              </w:rPr>
              <w:t>12.4.9. Кладбища смешанного и традиционного захоронения площадью 10 и менее га.</w:t>
            </w:r>
          </w:p>
          <w:p>
            <w:pPr>
              <w:pStyle w:val="ConsPlusNormal"/>
              <w:ind w:firstLine="283"/>
              <w:jc w:val="both"/>
              <w:rPr/>
            </w:pPr>
            <w:r>
              <w:rPr>
                <w:sz w:val="24"/>
              </w:rPr>
              <w:t>12.4.10. Криогенные автозаправочные станции, предназначенные только для заправки транспортных средств сжиженным природным газом и (или) сжатым природным газом, получаемым путем регазификации на территории станции сжиженного природного газа, с объемом хранения сжиженного природного газа от 50 до 100 куб. м.</w:t>
            </w:r>
          </w:p>
          <w:p>
            <w:pPr>
              <w:pStyle w:val="ConsPlusNormal"/>
              <w:ind w:firstLine="283"/>
              <w:jc w:val="both"/>
              <w:rPr/>
            </w:pPr>
            <w:r>
              <w:rPr>
                <w:sz w:val="24"/>
              </w:rPr>
              <w:t>12.4.11. Оптовые рынки.</w:t>
            </w:r>
          </w:p>
        </w:tc>
      </w:tr>
      <w:tr>
        <w:trPr/>
        <w:tc>
          <w:tcPr>
            <w:tcW w:w="9071" w:type="dxa"/>
            <w:tcBorders>
              <w:left w:val="single" w:sz="4" w:space="0" w:color="000000"/>
              <w:right w:val="single" w:sz="4" w:space="0" w:color="000000"/>
            </w:tcBorders>
          </w:tcPr>
          <w:p>
            <w:pPr>
              <w:pStyle w:val="ConsPlusNormal"/>
              <w:ind w:firstLine="283"/>
              <w:jc w:val="both"/>
              <w:rPr/>
            </w:pPr>
            <w:r>
              <w:rPr>
                <w:sz w:val="24"/>
              </w:rPr>
              <w:t>12.5. К классу V относятся:</w:t>
            </w:r>
          </w:p>
          <w:p>
            <w:pPr>
              <w:pStyle w:val="ConsPlusNormal"/>
              <w:ind w:firstLine="283"/>
              <w:jc w:val="both"/>
              <w:rPr/>
            </w:pPr>
            <w:r>
              <w:rPr>
                <w:sz w:val="24"/>
              </w:rPr>
              <w:t>12.5.1. Общетоварные, специализированные, универсальные склады площадью от 300 кв. м.</w:t>
            </w:r>
          </w:p>
          <w:p>
            <w:pPr>
              <w:pStyle w:val="ConsPlusNormal"/>
              <w:ind w:firstLine="283"/>
              <w:jc w:val="both"/>
              <w:rPr/>
            </w:pPr>
            <w:r>
              <w:rPr>
                <w:sz w:val="24"/>
              </w:rPr>
              <w:t>12.5.2. Закрытые кладбища и мемориальные комплексы, кладбища с погребением после кремации, колумбарии, сельские кладбища.</w:t>
            </w:r>
          </w:p>
          <w:p>
            <w:pPr>
              <w:pStyle w:val="ConsPlusNormal"/>
              <w:ind w:firstLine="283"/>
              <w:jc w:val="both"/>
              <w:rPr/>
            </w:pPr>
            <w:r>
              <w:rPr>
                <w:sz w:val="24"/>
              </w:rPr>
              <w:t>12.5.3. Физкультурно-оздоровительные сооружения открытого типа с проведением спортивных игр со стационарными трибунами вместимостью от 1500 мест.</w:t>
            </w:r>
          </w:p>
          <w:p>
            <w:pPr>
              <w:pStyle w:val="ConsPlusNormal"/>
              <w:ind w:firstLine="283"/>
              <w:jc w:val="both"/>
              <w:rPr/>
            </w:pPr>
            <w:r>
              <w:rPr>
                <w:sz w:val="24"/>
              </w:rPr>
              <w:t>12.5.4. Объекты по обслуживанию легковых автомобилей с количеством постов от 2 до 5 постов (без малярно-жестяных работ), с проведением работ внутри объектов капитального строительства и исключением обслуживания автомобилей на прилегающей территории и (или) территории, непосредственно прилегающей к зданиям.</w:t>
            </w:r>
          </w:p>
          <w:p>
            <w:pPr>
              <w:pStyle w:val="ConsPlusNormal"/>
              <w:ind w:firstLine="283"/>
              <w:jc w:val="both"/>
              <w:rPr/>
            </w:pPr>
            <w:r>
              <w:rPr>
                <w:sz w:val="24"/>
              </w:rPr>
              <w:t>12.5.5. Отдельно стоящие гипермаркеты, супермаркеты, торговые комплексы и центры, торгово-развлекательные комплексы общей площадью более 2 тысяч кв. м с открытыми автостоянками для автомобилей посетителей вместимостью более 100 машиномест, предприятия общественного питания общей площадью более 500 кв. м, рынки продовольственных и промышленных товаров с открытыми автостоянками для автомобилей посетителей вместимостью более 100 машиномест.</w:t>
            </w:r>
          </w:p>
          <w:p>
            <w:pPr>
              <w:pStyle w:val="ConsPlusNormal"/>
              <w:ind w:firstLine="283"/>
              <w:jc w:val="both"/>
              <w:rPr/>
            </w:pPr>
            <w:r>
              <w:rPr>
                <w:sz w:val="24"/>
              </w:rPr>
              <w:t>12.5.6. Автозаправочные станции, предназначенные только для заправки легковых транспортных средств жидким моторным топливом, с наличием не более 3-х топливораздаточных колонок, в том числе с объектами обслуживания водителей и пассажиров (магазин сопутствующих товаров, кафе и санитарные узлы).</w:t>
            </w:r>
          </w:p>
          <w:p>
            <w:pPr>
              <w:pStyle w:val="ConsPlusNormal"/>
              <w:ind w:firstLine="283"/>
              <w:jc w:val="both"/>
              <w:rPr/>
            </w:pPr>
            <w:r>
              <w:rPr>
                <w:sz w:val="24"/>
              </w:rPr>
              <w:t>12.5.7. Мойка автомобилей с количеством постов не более 5 с проведением работ внутри объектов капитального строительства и исключением обслуживания автомобилей на прилегающей территории и (или) территории, непосредственно прилегающей к зданиям.</w:t>
            </w:r>
          </w:p>
          <w:p>
            <w:pPr>
              <w:pStyle w:val="ConsPlusNormal"/>
              <w:ind w:firstLine="283"/>
              <w:jc w:val="both"/>
              <w:rPr/>
            </w:pPr>
            <w:r>
              <w:rPr>
                <w:sz w:val="24"/>
              </w:rPr>
              <w:t>12.5.8. Химчистки мощностью от 200 кг в смену (от 600 кг/сутки).</w:t>
            </w:r>
          </w:p>
          <w:p>
            <w:pPr>
              <w:pStyle w:val="ConsPlusNormal"/>
              <w:ind w:firstLine="283"/>
              <w:jc w:val="both"/>
              <w:rPr/>
            </w:pPr>
            <w:r>
              <w:rPr>
                <w:sz w:val="24"/>
              </w:rPr>
              <w:t>12.5.9. Прачечные мощностью от 200 кг в смену (от 600 кг/сутки).</w:t>
            </w:r>
          </w:p>
          <w:p>
            <w:pPr>
              <w:pStyle w:val="ConsPlusNormal"/>
              <w:ind w:firstLine="283"/>
              <w:jc w:val="both"/>
              <w:rPr/>
            </w:pPr>
            <w:r>
              <w:rPr>
                <w:sz w:val="24"/>
              </w:rPr>
              <w:t>12.5.10. Автомобильные газонаполнительные компрессорные станции с компрессорами внутри помещения или внутри контейнеров с количеством заправок не более 500 автомобилей/сутки, в том числе с объектами обслуживания водителей и пассажиров (магазин сопутствующих товаров, кафе и санитарные узлы).</w:t>
            </w:r>
          </w:p>
          <w:p>
            <w:pPr>
              <w:pStyle w:val="ConsPlusNormal"/>
              <w:ind w:firstLine="283"/>
              <w:jc w:val="both"/>
              <w:rPr/>
            </w:pPr>
            <w:r>
              <w:rPr>
                <w:sz w:val="24"/>
              </w:rPr>
              <w:t>12.5.11. Криогенные автозаправочные станции, предназначенные только для заправки транспортных средств сжиженным природным газом и (или) сжатым природным газом, получаемым путем регазификации на территории станции сжиженного природного газа, с объемом хранения сжиженного природного газа не более 50 куб. м, в том числе с объектами обслуживания водителей и пассажиров (магазин сопутствующих товаров, кафе и санитарные узлы).</w:t>
            </w:r>
          </w:p>
          <w:p>
            <w:pPr>
              <w:pStyle w:val="ConsPlusNormal"/>
              <w:ind w:firstLine="283"/>
              <w:jc w:val="both"/>
              <w:rPr/>
            </w:pPr>
            <w:r>
              <w:rPr>
                <w:sz w:val="24"/>
              </w:rPr>
              <w:t>12.5.12. Автомобильные газозаправочные станции, предназначенные только для заправки транспортных средств сжиженным углеводородным газом, в том числе с объектами обслуживания водителей и пассажиров (магазин сопутствующих товаров, кафе и санитарные узлы).</w:t>
            </w:r>
          </w:p>
          <w:p>
            <w:pPr>
              <w:pStyle w:val="ConsPlusNormal"/>
              <w:ind w:firstLine="283"/>
              <w:jc w:val="both"/>
              <w:rPr/>
            </w:pPr>
            <w:r>
              <w:rPr>
                <w:sz w:val="24"/>
              </w:rPr>
              <w:t>12.5.13. Объекты по обслуживанию легковых автомобилей, включая мойки с количеством постов до 2 (без малярно-жестяных работ), с проведением работ вне объектов капитального строительства и (или) с обслуживанием автомобилей на прилегающей территории и (или) территории, непосредственно прилегающей к зданиям.</w:t>
            </w:r>
          </w:p>
          <w:p>
            <w:pPr>
              <w:pStyle w:val="ConsPlusNormal"/>
              <w:ind w:firstLine="283"/>
              <w:jc w:val="both"/>
              <w:rPr/>
            </w:pPr>
            <w:r>
              <w:rPr>
                <w:sz w:val="24"/>
              </w:rPr>
              <w:t>12.5.14. Ветлечебницы с содержанием животных, виварии, питомники, пункты передержки животных.</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13. Сооружения водоотведения и очистки сточных вод</w:t>
            </w:r>
          </w:p>
        </w:tc>
      </w:tr>
      <w:tr>
        <w:trPr/>
        <w:tc>
          <w:tcPr>
            <w:tcW w:w="9071" w:type="dxa"/>
            <w:tcBorders>
              <w:left w:val="single" w:sz="4" w:space="0" w:color="000000"/>
              <w:right w:val="single" w:sz="4" w:space="0" w:color="000000"/>
            </w:tcBorders>
          </w:tcPr>
          <w:p>
            <w:pPr>
              <w:pStyle w:val="ConsPlusNormal"/>
              <w:ind w:firstLine="283"/>
              <w:jc w:val="both"/>
              <w:rPr/>
            </w:pPr>
            <w:r>
              <w:rPr>
                <w:sz w:val="24"/>
              </w:rPr>
              <w:t>13.1. К классу I относятся:</w:t>
            </w:r>
          </w:p>
          <w:p>
            <w:pPr>
              <w:pStyle w:val="ConsPlusNormal"/>
              <w:ind w:firstLine="283"/>
              <w:jc w:val="both"/>
              <w:rPr/>
            </w:pPr>
            <w:r>
              <w:rPr>
                <w:sz w:val="24"/>
              </w:rPr>
              <w:t>13.1.1. Поля фильтрации и (или) поля орошения с расчетной производительностью очистных сооружений от 50 тысяч куб. м/сутки.</w:t>
            </w:r>
          </w:p>
          <w:p>
            <w:pPr>
              <w:pStyle w:val="ConsPlusNormal"/>
              <w:ind w:firstLine="283"/>
              <w:jc w:val="both"/>
              <w:rPr/>
            </w:pPr>
            <w:r>
              <w:rPr>
                <w:sz w:val="24"/>
              </w:rPr>
              <w:t>13.1.2. Сооружения для механической и биологической очистки, а также иловые площадки с расчетной производительностью очистных сооружений от 280 тысяч куб. м/сутки.</w:t>
            </w:r>
          </w:p>
        </w:tc>
      </w:tr>
      <w:tr>
        <w:trPr/>
        <w:tc>
          <w:tcPr>
            <w:tcW w:w="9071" w:type="dxa"/>
            <w:tcBorders>
              <w:left w:val="single" w:sz="4" w:space="0" w:color="000000"/>
              <w:right w:val="single" w:sz="4" w:space="0" w:color="000000"/>
            </w:tcBorders>
          </w:tcPr>
          <w:p>
            <w:pPr>
              <w:pStyle w:val="ConsPlusNormal"/>
              <w:ind w:firstLine="283"/>
              <w:jc w:val="both"/>
              <w:rPr/>
            </w:pPr>
            <w:r>
              <w:rPr>
                <w:sz w:val="24"/>
              </w:rPr>
              <w:t>13.2. К классу II относятся:</w:t>
            </w:r>
          </w:p>
          <w:p>
            <w:pPr>
              <w:pStyle w:val="ConsPlusNormal"/>
              <w:ind w:firstLine="283"/>
              <w:jc w:val="both"/>
              <w:rPr/>
            </w:pPr>
            <w:r>
              <w:rPr>
                <w:sz w:val="24"/>
              </w:rPr>
              <w:t>13.2.1. Сооружения для механической и биологической очистки в, а также иловые площадки с расчетной производительностью очистных сооружений от 50 тысяч до 280 тысяч куб. м/сутки.</w:t>
            </w:r>
          </w:p>
          <w:p>
            <w:pPr>
              <w:pStyle w:val="ConsPlusNormal"/>
              <w:ind w:firstLine="283"/>
              <w:jc w:val="both"/>
              <w:rPr/>
            </w:pPr>
            <w:r>
              <w:rPr>
                <w:sz w:val="24"/>
              </w:rPr>
              <w:t>13.2.2. Сооружения для механической и биологической очистки с механической и (или) термической обработкой осадка в закрытых помещениях с расчетной производительностью очистных сооружений от 50 тысяч до 280 тысяч куб. м/сутки - ориентировочный размер санитарно-защитной зоны составляет 400 м.</w:t>
            </w:r>
          </w:p>
          <w:p>
            <w:pPr>
              <w:pStyle w:val="ConsPlusNormal"/>
              <w:ind w:firstLine="283"/>
              <w:jc w:val="both"/>
              <w:rPr/>
            </w:pPr>
            <w:r>
              <w:rPr>
                <w:sz w:val="24"/>
              </w:rPr>
              <w:t>13.2.3. Поля фильтрации и (или) поля орошения с расчетной производительностью очистных сооружений от 5 тысяч до 50 тысяч куб. м/сутки - ориентировочный размер санитарно-защитной зоны составляет 400 м.</w:t>
            </w:r>
          </w:p>
        </w:tc>
      </w:tr>
      <w:tr>
        <w:trPr/>
        <w:tc>
          <w:tcPr>
            <w:tcW w:w="9071" w:type="dxa"/>
            <w:tcBorders>
              <w:left w:val="single" w:sz="4" w:space="0" w:color="000000"/>
              <w:right w:val="single" w:sz="4" w:space="0" w:color="000000"/>
            </w:tcBorders>
          </w:tcPr>
          <w:p>
            <w:pPr>
              <w:pStyle w:val="ConsPlusNormal"/>
              <w:ind w:firstLine="283"/>
              <w:jc w:val="both"/>
              <w:rPr/>
            </w:pPr>
            <w:r>
              <w:rPr>
                <w:sz w:val="24"/>
              </w:rPr>
              <w:t>13.3. К классу III относятся:</w:t>
            </w:r>
          </w:p>
          <w:p>
            <w:pPr>
              <w:pStyle w:val="ConsPlusNormal"/>
              <w:ind w:firstLine="283"/>
              <w:jc w:val="both"/>
              <w:rPr/>
            </w:pPr>
            <w:r>
              <w:rPr>
                <w:sz w:val="24"/>
              </w:rPr>
              <w:t>13.3.1. Сооружения для механической и биологической очистки, а также иловые площадки с расчетной производительностью очистных сооружений от 5 тысяч до 50 тысяч куб. м/сутки.</w:t>
            </w:r>
          </w:p>
          <w:p>
            <w:pPr>
              <w:pStyle w:val="ConsPlusNormal"/>
              <w:ind w:firstLine="283"/>
              <w:jc w:val="both"/>
              <w:rPr/>
            </w:pPr>
            <w:r>
              <w:rPr>
                <w:sz w:val="24"/>
              </w:rPr>
              <w:t>13.3.2. Сооружения для механической и биологической очистки с механической и (или) термической обработкой осадка в закрытых помещениях с расчетной производительностью очистных сооружений от 5 тысяч до 50 тысяч куб. м/сутки.</w:t>
            </w:r>
          </w:p>
          <w:p>
            <w:pPr>
              <w:pStyle w:val="ConsPlusNormal"/>
              <w:ind w:firstLine="283"/>
              <w:jc w:val="both"/>
              <w:rPr/>
            </w:pPr>
            <w:r>
              <w:rPr>
                <w:sz w:val="24"/>
              </w:rPr>
              <w:t>13.3.3. Поля фильтрации с расчетной производительностью очистных сооружений от 0,2 тысяч куб. м/сутки до 5 тысяч куб. м/сутки; с расчетной производительностью до 0,2 тысяч куб. м/сутки - ориентировочный размер санитарно-защитной зоны составляет 200 м.</w:t>
            </w:r>
          </w:p>
          <w:p>
            <w:pPr>
              <w:pStyle w:val="ConsPlusNormal"/>
              <w:ind w:firstLine="283"/>
              <w:jc w:val="both"/>
              <w:rPr/>
            </w:pPr>
            <w:r>
              <w:rPr>
                <w:sz w:val="24"/>
              </w:rPr>
              <w:t>13.3.4. Биологические пруды с расчетной производительностью более 5 тысяч куб. м/сутки - ориентировочный размер санитарно-защитной зоны составляет 300 м; с расчетной производительностью до 5 тысяч куб. м/сутки - ориентировочный размер санитарно-защитной зоны составляет 200 м.</w:t>
            </w:r>
          </w:p>
          <w:p>
            <w:pPr>
              <w:pStyle w:val="ConsPlusNormal"/>
              <w:ind w:firstLine="283"/>
              <w:jc w:val="both"/>
              <w:rPr/>
            </w:pPr>
            <w:r>
              <w:rPr>
                <w:sz w:val="24"/>
              </w:rPr>
              <w:t>13.3.5. Сливные станции.</w:t>
            </w:r>
          </w:p>
          <w:p>
            <w:pPr>
              <w:pStyle w:val="ConsPlusNormal"/>
              <w:ind w:firstLine="283"/>
              <w:jc w:val="both"/>
              <w:rPr/>
            </w:pPr>
            <w:r>
              <w:rPr>
                <w:sz w:val="24"/>
              </w:rPr>
              <w:t>13.3.6. Поля орошения с расчетной производительностью очистных сооружений от 0,2 тысяч куб. м/сутки до 5 тысяч куб. м/сутки - ориентировочный размер санитарно-защитной зоны составляет 200 м; с расчетной производительностью до 0,2 тысяч куб. м/сутки - ориентировочный размер санитарно-защитной зоны составляет 150 м.</w:t>
            </w:r>
          </w:p>
        </w:tc>
      </w:tr>
      <w:tr>
        <w:trPr/>
        <w:tc>
          <w:tcPr>
            <w:tcW w:w="9071" w:type="dxa"/>
            <w:tcBorders>
              <w:left w:val="single" w:sz="4" w:space="0" w:color="000000"/>
              <w:right w:val="single" w:sz="4" w:space="0" w:color="000000"/>
            </w:tcBorders>
          </w:tcPr>
          <w:p>
            <w:pPr>
              <w:pStyle w:val="ConsPlusNormal"/>
              <w:ind w:firstLine="283"/>
              <w:jc w:val="both"/>
              <w:rPr/>
            </w:pPr>
            <w:r>
              <w:rPr>
                <w:sz w:val="24"/>
              </w:rPr>
              <w:t>13.4. К классу IV относятся:</w:t>
            </w:r>
          </w:p>
          <w:p>
            <w:pPr>
              <w:pStyle w:val="ConsPlusNormal"/>
              <w:ind w:firstLine="283"/>
              <w:jc w:val="both"/>
              <w:rPr/>
            </w:pPr>
            <w:r>
              <w:rPr>
                <w:sz w:val="24"/>
              </w:rPr>
              <w:t>13.4.1. Сооружения для механической и биологической очистки, а также иловые площадки с расчетной производительностью очистных сооружений до 5 тысяч куб. м/сутки.</w:t>
            </w:r>
          </w:p>
          <w:p>
            <w:pPr>
              <w:pStyle w:val="ConsPlusNormal"/>
              <w:ind w:firstLine="283"/>
              <w:jc w:val="both"/>
              <w:rPr/>
            </w:pPr>
            <w:r>
              <w:rPr>
                <w:sz w:val="24"/>
              </w:rPr>
              <w:t>13.4.2. Сооружения для механической и биологической очистки с механической и (или) термической обработкой осадка в закрытых помещениях с расчетной производительностью очистных сооружений до 5 тысяч куб. м/сутки.</w:t>
            </w:r>
          </w:p>
          <w:p>
            <w:pPr>
              <w:pStyle w:val="ConsPlusNormal"/>
              <w:ind w:firstLine="283"/>
              <w:jc w:val="both"/>
              <w:rPr/>
            </w:pPr>
            <w:r>
              <w:rPr>
                <w:sz w:val="24"/>
              </w:rPr>
              <w:t>13.4.3. Очистные сооружения поверхностного стока открытого типа.</w:t>
            </w:r>
          </w:p>
          <w:p>
            <w:pPr>
              <w:pStyle w:val="ConsPlusNormal"/>
              <w:ind w:firstLine="283"/>
              <w:jc w:val="both"/>
              <w:rPr/>
            </w:pPr>
            <w:r>
              <w:rPr>
                <w:sz w:val="24"/>
              </w:rPr>
              <w:t>13.4.4. Снеготаялки, снегосплавные пункты.</w:t>
            </w:r>
          </w:p>
        </w:tc>
      </w:tr>
      <w:tr>
        <w:trPr/>
        <w:tc>
          <w:tcPr>
            <w:tcW w:w="9071" w:type="dxa"/>
            <w:tcBorders>
              <w:left w:val="single" w:sz="4" w:space="0" w:color="000000"/>
              <w:right w:val="single" w:sz="4" w:space="0" w:color="000000"/>
            </w:tcBorders>
          </w:tcPr>
          <w:p>
            <w:pPr>
              <w:pStyle w:val="ConsPlusNormal"/>
              <w:ind w:firstLine="283"/>
              <w:jc w:val="both"/>
              <w:rPr/>
            </w:pPr>
            <w:r>
              <w:rPr>
                <w:sz w:val="24"/>
              </w:rPr>
              <w:t>13.5. К классу V относятся:</w:t>
            </w:r>
          </w:p>
          <w:p>
            <w:pPr>
              <w:pStyle w:val="ConsPlusNormal"/>
              <w:ind w:firstLine="283"/>
              <w:jc w:val="both"/>
              <w:rPr/>
            </w:pPr>
            <w:r>
              <w:rPr>
                <w:sz w:val="24"/>
              </w:rPr>
              <w:t>13.5.1. Насосные станции и аварийно-регулирующие резервуары, локальные очистные сооружения производительностью более 50 тысяч куб. м/сутки - ориентировочный размер санитарно-защитной зоны составляет 30 м; более 0,2 тысяч куб. м/сутки до 50,0 тысяч куб. м/сутки - ориентировочный размер санитарно-защитной зоны составляет 20 м; до 0,2 тысяч куб. м/сутки - ориентировочный размер санитарно-защитной зоны составляет 15 м.</w:t>
            </w:r>
          </w:p>
          <w:p>
            <w:pPr>
              <w:pStyle w:val="ConsPlusNormal"/>
              <w:ind w:firstLine="283"/>
              <w:jc w:val="both"/>
              <w:rPr/>
            </w:pPr>
            <w:r>
              <w:rPr>
                <w:sz w:val="24"/>
              </w:rPr>
              <w:t>13.5.2. Поля подземной фильтрации пропускной способностью до 15 куб. м/сутки.</w:t>
            </w:r>
          </w:p>
          <w:p>
            <w:pPr>
              <w:pStyle w:val="ConsPlusNormal"/>
              <w:ind w:firstLine="283"/>
              <w:jc w:val="both"/>
              <w:rPr/>
            </w:pPr>
            <w:r>
              <w:rPr>
                <w:sz w:val="24"/>
              </w:rPr>
              <w:t>13.5.3. Очистные сооружения поверхностного стока закрытого типа.</w:t>
            </w:r>
          </w:p>
        </w:tc>
      </w:tr>
      <w:tr>
        <w:trPr/>
        <w:tc>
          <w:tcPr>
            <w:tcW w:w="9071" w:type="dxa"/>
            <w:tcBorders>
              <w:left w:val="single" w:sz="4" w:space="0" w:color="000000"/>
              <w:right w:val="single" w:sz="4" w:space="0" w:color="000000"/>
            </w:tcBorders>
          </w:tcPr>
          <w:p>
            <w:pPr>
              <w:pStyle w:val="ConsPlusNormal"/>
              <w:numPr>
                <w:ilvl w:val="0"/>
                <w:numId w:val="0"/>
              </w:numPr>
              <w:jc w:val="center"/>
              <w:outlineLvl w:val="4"/>
              <w:rPr/>
            </w:pPr>
            <w:r>
              <w:rPr>
                <w:sz w:val="24"/>
              </w:rPr>
              <w:t>Раздел 14. Склады, причалы и места перегрузки и хранения грузов, производства фумигации грузов и судов, газовой дезинфекции, дератизации и дезинсекции</w:t>
            </w:r>
          </w:p>
        </w:tc>
      </w:tr>
      <w:tr>
        <w:trPr/>
        <w:tc>
          <w:tcPr>
            <w:tcW w:w="9071" w:type="dxa"/>
            <w:tcBorders>
              <w:left w:val="single" w:sz="4" w:space="0" w:color="000000"/>
              <w:right w:val="single" w:sz="4" w:space="0" w:color="000000"/>
            </w:tcBorders>
          </w:tcPr>
          <w:p>
            <w:pPr>
              <w:pStyle w:val="ConsPlusNormal"/>
              <w:ind w:firstLine="283"/>
              <w:jc w:val="both"/>
              <w:rPr/>
            </w:pPr>
            <w:r>
              <w:rPr>
                <w:sz w:val="24"/>
              </w:rPr>
              <w:t>14.1. К классу I относятся:</w:t>
            </w:r>
          </w:p>
          <w:p>
            <w:pPr>
              <w:pStyle w:val="ConsPlusNormal"/>
              <w:ind w:firstLine="283"/>
              <w:jc w:val="both"/>
              <w:rPr/>
            </w:pPr>
            <w:r>
              <w:rPr>
                <w:sz w:val="24"/>
              </w:rPr>
              <w:t>14.1.1. Открытые склады и места разгрузки апатитного концентрата, фосфоритной муки, цементов и других пылящих грузов при грузообороте более 150 тысяч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pPr>
              <w:pStyle w:val="ConsPlusNormal"/>
              <w:ind w:firstLine="283"/>
              <w:jc w:val="both"/>
              <w:rPr/>
            </w:pPr>
            <w:r>
              <w:rPr>
                <w:sz w:val="24"/>
              </w:rPr>
              <w:t>14.1.2. Места перегрузки и хранения жидких химических грузов из сжиженных газов (метан, пропан, аммиак, хлор и другие жидкие химические грузы из сжиженных газов), места перегрузки и хранения сжиженного природного газа объемом от 1 тысячи куб. м, производственных соединений галогенов, серы, азота, углеводородов (метанол, бензол, толуол и другие углеводороды), спиртов, альдегидов и других производственных соединений.</w:t>
            </w:r>
          </w:p>
          <w:p>
            <w:pPr>
              <w:pStyle w:val="ConsPlusNormal"/>
              <w:ind w:firstLine="283"/>
              <w:jc w:val="both"/>
              <w:rPr/>
            </w:pPr>
            <w:r>
              <w:rPr>
                <w:sz w:val="24"/>
              </w:rPr>
              <w:t>14.1.3. Зачистные и промывочно-пропарочные станции, дезинфекционно-промывочные предприятия, пункты зачистки судов, цистерн, приемно-очистные сооружения, служащие для приема балластных и промывочно-нефтесодержащих вод со специализированных плавсборщиков.</w:t>
            </w:r>
          </w:p>
          <w:p>
            <w:pPr>
              <w:pStyle w:val="ConsPlusNormal"/>
              <w:ind w:firstLine="283"/>
              <w:jc w:val="both"/>
              <w:rPr/>
            </w:pPr>
            <w:r>
              <w:rPr>
                <w:sz w:val="24"/>
              </w:rPr>
              <w:t>14.1.4. Причалы и места производства фумигации грузов и судов, газовой дезинфекции, дератизации и дезинсекции.</w:t>
            </w:r>
          </w:p>
        </w:tc>
      </w:tr>
      <w:tr>
        <w:trPr/>
        <w:tc>
          <w:tcPr>
            <w:tcW w:w="9071" w:type="dxa"/>
            <w:tcBorders>
              <w:left w:val="single" w:sz="4" w:space="0" w:color="000000"/>
              <w:right w:val="single" w:sz="4" w:space="0" w:color="000000"/>
            </w:tcBorders>
          </w:tcPr>
          <w:p>
            <w:pPr>
              <w:pStyle w:val="ConsPlusNormal"/>
              <w:ind w:firstLine="283"/>
              <w:jc w:val="both"/>
              <w:rPr/>
            </w:pPr>
            <w:r>
              <w:rPr>
                <w:sz w:val="24"/>
              </w:rPr>
              <w:t>14.2. К классу II относятся:</w:t>
            </w:r>
          </w:p>
          <w:p>
            <w:pPr>
              <w:pStyle w:val="ConsPlusNormal"/>
              <w:ind w:firstLine="283"/>
              <w:jc w:val="both"/>
              <w:rPr/>
            </w:pPr>
            <w:r>
              <w:rPr>
                <w:sz w:val="24"/>
              </w:rPr>
              <w:t>14.2.1. Открытые склады и места разгрузки апатитного концентрата, фосфоритной муки, цементов и других пылящих грузов при грузообороте менее 150 тысяч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pPr>
              <w:pStyle w:val="ConsPlusNormal"/>
              <w:ind w:firstLine="283"/>
              <w:jc w:val="both"/>
              <w:rPr/>
            </w:pPr>
            <w:r>
              <w:rPr>
                <w:sz w:val="24"/>
              </w:rPr>
              <w:t>14.2.2. Открытые склады и места перегрузки угля.</w:t>
            </w:r>
          </w:p>
          <w:p>
            <w:pPr>
              <w:pStyle w:val="ConsPlusNormal"/>
              <w:ind w:firstLine="283"/>
              <w:jc w:val="both"/>
              <w:rPr/>
            </w:pPr>
            <w:r>
              <w:rPr>
                <w:sz w:val="24"/>
              </w:rPr>
              <w:t>14.2.3. Открытые склады и места перегрузки минеральных удобрений, асбеста, извести, руд (кроме радиоактивных) и других минералов (серы, серного колчедана, гипса и других минералов).</w:t>
            </w:r>
          </w:p>
          <w:p>
            <w:pPr>
              <w:pStyle w:val="ConsPlusNormal"/>
              <w:ind w:firstLine="283"/>
              <w:jc w:val="both"/>
              <w:rPr/>
            </w:pPr>
            <w:r>
              <w:rPr>
                <w:sz w:val="24"/>
              </w:rPr>
              <w:t>14.2.4. Места перегрузки и хранения сырой нефти, битума, мазута и других вязких нефтепродуктов и химических грузов, места перегрузки и хранения сжиженного природного газа объемом от 550 до 1 тысячи куб. м.</w:t>
            </w:r>
          </w:p>
          <w:p>
            <w:pPr>
              <w:pStyle w:val="ConsPlusNormal"/>
              <w:ind w:firstLine="283"/>
              <w:jc w:val="both"/>
              <w:rPr/>
            </w:pPr>
            <w:r>
              <w:rPr>
                <w:sz w:val="24"/>
              </w:rPr>
              <w:t>14.2.5. Открытые и закрытые склады и места перегрузки пека и пекосодержащих грузов.</w:t>
            </w:r>
          </w:p>
          <w:p>
            <w:pPr>
              <w:pStyle w:val="ConsPlusNormal"/>
              <w:ind w:firstLine="283"/>
              <w:jc w:val="both"/>
              <w:rPr/>
            </w:pPr>
            <w:r>
              <w:rPr>
                <w:sz w:val="24"/>
              </w:rPr>
              <w:t>14.2.6. Места хранения и перегрузки деревянных шпал, пропитанных антисептиками.</w:t>
            </w:r>
          </w:p>
          <w:p>
            <w:pPr>
              <w:pStyle w:val="ConsPlusNormal"/>
              <w:ind w:firstLine="283"/>
              <w:jc w:val="both"/>
              <w:rPr/>
            </w:pPr>
            <w:r>
              <w:rPr>
                <w:sz w:val="24"/>
              </w:rPr>
              <w:t>14.2.7. Санитарно-карантинные станции.</w:t>
            </w:r>
          </w:p>
        </w:tc>
      </w:tr>
      <w:tr>
        <w:trPr/>
        <w:tc>
          <w:tcPr>
            <w:tcW w:w="9071" w:type="dxa"/>
            <w:tcBorders>
              <w:left w:val="single" w:sz="4" w:space="0" w:color="000000"/>
              <w:right w:val="single" w:sz="4" w:space="0" w:color="000000"/>
            </w:tcBorders>
          </w:tcPr>
          <w:p>
            <w:pPr>
              <w:pStyle w:val="ConsPlusNormal"/>
              <w:ind w:firstLine="283"/>
              <w:jc w:val="both"/>
              <w:rPr/>
            </w:pPr>
            <w:r>
              <w:rPr>
                <w:sz w:val="24"/>
              </w:rPr>
              <w:t>14.3. К классу III относятся:</w:t>
            </w:r>
          </w:p>
          <w:p>
            <w:pPr>
              <w:pStyle w:val="ConsPlusNormal"/>
              <w:ind w:firstLine="283"/>
              <w:jc w:val="both"/>
              <w:rPr/>
            </w:pPr>
            <w:r>
              <w:rPr>
                <w:sz w:val="24"/>
              </w:rPr>
              <w:t>14.3.1. Открытые склады и места разгрузки и погрузки пылящих грузов (апатитного концентрата, фосфоритной муки, цемента и других пылящих грузов) при грузообороте менее 5 тысяч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pPr>
              <w:pStyle w:val="ConsPlusNormal"/>
              <w:ind w:firstLine="283"/>
              <w:jc w:val="both"/>
              <w:rPr/>
            </w:pPr>
            <w:r>
              <w:rPr>
                <w:sz w:val="24"/>
              </w:rPr>
              <w:t>14.3.2. Закрытые склады, места перегрузки и хранения затаренного химического груза (удобрений, органических растворителей, кислот и других химических веществ).</w:t>
            </w:r>
          </w:p>
          <w:p>
            <w:pPr>
              <w:pStyle w:val="ConsPlusNormal"/>
              <w:ind w:firstLine="283"/>
              <w:jc w:val="both"/>
              <w:rPr/>
            </w:pPr>
            <w:r>
              <w:rPr>
                <w:sz w:val="24"/>
              </w:rPr>
              <w:t>14.3.3. Наземные склады и открытые места отгрузки магнезита, доломита и других пылящих грузов.</w:t>
            </w:r>
          </w:p>
          <w:p>
            <w:pPr>
              <w:pStyle w:val="ConsPlusNormal"/>
              <w:ind w:firstLine="283"/>
              <w:jc w:val="both"/>
              <w:rPr/>
            </w:pPr>
            <w:r>
              <w:rPr>
                <w:sz w:val="24"/>
              </w:rPr>
              <w:t>14.3.4. Склады пылящих и жидких грузов (аммиачной воды, удобрений, кальцинированной соды, лакокрасочных материалов и других грузов).</w:t>
            </w:r>
          </w:p>
          <w:p>
            <w:pPr>
              <w:pStyle w:val="ConsPlusNormal"/>
              <w:ind w:firstLine="283"/>
              <w:jc w:val="both"/>
              <w:rPr/>
            </w:pPr>
            <w:r>
              <w:rPr>
                <w:sz w:val="24"/>
              </w:rPr>
              <w:t>14.3.5. Открытые наземные склады и места разгрузки сухого песка, гравия, камня и других минерально-строительных материалов.</w:t>
            </w:r>
          </w:p>
          <w:p>
            <w:pPr>
              <w:pStyle w:val="ConsPlusNormal"/>
              <w:ind w:firstLine="283"/>
              <w:jc w:val="both"/>
              <w:rPr/>
            </w:pPr>
            <w:r>
              <w:rPr>
                <w:sz w:val="24"/>
              </w:rPr>
              <w:t>14.3.6. Склады и участки перегрузки шрота, жмыха, копры и другой пылящей растительной продукции открытым способом.</w:t>
            </w:r>
          </w:p>
          <w:p>
            <w:pPr>
              <w:pStyle w:val="ConsPlusNormal"/>
              <w:ind w:firstLine="283"/>
              <w:jc w:val="both"/>
              <w:rPr/>
            </w:pPr>
            <w:r>
              <w:rPr>
                <w:sz w:val="24"/>
              </w:rPr>
              <w:t>14.3.7. Склады, перегрузка и хранение утильсырья.</w:t>
            </w:r>
          </w:p>
          <w:p>
            <w:pPr>
              <w:pStyle w:val="ConsPlusNormal"/>
              <w:ind w:firstLine="283"/>
              <w:jc w:val="both"/>
              <w:rPr/>
            </w:pPr>
            <w:r>
              <w:rPr>
                <w:sz w:val="24"/>
              </w:rPr>
              <w:t>14.3.8. Склады, перегрузка и хранение мокросоленых необработанных кож (более 200 штук) и другого сырья животного происхождения.</w:t>
            </w:r>
          </w:p>
          <w:p>
            <w:pPr>
              <w:pStyle w:val="ConsPlusNormal"/>
              <w:ind w:firstLine="283"/>
              <w:jc w:val="both"/>
              <w:rPr/>
            </w:pPr>
            <w:r>
              <w:rPr>
                <w:sz w:val="24"/>
              </w:rPr>
              <w:t>14.3.9. Участки постоянной перегрузки скота, животных и птиц.</w:t>
            </w:r>
          </w:p>
          <w:p>
            <w:pPr>
              <w:pStyle w:val="ConsPlusNormal"/>
              <w:ind w:firstLine="283"/>
              <w:jc w:val="both"/>
              <w:rPr/>
            </w:pPr>
            <w:r>
              <w:rPr>
                <w:sz w:val="24"/>
              </w:rPr>
              <w:t>14.3.10. Склады и перегрузка рыбы, рыбопродуктов и продуктов китобойного промысла.</w:t>
            </w:r>
          </w:p>
          <w:p>
            <w:pPr>
              <w:pStyle w:val="ConsPlusNormal"/>
              <w:ind w:firstLine="283"/>
              <w:jc w:val="both"/>
              <w:rPr/>
            </w:pPr>
            <w:r>
              <w:rPr>
                <w:sz w:val="24"/>
              </w:rPr>
              <w:t>14.3.11. Места перегрузки и хранения сжиженного природного газа объемом от 250 до 550 куб. м.</w:t>
            </w:r>
          </w:p>
          <w:p>
            <w:pPr>
              <w:pStyle w:val="ConsPlusNormal"/>
              <w:ind w:firstLine="283"/>
              <w:jc w:val="both"/>
              <w:rPr/>
            </w:pPr>
            <w:r>
              <w:rPr>
                <w:sz w:val="24"/>
              </w:rPr>
              <w:t>14.3.12 Перекачивающие станции магистральных нефтепроводов и (или) нефтепродуктопроводов с резервуарным парком с емкостью более 20 тысяч куб. м.</w:t>
            </w:r>
          </w:p>
        </w:tc>
      </w:tr>
      <w:tr>
        <w:trPr/>
        <w:tc>
          <w:tcPr>
            <w:tcW w:w="9071" w:type="dxa"/>
            <w:tcBorders>
              <w:left w:val="single" w:sz="4" w:space="0" w:color="000000"/>
              <w:right w:val="single" w:sz="4" w:space="0" w:color="000000"/>
            </w:tcBorders>
          </w:tcPr>
          <w:p>
            <w:pPr>
              <w:pStyle w:val="ConsPlusNormal"/>
              <w:ind w:firstLine="283"/>
              <w:jc w:val="both"/>
              <w:rPr/>
            </w:pPr>
            <w:r>
              <w:rPr>
                <w:sz w:val="24"/>
              </w:rPr>
              <w:t>14.4. К классу IV относятся:</w:t>
            </w:r>
          </w:p>
          <w:p>
            <w:pPr>
              <w:pStyle w:val="ConsPlusNormal"/>
              <w:ind w:firstLine="283"/>
              <w:jc w:val="both"/>
              <w:rPr/>
            </w:pPr>
            <w:r>
              <w:rPr>
                <w:sz w:val="24"/>
              </w:rPr>
              <w:t>14.4.1. Склады и перегрузка кожсырья (в том числе мокросоленых кож до 200 штук).</w:t>
            </w:r>
          </w:p>
          <w:p>
            <w:pPr>
              <w:pStyle w:val="ConsPlusNormal"/>
              <w:ind w:firstLine="283"/>
              <w:jc w:val="both"/>
              <w:rPr/>
            </w:pPr>
            <w:r>
              <w:rPr>
                <w:sz w:val="24"/>
              </w:rPr>
              <w:t>14.4.2. Склады и открытые места разгрузки зерна.</w:t>
            </w:r>
          </w:p>
          <w:p>
            <w:pPr>
              <w:pStyle w:val="ConsPlusNormal"/>
              <w:ind w:firstLine="283"/>
              <w:jc w:val="both"/>
              <w:rPr/>
            </w:pPr>
            <w:r>
              <w:rPr>
                <w:sz w:val="24"/>
              </w:rPr>
              <w:t>14.4.3. Склады и открытые места разгрузки поваренной соли.</w:t>
            </w:r>
          </w:p>
          <w:p>
            <w:pPr>
              <w:pStyle w:val="ConsPlusNormal"/>
              <w:ind w:firstLine="283"/>
              <w:jc w:val="both"/>
              <w:rPr/>
            </w:pPr>
            <w:r>
              <w:rPr>
                <w:sz w:val="24"/>
              </w:rPr>
              <w:t>14.4.4. Склады и открытые места разгрузки шерсти, волоса, щетины и другой аналогичной продукции.</w:t>
            </w:r>
          </w:p>
          <w:p>
            <w:pPr>
              <w:pStyle w:val="ConsPlusNormal"/>
              <w:ind w:firstLine="283"/>
              <w:jc w:val="both"/>
              <w:rPr/>
            </w:pPr>
            <w:r>
              <w:rPr>
                <w:sz w:val="24"/>
              </w:rPr>
              <w:t>14.4.5.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p>
            <w:pPr>
              <w:pStyle w:val="ConsPlusNormal"/>
              <w:ind w:firstLine="283"/>
              <w:jc w:val="both"/>
              <w:rPr/>
            </w:pPr>
            <w:r>
              <w:rPr>
                <w:sz w:val="24"/>
              </w:rPr>
              <w:t>14.4.6. Места перегрузки и хранения сжиженного природного газа объемом от 50 до 250 куб. м.</w:t>
            </w:r>
          </w:p>
          <w:p>
            <w:pPr>
              <w:pStyle w:val="ConsPlusNormal"/>
              <w:ind w:firstLine="283"/>
              <w:jc w:val="both"/>
              <w:rPr/>
            </w:pPr>
            <w:r>
              <w:rPr>
                <w:sz w:val="24"/>
              </w:rPr>
              <w:t>14.4.7. Места перегрузки и хранения бензина, дизельного топлива, авиационного топлива и других светлых нефтепродуктов.</w:t>
            </w:r>
          </w:p>
          <w:p>
            <w:pPr>
              <w:pStyle w:val="ConsPlusNormal"/>
              <w:ind w:firstLine="283"/>
              <w:jc w:val="both"/>
              <w:rPr/>
            </w:pPr>
            <w:r>
              <w:rPr>
                <w:sz w:val="24"/>
              </w:rPr>
              <w:t>14.4.8. Перекачивающие станции магистральных нефтепроводов и (или) нефтепродуктопроводов без резервуарного парка или с резервуарным парком емкостью до 20 тысяч куб. м.</w:t>
            </w:r>
          </w:p>
        </w:tc>
      </w:tr>
      <w:tr>
        <w:trPr/>
        <w:tc>
          <w:tcPr>
            <w:tcW w:w="9071" w:type="dxa"/>
            <w:tcBorders>
              <w:left w:val="single" w:sz="4" w:space="0" w:color="000000"/>
              <w:bottom w:val="single" w:sz="4" w:space="0" w:color="000000"/>
              <w:right w:val="single" w:sz="4" w:space="0" w:color="000000"/>
            </w:tcBorders>
          </w:tcPr>
          <w:p>
            <w:pPr>
              <w:pStyle w:val="ConsPlusNormal"/>
              <w:ind w:firstLine="283"/>
              <w:jc w:val="both"/>
              <w:rPr/>
            </w:pPr>
            <w:r>
              <w:rPr>
                <w:sz w:val="24"/>
              </w:rPr>
              <w:t>14.5. К классу V относятся:</w:t>
            </w:r>
          </w:p>
          <w:p>
            <w:pPr>
              <w:pStyle w:val="ConsPlusNormal"/>
              <w:ind w:firstLine="283"/>
              <w:jc w:val="both"/>
              <w:rPr/>
            </w:pPr>
            <w:r>
              <w:rPr>
                <w:sz w:val="24"/>
              </w:rPr>
              <w:t>14.5.1. Открытые склады и перегрузка увлажненных минерально-строительных материалов (песка, гравия, щебня, камней и других минерально-строительных материалов).</w:t>
            </w:r>
          </w:p>
          <w:p>
            <w:pPr>
              <w:pStyle w:val="ConsPlusNormal"/>
              <w:ind w:firstLine="283"/>
              <w:jc w:val="both"/>
              <w:rPr/>
            </w:pPr>
            <w:r>
              <w:rPr>
                <w:sz w:val="24"/>
              </w:rPr>
              <w:t>14.5.2. Участки хранения и перегрузки прессованного жмыха, сена, соломы, табачно-махорочных изделий и других аналогичных продуктов.</w:t>
            </w:r>
          </w:p>
          <w:p>
            <w:pPr>
              <w:pStyle w:val="ConsPlusNormal"/>
              <w:ind w:firstLine="283"/>
              <w:jc w:val="both"/>
              <w:rPr/>
            </w:pPr>
            <w:r>
              <w:rPr>
                <w:sz w:val="24"/>
              </w:rPr>
              <w:t>14.5.3. Участки перегрузки пищевых продуктов (мясных, молочных, кондитерских), овощей, фруктов, напитков и других пищевых продуктов.</w:t>
            </w:r>
          </w:p>
          <w:p>
            <w:pPr>
              <w:pStyle w:val="ConsPlusNormal"/>
              <w:ind w:firstLine="283"/>
              <w:jc w:val="both"/>
              <w:rPr/>
            </w:pPr>
            <w:r>
              <w:rPr>
                <w:sz w:val="24"/>
              </w:rPr>
              <w:t>14.5.4. Участки хранения и налива пищевых грузов (вино, масло, соки).</w:t>
            </w:r>
          </w:p>
          <w:p>
            <w:pPr>
              <w:pStyle w:val="ConsPlusNormal"/>
              <w:ind w:firstLine="283"/>
              <w:jc w:val="both"/>
              <w:rPr/>
            </w:pPr>
            <w:r>
              <w:rPr>
                <w:sz w:val="24"/>
              </w:rPr>
              <w:t>14.5.5. Участки разгрузки и погрузки рефрижераторных судов и вагонов.</w:t>
            </w:r>
          </w:p>
          <w:p>
            <w:pPr>
              <w:pStyle w:val="ConsPlusNormal"/>
              <w:ind w:firstLine="283"/>
              <w:jc w:val="both"/>
              <w:rPr/>
            </w:pPr>
            <w:r>
              <w:rPr>
                <w:sz w:val="24"/>
              </w:rPr>
              <w:t>14.5.6. Речные причалы.</w:t>
            </w:r>
          </w:p>
          <w:p>
            <w:pPr>
              <w:pStyle w:val="ConsPlusNormal"/>
              <w:ind w:firstLine="283"/>
              <w:jc w:val="both"/>
              <w:rPr/>
            </w:pPr>
            <w:r>
              <w:rPr>
                <w:sz w:val="24"/>
              </w:rPr>
              <w:t>14.5.7. Места перегрузки и хранения сжиженного природного газа объемом до 50 куб. м.</w:t>
            </w:r>
          </w:p>
        </w:tc>
      </w:tr>
    </w:tbl>
    <w:p>
      <w:pPr>
        <w:pStyle w:val="ConsPlusNormal"/>
        <w:ind w:firstLine="540"/>
        <w:jc w:val="both"/>
        <w:rPr/>
      </w:pPr>
      <w:r>
        <w:rPr/>
      </w:r>
    </w:p>
    <w:p>
      <w:pPr>
        <w:pStyle w:val="ConsPlusNormal"/>
        <w:numPr>
          <w:ilvl w:val="0"/>
          <w:numId w:val="0"/>
        </w:numPr>
        <w:jc w:val="right"/>
        <w:outlineLvl w:val="3"/>
        <w:rPr/>
      </w:pPr>
      <w:r>
        <w:rPr>
          <w:sz w:val="24"/>
        </w:rPr>
        <w:t>Таблица 7.1.1</w:t>
      </w:r>
    </w:p>
    <w:p>
      <w:pPr>
        <w:pStyle w:val="ConsPlusNormal"/>
        <w:ind w:firstLine="540"/>
        <w:jc w:val="both"/>
        <w:rPr/>
      </w:pPr>
      <w:r>
        <w:rPr/>
      </w:r>
      <w:bookmarkStart w:id="8" w:name="P860"/>
      <w:bookmarkStart w:id="9" w:name="P860"/>
      <w:bookmarkEnd w:id="9"/>
    </w:p>
    <w:p>
      <w:pPr>
        <w:pStyle w:val="ConsPlusTitle"/>
        <w:jc w:val="center"/>
        <w:rPr/>
      </w:pPr>
      <w:bookmarkStart w:id="10" w:name="P860"/>
      <w:bookmarkEnd w:id="10"/>
      <w:r>
        <w:rPr>
          <w:sz w:val="24"/>
        </w:rPr>
        <w:t>Разрыв от сооружений для хранения легкового автотранспорта</w:t>
      </w:r>
    </w:p>
    <w:p>
      <w:pPr>
        <w:pStyle w:val="ConsPlusTitle"/>
        <w:jc w:val="center"/>
        <w:rPr/>
      </w:pPr>
      <w:r>
        <w:rPr>
          <w:sz w:val="24"/>
        </w:rPr>
        <w:t>до объектов застройки</w:t>
      </w:r>
    </w:p>
    <w:p>
      <w:pPr>
        <w:sectPr>
          <w:headerReference w:type="default" r:id="rId5"/>
          <w:headerReference w:type="first" r:id="rId6"/>
          <w:footerReference w:type="default" r:id="rId7"/>
          <w:footerReference w:type="first" r:id="rId8"/>
          <w:type w:val="nextPage"/>
          <w:pgSz w:w="11906" w:h="16838"/>
          <w:pgMar w:left="1133" w:right="566" w:gutter="0" w:header="0" w:top="1440" w:footer="0" w:bottom="1440"/>
          <w:pgNumType w:fmt="decimal"/>
          <w:formProt w:val="false"/>
          <w:titlePg/>
          <w:textDirection w:val="lrTb"/>
          <w:docGrid w:type="default" w:linePitch="100" w:charSpace="4096"/>
        </w:sectPr>
        <w:pStyle w:val="ConsPlusNormal"/>
        <w:ind w:firstLine="540"/>
        <w:jc w:val="both"/>
        <w:rPr/>
      </w:pPr>
      <w:r>
        <w:rPr/>
      </w:r>
    </w:p>
    <w:tbl>
      <w:tblPr>
        <w:tblW w:w="11582" w:type="dxa"/>
        <w:jc w:val="left"/>
        <w:tblInd w:w="67" w:type="dxa"/>
        <w:tblLayout w:type="fixed"/>
        <w:tblCellMar>
          <w:top w:w="102" w:type="dxa"/>
          <w:left w:w="62" w:type="dxa"/>
          <w:bottom w:w="102" w:type="dxa"/>
          <w:right w:w="62" w:type="dxa"/>
        </w:tblCellMar>
      </w:tblPr>
      <w:tblGrid>
        <w:gridCol w:w="4251"/>
        <w:gridCol w:w="1531"/>
        <w:gridCol w:w="1248"/>
        <w:gridCol w:w="1416"/>
        <w:gridCol w:w="1485"/>
        <w:gridCol w:w="1650"/>
      </w:tblGrid>
      <w:tr>
        <w:trPr/>
        <w:tc>
          <w:tcPr>
            <w:tcW w:w="42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Объекты, до которых исчисляется разрыв</w:t>
            </w:r>
          </w:p>
        </w:tc>
        <w:tc>
          <w:tcPr>
            <w:tcW w:w="7330"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Расстояние, м</w:t>
            </w:r>
          </w:p>
        </w:tc>
      </w:tr>
      <w:tr>
        <w:trPr/>
        <w:tc>
          <w:tcPr>
            <w:tcW w:w="42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330"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Открытые автостоянки и паркинги вместимостью, машино-мест</w:t>
            </w:r>
          </w:p>
        </w:tc>
      </w:tr>
      <w:tr>
        <w:trPr/>
        <w:tc>
          <w:tcPr>
            <w:tcW w:w="425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 и менее</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11 - 50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51 - 100</w:t>
            </w:r>
          </w:p>
        </w:tc>
        <w:tc>
          <w:tcPr>
            <w:tcW w:w="14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101 - 300</w:t>
            </w:r>
          </w:p>
        </w:tc>
        <w:tc>
          <w:tcPr>
            <w:tcW w:w="16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свыше 300</w:t>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Фасады жилых домов и торцы с окнами</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25</w:t>
            </w:r>
          </w:p>
        </w:tc>
        <w:tc>
          <w:tcPr>
            <w:tcW w:w="14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35</w:t>
            </w:r>
          </w:p>
        </w:tc>
        <w:tc>
          <w:tcPr>
            <w:tcW w:w="16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50</w:t>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Торцы жилых домов без окон</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w:t>
            </w:r>
          </w:p>
        </w:tc>
        <w:tc>
          <w:tcPr>
            <w:tcW w:w="14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25</w:t>
            </w:r>
          </w:p>
        </w:tc>
        <w:tc>
          <w:tcPr>
            <w:tcW w:w="16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35</w:t>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Территории школ, детских учреждений, ПТУ, техникумов, площадок для отдыха, игр и спорта, детских</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25</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50</w:t>
            </w:r>
          </w:p>
        </w:tc>
        <w:tc>
          <w:tcPr>
            <w:tcW w:w="14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50</w:t>
            </w:r>
          </w:p>
        </w:tc>
        <w:tc>
          <w:tcPr>
            <w:tcW w:w="16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50</w:t>
            </w:r>
          </w:p>
        </w:tc>
      </w:tr>
      <w:tr>
        <w:trPr/>
        <w:tc>
          <w:tcPr>
            <w:tcW w:w="425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25</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50</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 расчетам</w:t>
            </w:r>
          </w:p>
        </w:tc>
        <w:tc>
          <w:tcPr>
            <w:tcW w:w="14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 расчетам</w:t>
            </w:r>
          </w:p>
        </w:tc>
        <w:tc>
          <w:tcPr>
            <w:tcW w:w="16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 расчетам</w:t>
            </w:r>
          </w:p>
        </w:tc>
      </w:tr>
    </w:tbl>
    <w:p>
      <w:pPr>
        <w:sectPr>
          <w:headerReference w:type="default" r:id="rId9"/>
          <w:headerReference w:type="first" r:id="rId10"/>
          <w:footerReference w:type="default" r:id="rId11"/>
          <w:footerReference w:type="first" r:id="rId12"/>
          <w:type w:val="nextPage"/>
          <w:pgSz w:orient="landscape" w:w="16838" w:h="11906"/>
          <w:pgMar w:left="1440" w:right="1440" w:gutter="0" w:header="0" w:top="1133" w:footer="0" w:bottom="566"/>
          <w:pgNumType w:fmt="decimal"/>
          <w:formProt w:val="false"/>
          <w:textDirection w:val="lrTb"/>
          <w:docGrid w:type="default" w:linePitch="100" w:charSpace="4096"/>
        </w:sectPr>
        <w:pStyle w:val="ConsPlusNormal"/>
        <w:rPr/>
      </w:pPr>
      <w:r>
        <w:rPr/>
      </w:r>
    </w:p>
    <w:p>
      <w:pPr>
        <w:pStyle w:val="ConsPlusNormal"/>
        <w:ind w:firstLine="540"/>
        <w:jc w:val="both"/>
        <w:rPr/>
      </w:pPr>
      <w:r>
        <w:rPr/>
      </w:r>
    </w:p>
    <w:p>
      <w:pPr>
        <w:pStyle w:val="ConsPlusNormal"/>
        <w:ind w:firstLine="540"/>
        <w:jc w:val="both"/>
        <w:rPr/>
      </w:pPr>
      <w:r>
        <w:rPr>
          <w:sz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pPr>
        <w:pStyle w:val="ConsPlusNormal"/>
        <w:spacing w:before="240" w:after="0"/>
        <w:ind w:firstLine="540"/>
        <w:jc w:val="both"/>
        <w:rPr/>
      </w:pPr>
      <w:r>
        <w:rPr>
          <w:sz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pPr>
        <w:pStyle w:val="ConsPlusNormal"/>
        <w:spacing w:before="240" w:after="0"/>
        <w:ind w:firstLine="540"/>
        <w:jc w:val="both"/>
        <w:rPr/>
      </w:pPr>
      <w:r>
        <w:rPr>
          <w:sz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pPr>
        <w:pStyle w:val="ConsPlusNormal"/>
        <w:spacing w:before="240" w:after="0"/>
        <w:ind w:firstLine="540"/>
        <w:jc w:val="both"/>
        <w:rPr/>
      </w:pPr>
      <w:r>
        <w:rPr>
          <w:sz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w:t>
      </w:r>
    </w:p>
    <w:p>
      <w:pPr>
        <w:pStyle w:val="ConsPlusNormal"/>
        <w:spacing w:before="240" w:after="0"/>
        <w:ind w:firstLine="540"/>
        <w:jc w:val="both"/>
        <w:rPr/>
      </w:pPr>
      <w:r>
        <w:rPr>
          <w:sz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pPr>
        <w:pStyle w:val="ConsPlusNormal"/>
        <w:spacing w:before="240" w:after="0"/>
        <w:ind w:firstLine="540"/>
        <w:jc w:val="both"/>
        <w:rPr/>
      </w:pPr>
      <w:r>
        <w:rPr>
          <w:sz w:val="24"/>
        </w:rPr>
        <w:t>5. Разрыв от проездов автотранспорта из гаражей-стоянок, паркингов, автостоянок до нормируемых объектов должен быть не менее 7 метров.</w:t>
      </w:r>
    </w:p>
    <w:p>
      <w:pPr>
        <w:pStyle w:val="ConsPlusNormal"/>
        <w:spacing w:before="240" w:after="0"/>
        <w:ind w:firstLine="540"/>
        <w:jc w:val="both"/>
        <w:rPr/>
      </w:pPr>
      <w:r>
        <w:rPr>
          <w:sz w:val="24"/>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pPr>
        <w:pStyle w:val="ConsPlusNormal"/>
        <w:spacing w:before="240" w:after="0"/>
        <w:ind w:firstLine="540"/>
        <w:jc w:val="both"/>
        <w:rPr/>
      </w:pPr>
      <w:r>
        <w:rPr>
          <w:sz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pPr>
        <w:pStyle w:val="ConsPlusNormal"/>
        <w:spacing w:before="240" w:after="0"/>
        <w:ind w:firstLine="540"/>
        <w:jc w:val="both"/>
        <w:rPr/>
      </w:pPr>
      <w:r>
        <w:rPr>
          <w:sz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pPr>
        <w:pStyle w:val="ConsPlusNormal"/>
        <w:spacing w:before="240" w:after="0"/>
        <w:ind w:firstLine="540"/>
        <w:jc w:val="both"/>
        <w:rPr/>
      </w:pPr>
      <w:r>
        <w:rPr>
          <w:sz w:val="24"/>
        </w:rPr>
        <w:t>9. Разрыв от территорий подземных гаражей-стоянок не лимитируется.</w:t>
      </w:r>
    </w:p>
    <w:p>
      <w:pPr>
        <w:pStyle w:val="ConsPlusNormal"/>
        <w:spacing w:before="240" w:after="0"/>
        <w:ind w:firstLine="540"/>
        <w:jc w:val="both"/>
        <w:rPr/>
      </w:pPr>
      <w:r>
        <w:rPr>
          <w:sz w:val="24"/>
        </w:rPr>
        <w:t>10. Требования, отнесенные к подземным гаражам, распространяются на размещение обвалованных гаражей-стоянок.</w:t>
      </w:r>
    </w:p>
    <w:p>
      <w:pPr>
        <w:pStyle w:val="ConsPlusNormal"/>
        <w:spacing w:before="240" w:after="0"/>
        <w:ind w:firstLine="540"/>
        <w:jc w:val="both"/>
        <w:rPr/>
      </w:pPr>
      <w:r>
        <w:rPr>
          <w:sz w:val="24"/>
        </w:rPr>
        <w:t>11. Для гостевых автостоянок жилых домов разрывы не устанавливаются.</w:t>
      </w:r>
    </w:p>
    <w:p>
      <w:pPr>
        <w:pStyle w:val="ConsPlusNormal"/>
        <w:spacing w:before="240" w:after="0"/>
        <w:ind w:firstLine="540"/>
        <w:jc w:val="both"/>
        <w:rPr/>
      </w:pPr>
      <w:r>
        <w:rPr>
          <w:sz w:val="24"/>
        </w:rPr>
        <w:t xml:space="preserve">12. Разрывы, приведенные в </w:t>
      </w:r>
      <w:hyperlink w:anchor="P860" w:tgtFrame="Разрыв от сооружений для хранения легкового автотранспорта">
        <w:r>
          <w:rPr>
            <w:rStyle w:val="ListLabel2"/>
            <w:color w:val="0000FF"/>
            <w:sz w:val="24"/>
          </w:rPr>
          <w:t>табл. 7.1.1</w:t>
        </w:r>
      </w:hyperlink>
      <w:r>
        <w:rPr>
          <w:sz w:val="24"/>
        </w:rPr>
        <w:t>, могут приниматься с учетом интерполяции.</w:t>
      </w:r>
    </w:p>
    <w:p>
      <w:pPr>
        <w:pStyle w:val="ConsPlusNormal"/>
        <w:ind w:firstLine="540"/>
        <w:jc w:val="both"/>
        <w:rPr/>
      </w:pPr>
      <w:r>
        <w:rPr/>
      </w:r>
    </w:p>
    <w:p>
      <w:pPr>
        <w:pStyle w:val="ConsPlusNormal"/>
        <w:ind w:firstLine="540"/>
        <w:jc w:val="both"/>
        <w:rPr/>
      </w:pPr>
      <w:r>
        <w:rPr>
          <w:sz w:val="24"/>
        </w:rPr>
        <w:t>7.1.13. Утратил силу с 13 марта 2022 года. - Постановление Главного государственного санитарного врача РФ от 28.02.2022 N 7.</w:t>
      </w:r>
    </w:p>
    <w:p>
      <w:pPr>
        <w:pStyle w:val="ConsPlusNormal"/>
        <w:ind w:firstLine="540"/>
        <w:jc w:val="both"/>
        <w:rPr/>
      </w:pPr>
      <w:r>
        <w:rPr/>
      </w:r>
    </w:p>
    <w:p>
      <w:pPr>
        <w:pStyle w:val="ConsPlusNormal"/>
        <w:numPr>
          <w:ilvl w:val="0"/>
          <w:numId w:val="0"/>
        </w:numPr>
        <w:jc w:val="right"/>
        <w:outlineLvl w:val="3"/>
        <w:rPr/>
      </w:pPr>
      <w:r>
        <w:rPr>
          <w:sz w:val="24"/>
        </w:rPr>
        <w:t>Таблица 7.1.2</w:t>
      </w:r>
    </w:p>
    <w:p>
      <w:pPr>
        <w:pStyle w:val="ConsPlusNormal"/>
        <w:ind w:firstLine="540"/>
        <w:jc w:val="both"/>
        <w:rPr/>
      </w:pPr>
      <w:r>
        <w:rPr/>
      </w:r>
    </w:p>
    <w:p>
      <w:pPr>
        <w:pStyle w:val="ConsPlusTitle"/>
        <w:jc w:val="center"/>
        <w:rPr/>
      </w:pPr>
      <w:r>
        <w:rPr>
          <w:sz w:val="24"/>
        </w:rPr>
        <w:t>Санитарно-защитные зоны</w:t>
      </w:r>
    </w:p>
    <w:p>
      <w:pPr>
        <w:pStyle w:val="ConsPlusTitle"/>
        <w:jc w:val="center"/>
        <w:rPr/>
      </w:pPr>
      <w:r>
        <w:rPr>
          <w:sz w:val="24"/>
        </w:rPr>
        <w:t>для канализационных очистных сооружений</w:t>
      </w:r>
    </w:p>
    <w:p>
      <w:pPr>
        <w:pStyle w:val="ConsPlusNormal"/>
        <w:ind w:firstLine="540"/>
        <w:jc w:val="both"/>
        <w:rPr/>
      </w:pPr>
      <w:r>
        <w:rPr/>
      </w:r>
    </w:p>
    <w:p>
      <w:pPr>
        <w:pStyle w:val="ConsPlusNormal"/>
        <w:ind w:firstLine="540"/>
        <w:jc w:val="both"/>
        <w:rPr/>
      </w:pPr>
      <w:r>
        <w:rPr>
          <w:sz w:val="24"/>
        </w:rPr>
        <w:t>Утратили силу с 13 марта 2022 года. - Постановление Главного государственного санитарного врача РФ от 28.02.2022 N 7.</w:t>
      </w:r>
    </w:p>
    <w:p>
      <w:pPr>
        <w:pStyle w:val="ConsPlusNormal"/>
        <w:ind w:firstLine="540"/>
        <w:jc w:val="both"/>
        <w:rPr/>
      </w:pPr>
      <w:r>
        <w:rPr/>
      </w:r>
    </w:p>
    <w:p>
      <w:pPr>
        <w:pStyle w:val="ConsPlusNormal"/>
        <w:ind w:firstLine="540"/>
        <w:jc w:val="both"/>
        <w:rPr/>
      </w:pPr>
      <w:r>
        <w:rPr>
          <w:sz w:val="24"/>
        </w:rPr>
        <w:t>7.1.14. Утратил силу с 13 марта 2022 года. - Постановление Главного государственного санитарного врача РФ от 28.02.2022 N 7.</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1</w:t>
      </w:r>
    </w:p>
    <w:p>
      <w:pPr>
        <w:pStyle w:val="ConsPlusNormal"/>
        <w:jc w:val="right"/>
        <w:rPr/>
      </w:pPr>
      <w:r>
        <w:rPr>
          <w:sz w:val="24"/>
        </w:rPr>
        <w:t xml:space="preserve">к </w:t>
      </w:r>
      <w:hyperlink w:anchor="P112" w:tgtFrame="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rStyle w:val="ListLabel2"/>
            <w:color w:val="0000FF"/>
            <w:sz w:val="24"/>
          </w:rPr>
          <w:t>п. 2.7</w:t>
        </w:r>
      </w:hyperlink>
      <w:r>
        <w:rPr>
          <w:sz w:val="24"/>
        </w:rPr>
        <w:t xml:space="preserve"> СанПиН 2.2.1/2.1.1.1200-03</w:t>
      </w:r>
    </w:p>
    <w:p>
      <w:pPr>
        <w:pStyle w:val="ConsPlusNormal"/>
        <w:ind w:firstLine="540"/>
        <w:jc w:val="both"/>
        <w:rPr/>
      </w:pPr>
      <w:r>
        <w:rPr/>
      </w:r>
      <w:bookmarkStart w:id="11" w:name="P926"/>
      <w:bookmarkStart w:id="12" w:name="P926"/>
      <w:bookmarkEnd w:id="12"/>
    </w:p>
    <w:p>
      <w:pPr>
        <w:pStyle w:val="ConsPlusTitle"/>
        <w:jc w:val="center"/>
        <w:rPr/>
      </w:pPr>
      <w:bookmarkStart w:id="13" w:name="P926"/>
      <w:bookmarkEnd w:id="13"/>
      <w:r>
        <w:rPr>
          <w:sz w:val="24"/>
        </w:rPr>
        <w:t>РЕКОМЕНДУЕМЫЕ МИНИМАЛЬНЫЕ РАССТОЯНИЯ</w:t>
      </w:r>
    </w:p>
    <w:p>
      <w:pPr>
        <w:pStyle w:val="ConsPlusTitle"/>
        <w:jc w:val="center"/>
        <w:rPr/>
      </w:pPr>
      <w:r>
        <w:rPr>
          <w:sz w:val="24"/>
        </w:rPr>
        <w:t>ОТ НАЗЕМНЫХ МАГИСТРАЛЬНЫХ ГАЗОПРОВОДОВ,</w:t>
      </w:r>
    </w:p>
    <w:p>
      <w:pPr>
        <w:pStyle w:val="ConsPlusTitle"/>
        <w:jc w:val="center"/>
        <w:rPr/>
      </w:pPr>
      <w:r>
        <w:rPr>
          <w:sz w:val="24"/>
        </w:rPr>
        <w:t>НЕ СОДЕРЖАЩИХ СЕРОВОДОРОД</w:t>
      </w:r>
    </w:p>
    <w:p>
      <w:pPr>
        <w:pStyle w:val="ConsPlusNormal"/>
        <w:ind w:firstLine="540"/>
        <w:jc w:val="both"/>
        <w:rPr/>
      </w:pPr>
      <w:r>
        <w:rPr/>
      </w:r>
    </w:p>
    <w:p>
      <w:pPr>
        <w:pStyle w:val="ConsPlusNormal"/>
        <w:ind w:firstLine="540"/>
        <w:jc w:val="both"/>
        <w:rPr/>
      </w:pPr>
      <w:r>
        <w:rPr>
          <w:sz w:val="24"/>
        </w:rPr>
        <w:t>Утратили силу с 13 марта 2022 года. - Постановление Главного государственного санитарного врача РФ от 28.02.2022 N 7.</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2</w:t>
      </w:r>
    </w:p>
    <w:p>
      <w:pPr>
        <w:pStyle w:val="ConsPlusNormal"/>
        <w:jc w:val="right"/>
        <w:rPr/>
      </w:pPr>
      <w:r>
        <w:rPr>
          <w:sz w:val="24"/>
        </w:rPr>
        <w:t xml:space="preserve">к </w:t>
      </w:r>
      <w:hyperlink w:anchor="P112" w:tgtFrame="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rStyle w:val="ListLabel2"/>
            <w:color w:val="0000FF"/>
            <w:sz w:val="24"/>
          </w:rPr>
          <w:t>п. 2.7</w:t>
        </w:r>
      </w:hyperlink>
      <w:r>
        <w:rPr>
          <w:sz w:val="24"/>
        </w:rPr>
        <w:t xml:space="preserve"> СанПиН 2.2.1/2.1.1.1200-03</w:t>
      </w:r>
    </w:p>
    <w:p>
      <w:pPr>
        <w:pStyle w:val="ConsPlusNormal"/>
        <w:ind w:firstLine="540"/>
        <w:jc w:val="both"/>
        <w:rPr/>
      </w:pPr>
      <w:r>
        <w:rPr/>
      </w:r>
    </w:p>
    <w:p>
      <w:pPr>
        <w:pStyle w:val="ConsPlusTitle"/>
        <w:jc w:val="center"/>
        <w:rPr/>
      </w:pPr>
      <w:r>
        <w:rPr>
          <w:sz w:val="24"/>
        </w:rPr>
        <w:t>РЕКОМЕНДУЕМЫЕ МИНИМАЛЬНЫЕ РАЗРЫВЫ</w:t>
      </w:r>
    </w:p>
    <w:p>
      <w:pPr>
        <w:pStyle w:val="ConsPlusTitle"/>
        <w:jc w:val="center"/>
        <w:rPr/>
      </w:pPr>
      <w:r>
        <w:rPr>
          <w:sz w:val="24"/>
        </w:rPr>
        <w:t>ОТ ТРУБОПРОВОДОВ ДЛЯ СЖИЖЕННЫХ УГЛЕВОДОРОДНЫХ ГАЗОВ</w:t>
      </w:r>
    </w:p>
    <w:p>
      <w:pPr>
        <w:pStyle w:val="ConsPlusNormal"/>
        <w:ind w:firstLine="540"/>
        <w:jc w:val="both"/>
        <w:rPr/>
      </w:pPr>
      <w:r>
        <w:rPr/>
      </w:r>
    </w:p>
    <w:p>
      <w:pPr>
        <w:pStyle w:val="ConsPlusNormal"/>
        <w:ind w:firstLine="540"/>
        <w:jc w:val="both"/>
        <w:rPr/>
      </w:pPr>
      <w:r>
        <w:rPr>
          <w:sz w:val="24"/>
        </w:rPr>
        <w:t>Утратили силу с 13 марта 2022 года. - Постановление Главного государственного санитарного врача РФ от 28.02.2022 N 7.</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3</w:t>
      </w:r>
    </w:p>
    <w:p>
      <w:pPr>
        <w:pStyle w:val="ConsPlusNormal"/>
        <w:jc w:val="right"/>
        <w:rPr/>
      </w:pPr>
      <w:r>
        <w:rPr>
          <w:sz w:val="24"/>
        </w:rPr>
        <w:t xml:space="preserve">к </w:t>
      </w:r>
      <w:hyperlink w:anchor="P112" w:tgtFrame="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rStyle w:val="ListLabel2"/>
            <w:color w:val="0000FF"/>
            <w:sz w:val="24"/>
          </w:rPr>
          <w:t>п. 2.7</w:t>
        </w:r>
      </w:hyperlink>
      <w:r>
        <w:rPr>
          <w:sz w:val="24"/>
        </w:rPr>
        <w:t xml:space="preserve"> СанПиН 2.2.1/2.1.1.1200-03</w:t>
      </w:r>
    </w:p>
    <w:p>
      <w:pPr>
        <w:pStyle w:val="ConsPlusNormal"/>
        <w:ind w:firstLine="540"/>
        <w:jc w:val="both"/>
        <w:rPr/>
      </w:pPr>
      <w:r>
        <w:rPr/>
      </w:r>
    </w:p>
    <w:p>
      <w:pPr>
        <w:pStyle w:val="ConsPlusTitle"/>
        <w:jc w:val="center"/>
        <w:rPr/>
      </w:pPr>
      <w:r>
        <w:rPr>
          <w:sz w:val="24"/>
        </w:rPr>
        <w:t>РЕКОМЕНДУЕМЫЕ МИНИМАЛЬНЫЕ РАЗРЫВЫ</w:t>
      </w:r>
    </w:p>
    <w:p>
      <w:pPr>
        <w:pStyle w:val="ConsPlusTitle"/>
        <w:jc w:val="center"/>
        <w:rPr/>
      </w:pPr>
      <w:r>
        <w:rPr>
          <w:sz w:val="24"/>
        </w:rPr>
        <w:t>ОТ КОМПРЕССОРНЫХ СТАНЦИЙ</w:t>
      </w:r>
    </w:p>
    <w:p>
      <w:pPr>
        <w:pStyle w:val="ConsPlusNormal"/>
        <w:ind w:firstLine="540"/>
        <w:jc w:val="both"/>
        <w:rPr/>
      </w:pPr>
      <w:r>
        <w:rPr/>
      </w:r>
    </w:p>
    <w:p>
      <w:pPr>
        <w:pStyle w:val="ConsPlusNormal"/>
        <w:ind w:firstLine="540"/>
        <w:jc w:val="both"/>
        <w:rPr/>
      </w:pPr>
      <w:r>
        <w:rPr>
          <w:sz w:val="24"/>
        </w:rPr>
        <w:t>Утратили силу с 13 марта 2022 года. - Постановление Главного государственного санитарного врача РФ от 28.02.2022 N 7.</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sz w:val="24"/>
        </w:rPr>
        <w:t>Приложение 4</w:t>
      </w:r>
    </w:p>
    <w:p>
      <w:pPr>
        <w:pStyle w:val="ConsPlusNormal"/>
        <w:jc w:val="right"/>
        <w:rPr/>
      </w:pPr>
      <w:r>
        <w:rPr>
          <w:sz w:val="24"/>
        </w:rPr>
        <w:t xml:space="preserve">к </w:t>
      </w:r>
      <w:hyperlink w:anchor="P112" w:tgtFrame="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rStyle w:val="ListLabel2"/>
            <w:color w:val="0000FF"/>
            <w:sz w:val="24"/>
          </w:rPr>
          <w:t>п. 2.7</w:t>
        </w:r>
      </w:hyperlink>
      <w:r>
        <w:rPr>
          <w:sz w:val="24"/>
        </w:rPr>
        <w:t xml:space="preserve"> СанПиН 2.2.1/2.1.1.1200-03</w:t>
      </w:r>
    </w:p>
    <w:p>
      <w:pPr>
        <w:pStyle w:val="ConsPlusNormal"/>
        <w:ind w:firstLine="540"/>
        <w:jc w:val="both"/>
        <w:rPr/>
      </w:pPr>
      <w:r>
        <w:rPr/>
      </w:r>
    </w:p>
    <w:p>
      <w:pPr>
        <w:pStyle w:val="ConsPlusTitle"/>
        <w:jc w:val="center"/>
        <w:rPr/>
      </w:pPr>
      <w:r>
        <w:rPr>
          <w:sz w:val="24"/>
        </w:rPr>
        <w:t>РЕКОМЕНДУЕМЫЕ МИНИМАЛЬНЫЕ РАЗРЫВЫ</w:t>
      </w:r>
    </w:p>
    <w:p>
      <w:pPr>
        <w:pStyle w:val="ConsPlusTitle"/>
        <w:jc w:val="center"/>
        <w:rPr/>
      </w:pPr>
      <w:r>
        <w:rPr>
          <w:sz w:val="24"/>
        </w:rPr>
        <w:t>ОТ ГАЗОПРОВОДОВ НИЗКОГО ДАВЛЕНИЯ</w:t>
      </w:r>
    </w:p>
    <w:p>
      <w:pPr>
        <w:pStyle w:val="ConsPlusNormal"/>
        <w:ind w:firstLine="540"/>
        <w:jc w:val="both"/>
        <w:rPr/>
      </w:pPr>
      <w:r>
        <w:rPr/>
      </w:r>
    </w:p>
    <w:p>
      <w:pPr>
        <w:pStyle w:val="ConsPlusNormal"/>
        <w:ind w:firstLine="540"/>
        <w:jc w:val="both"/>
        <w:rPr/>
      </w:pPr>
      <w:r>
        <w:rPr>
          <w:sz w:val="24"/>
        </w:rPr>
        <w:t>Утратили силу с 13 марта 2022 года. - Постановление Главного государственного санитарного врача РФ от 28.02.2022 N 7.</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5</w:t>
      </w:r>
    </w:p>
    <w:p>
      <w:pPr>
        <w:pStyle w:val="ConsPlusNormal"/>
        <w:jc w:val="right"/>
        <w:rPr/>
      </w:pPr>
      <w:r>
        <w:rPr>
          <w:sz w:val="24"/>
        </w:rPr>
        <w:t xml:space="preserve">к </w:t>
      </w:r>
      <w:hyperlink w:anchor="P112" w:tgtFrame="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rStyle w:val="ListLabel2"/>
            <w:color w:val="0000FF"/>
            <w:sz w:val="24"/>
          </w:rPr>
          <w:t>п. 2.7</w:t>
        </w:r>
      </w:hyperlink>
      <w:r>
        <w:rPr>
          <w:sz w:val="24"/>
        </w:rPr>
        <w:t xml:space="preserve"> СанПиН 2.2.1/2.1.1.1200-03</w:t>
      </w:r>
    </w:p>
    <w:p>
      <w:pPr>
        <w:pStyle w:val="ConsPlusNormal"/>
        <w:ind w:firstLine="540"/>
        <w:jc w:val="both"/>
        <w:rPr/>
      </w:pPr>
      <w:r>
        <w:rPr/>
      </w:r>
    </w:p>
    <w:p>
      <w:pPr>
        <w:pStyle w:val="ConsPlusTitle"/>
        <w:jc w:val="center"/>
        <w:rPr/>
      </w:pPr>
      <w:r>
        <w:rPr>
          <w:sz w:val="24"/>
        </w:rPr>
        <w:t>РЕКОМЕНДУЕМЫЕ МИНИМАЛЬНЫЕ РАССТОЯНИЯ</w:t>
      </w:r>
    </w:p>
    <w:p>
      <w:pPr>
        <w:pStyle w:val="ConsPlusTitle"/>
        <w:jc w:val="center"/>
        <w:rPr/>
      </w:pPr>
      <w:r>
        <w:rPr>
          <w:sz w:val="24"/>
        </w:rPr>
        <w:t>ОТ МАГИСТРАЛЬНЫХ ТРУБОПРОВОДОВ ДЛЯ ТРАНСПОРТИРОВАНИЯ НЕФТИ</w:t>
      </w:r>
    </w:p>
    <w:p>
      <w:pPr>
        <w:pStyle w:val="ConsPlusNormal"/>
        <w:ind w:firstLine="540"/>
        <w:jc w:val="both"/>
        <w:rPr/>
      </w:pPr>
      <w:r>
        <w:rPr/>
      </w:r>
    </w:p>
    <w:p>
      <w:pPr>
        <w:pStyle w:val="ConsPlusNormal"/>
        <w:ind w:firstLine="540"/>
        <w:jc w:val="both"/>
        <w:rPr/>
      </w:pPr>
      <w:r>
        <w:rPr>
          <w:sz w:val="24"/>
        </w:rPr>
        <w:t>Утратили силу с 13 марта 2022 года. - Постановление Главного государственного санитарного врача РФ от 28.02.2022 N 7.</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6</w:t>
      </w:r>
    </w:p>
    <w:p>
      <w:pPr>
        <w:pStyle w:val="ConsPlusNormal"/>
        <w:jc w:val="right"/>
        <w:rPr/>
      </w:pPr>
      <w:r>
        <w:rPr>
          <w:sz w:val="24"/>
        </w:rPr>
        <w:t xml:space="preserve">к </w:t>
      </w:r>
      <w:hyperlink w:anchor="P112" w:tgtFrame="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rStyle w:val="ListLabel2"/>
            <w:color w:val="0000FF"/>
            <w:sz w:val="24"/>
          </w:rPr>
          <w:t>п. 2.7</w:t>
        </w:r>
      </w:hyperlink>
      <w:r>
        <w:rPr>
          <w:sz w:val="24"/>
        </w:rPr>
        <w:t xml:space="preserve"> СанПиН 2.2.1/2.1.1.1200-03</w:t>
      </w:r>
    </w:p>
    <w:p>
      <w:pPr>
        <w:pStyle w:val="ConsPlusNormal"/>
        <w:ind w:firstLine="540"/>
        <w:jc w:val="both"/>
        <w:rPr/>
      </w:pPr>
      <w:r>
        <w:rPr/>
      </w:r>
      <w:bookmarkStart w:id="14" w:name="P977"/>
      <w:bookmarkStart w:id="15" w:name="P977"/>
      <w:bookmarkEnd w:id="15"/>
    </w:p>
    <w:p>
      <w:pPr>
        <w:pStyle w:val="ConsPlusTitle"/>
        <w:jc w:val="center"/>
        <w:rPr/>
      </w:pPr>
      <w:bookmarkStart w:id="16" w:name="P977"/>
      <w:bookmarkEnd w:id="16"/>
      <w:r>
        <w:rPr>
          <w:sz w:val="24"/>
        </w:rPr>
        <w:t>РЕКОМЕНДУЕМЫЕ МИНИМАЛЬНЫЕ РАЗРЫВЫ</w:t>
      </w:r>
    </w:p>
    <w:p>
      <w:pPr>
        <w:pStyle w:val="ConsPlusTitle"/>
        <w:jc w:val="center"/>
        <w:rPr/>
      </w:pPr>
      <w:r>
        <w:rPr>
          <w:sz w:val="24"/>
        </w:rPr>
        <w:t>ОТ НЕФТЕПЕРЕКАЧИВАЮЩИХ СТАНЦИЙ</w:t>
      </w:r>
    </w:p>
    <w:p>
      <w:pPr>
        <w:pStyle w:val="ConsPlusNormal"/>
        <w:ind w:firstLine="540"/>
        <w:jc w:val="both"/>
        <w:rPr/>
      </w:pPr>
      <w:r>
        <w:rPr/>
      </w:r>
    </w:p>
    <w:p>
      <w:pPr>
        <w:pStyle w:val="ConsPlusNormal"/>
        <w:ind w:firstLine="540"/>
        <w:jc w:val="both"/>
        <w:rPr/>
      </w:pPr>
      <w:r>
        <w:rPr>
          <w:sz w:val="24"/>
        </w:rPr>
        <w:t>Утратили силу с 13 марта 2022 года. - Постановление Главного государственного санитарного врача РФ от 28.02.2022 N 7.</w:t>
      </w:r>
    </w:p>
    <w:p>
      <w:pPr>
        <w:pStyle w:val="ConsPlusNormal"/>
        <w:ind w:firstLine="540"/>
        <w:jc w:val="both"/>
        <w:rPr/>
      </w:pPr>
      <w:r>
        <w:rPr/>
      </w:r>
    </w:p>
    <w:p>
      <w:pPr>
        <w:pStyle w:val="ConsPlusNormal"/>
        <w:ind w:firstLine="540"/>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13"/>
      <w:headerReference w:type="first" r:id="rId14"/>
      <w:footerReference w:type="default" r:id="rId15"/>
      <w:footerReference w:type="first" r:id="rId16"/>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39</w:t>
          </w:r>
          <w:r>
            <w:rPr/>
            <w:fldChar w:fldCharType="end"/>
          </w:r>
          <w:r>
            <w:rPr>
              <w:rFonts w:cs="Tahoma" w:ascii="Tahoma" w:hAnsi="Tahoma"/>
            </w:rPr>
            <w:t xml:space="preserve"> из </w:t>
          </w:r>
          <w:r>
            <w:rPr/>
            <w:fldChar w:fldCharType="begin"/>
          </w:r>
          <w:r>
            <w:rPr/>
            <w:instrText xml:space="preserve"> NUMPAGES </w:instrText>
          </w:r>
          <w:r>
            <w:rPr/>
            <w:fldChar w:fldCharType="separate"/>
          </w:r>
          <w:r>
            <w:rPr/>
            <w:t>43</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43</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4652"/>
      <w:gridCol w:w="4653"/>
      <w:gridCol w:w="4653"/>
    </w:tblGrid>
    <w:tr>
      <w:trPr>
        <w:trHeight w:val="1170" w:hRule="exact"/>
      </w:trPr>
      <w:tc>
        <w:tcPr>
          <w:tcW w:w="465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465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40</w:t>
          </w:r>
          <w:r>
            <w:rPr/>
            <w:fldChar w:fldCharType="end"/>
          </w:r>
          <w:r>
            <w:rPr>
              <w:rFonts w:cs="Tahoma" w:ascii="Tahoma" w:hAnsi="Tahoma"/>
            </w:rPr>
            <w:t xml:space="preserve"> из </w:t>
          </w:r>
          <w:r>
            <w:rPr/>
            <w:fldChar w:fldCharType="begin"/>
          </w:r>
          <w:r>
            <w:rPr/>
            <w:instrText xml:space="preserve"> NUMPAGES </w:instrText>
          </w:r>
          <w:r>
            <w:rPr/>
            <w:fldChar w:fldCharType="separate"/>
          </w:r>
          <w:r>
            <w:rPr/>
            <w:t>43</w:t>
          </w:r>
          <w:r>
            <w:rPr/>
            <w:fldChar w:fldCharType="end"/>
          </w:r>
        </w:p>
      </w:tc>
    </w:tr>
  </w:tbl>
  <w:p>
    <w:pPr>
      <w:pStyle w:val="ConsPlusNormal"/>
      <w:rPr/>
    </w:pPr>
    <w:r>
      <w:rPr>
        <w:sz w:val="2"/>
        <w:szCs w:val="2"/>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43</w:t>
          </w:r>
          <w:r>
            <w:rPr/>
            <w:fldChar w:fldCharType="end"/>
          </w:r>
          <w:r>
            <w:rPr>
              <w:rFonts w:cs="Tahoma" w:ascii="Tahoma" w:hAnsi="Tahoma"/>
            </w:rPr>
            <w:t xml:space="preserve"> из </w:t>
          </w:r>
          <w:r>
            <w:rPr/>
            <w:fldChar w:fldCharType="begin"/>
          </w:r>
          <w:r>
            <w:rPr/>
            <w:instrText xml:space="preserve"> NUMPAGES </w:instrText>
          </w:r>
          <w:r>
            <w:rPr/>
            <w:fldChar w:fldCharType="separate"/>
          </w:r>
          <w:r>
            <w:rPr/>
            <w:t>43</w:t>
          </w:r>
          <w:r>
            <w:rPr/>
            <w:fldChar w:fldCharType="end"/>
          </w:r>
        </w:p>
      </w:tc>
    </w:tr>
  </w:tbl>
  <w:p>
    <w:pPr>
      <w:pStyle w:val="ConsPlusNormal"/>
      <w:rPr/>
    </w:pPr>
    <w:r>
      <w:rPr>
        <w:sz w:val="2"/>
        <w:szCs w:val="2"/>
      </w:rPr>
      <w:t>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41</w:t>
          </w:r>
          <w:r>
            <w:rPr/>
            <w:fldChar w:fldCharType="end"/>
          </w:r>
          <w:r>
            <w:rPr>
              <w:rFonts w:cs="Tahoma" w:ascii="Tahoma" w:hAnsi="Tahoma"/>
            </w:rPr>
            <w:t xml:space="preserve"> из </w:t>
          </w:r>
          <w:r>
            <w:rPr/>
            <w:fldChar w:fldCharType="begin"/>
          </w:r>
          <w:r>
            <w:rPr/>
            <w:instrText xml:space="preserve"> NUMPAGES </w:instrText>
          </w:r>
          <w:r>
            <w:rPr/>
            <w:fldChar w:fldCharType="separate"/>
          </w:r>
          <w:r>
            <w:rPr/>
            <w:t>43</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Главного государственного санитарного врача РФ от 25.09.2007 N 74</w:t>
            <w:br/>
            <w:t>(ред. от 17.06.2025)</w:t>
            <w:br/>
            <w:t>"О введении в дейст...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Главного государственного санитарного врача РФ от 25.09.2007 N 74</w:t>
            <w:br/>
            <w:t>(ред. от 17.06.2025)</w:t>
            <w:br/>
            <w:t>"О введении в дейст...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rPr>
              <w:rFonts w:ascii="Tahoma" w:hAnsi="Tahoma" w:cs="Tahoma"/>
            </w:rPr>
          </w:pPr>
          <w:r>
            <w:rPr>
              <w:rFonts w:cs="Tahoma" w:ascii="Tahoma" w:hAnsi="Tahoma"/>
              <w:sz w:val="16"/>
              <w:szCs w:val="16"/>
            </w:rPr>
            <w:t>Постановление Главного государственного санитарного врача РФ от 25.09.2007 N 74</w:t>
            <w:br/>
            <w:t>(ред. от 17.06.2025)</w:t>
            <w:br/>
            <w:t>"О введении в дейст...</w:t>
          </w:r>
        </w:p>
      </w:tc>
      <w:tc>
        <w:tcPr>
          <w:tcW w:w="6979"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Главного государственного санитарного врача РФ от 25.09.2007 N 74</w:t>
            <w:br/>
            <w:t>(ред. от 17.06.2025)</w:t>
            <w:br/>
            <w:t>"О введении в дейст...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Главного государственного санитарного врача РФ от 25.09.2007 N 74</w:t>
            <w:br/>
            <w:t>(ред. от 17.06.2025)</w:t>
            <w:br/>
            <w:t>"О введении в дейст...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43</Pages>
  <Words>11944</Words>
  <Characters>85694</Characters>
  <CharactersWithSpaces>96700</CharactersWithSpaces>
  <Paragraphs>943</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2025-09-03T07:18:02Z</dcterms:created>
  <dc:creator/>
  <dc:description/>
  <dc:language>ru-RU</dc:language>
  <cp:lastModifiedBy/>
  <cp:revision>0</cp:revision>
  <dc:subject/>
  <dc:title>Постановление Главного государственного санитарного врача РФ от 25.09.2007 N 74
(ред. от 17.06.2025)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(Зарегистрировано в Минюсте России 25.01.2008 N 10995)</dc:title>
</cp:coreProperties>
</file>

<file path=docProps/custom.xml><?xml version="1.0" encoding="utf-8"?>
<Properties xmlns="http://schemas.openxmlformats.org/officeDocument/2006/custom-properties" xmlns:vt="http://schemas.openxmlformats.org/officeDocument/2006/docPropsVTypes"/>
</file>