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6" w:type="dxa"/>
        <w:tblInd w:w="108" w:type="dxa"/>
        <w:tblLook w:val="04A0"/>
      </w:tblPr>
      <w:tblGrid>
        <w:gridCol w:w="2430"/>
        <w:gridCol w:w="945"/>
        <w:gridCol w:w="2248"/>
        <w:gridCol w:w="2340"/>
        <w:gridCol w:w="1553"/>
      </w:tblGrid>
      <w:tr w:rsidR="00CD1F51" w:rsidRPr="00CD1F51" w:rsidTr="00CD1F51">
        <w:trPr>
          <w:trHeight w:val="37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1F51">
              <w:rPr>
                <w:b/>
                <w:bCs/>
                <w:color w:val="000000"/>
                <w:sz w:val="28"/>
                <w:szCs w:val="28"/>
              </w:rPr>
              <w:t>Информация о проведенных торгах за январь-февраль 2018 года.</w:t>
            </w:r>
          </w:p>
        </w:tc>
      </w:tr>
      <w:tr w:rsidR="00CD1F51" w:rsidRPr="00CD1F51" w:rsidTr="00CD1F51">
        <w:trPr>
          <w:trHeight w:val="322"/>
        </w:trPr>
        <w:tc>
          <w:tcPr>
            <w:tcW w:w="95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F51" w:rsidRDefault="00CD1F51" w:rsidP="00CD1F5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D1F51">
              <w:rPr>
                <w:color w:val="000000"/>
                <w:sz w:val="28"/>
                <w:szCs w:val="28"/>
              </w:rPr>
              <w:t>Министерством экологии и природных ресурсов Республики Татарстан за январь</w:t>
            </w:r>
            <w:r>
              <w:rPr>
                <w:color w:val="000000"/>
                <w:sz w:val="28"/>
                <w:szCs w:val="28"/>
              </w:rPr>
              <w:t>-февраль</w:t>
            </w:r>
            <w:r w:rsidRPr="00CD1F51">
              <w:rPr>
                <w:color w:val="000000"/>
                <w:sz w:val="28"/>
                <w:szCs w:val="28"/>
              </w:rPr>
              <w:t xml:space="preserve"> 2018 года было проведено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 xml:space="preserve">16 аукционов в электронной форме </w:t>
            </w:r>
            <w:r w:rsidRPr="00CD1F51">
              <w:rPr>
                <w:color w:val="000000"/>
                <w:sz w:val="28"/>
                <w:szCs w:val="28"/>
              </w:rPr>
              <w:t xml:space="preserve">с начальной максимальной ценой контракта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 xml:space="preserve">26 484,85 </w:t>
            </w:r>
            <w:r w:rsidRPr="00CD1F51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1F51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1F51">
              <w:rPr>
                <w:color w:val="000000"/>
                <w:sz w:val="28"/>
                <w:szCs w:val="28"/>
              </w:rPr>
              <w:t xml:space="preserve">уб., которые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CD1F51">
              <w:rPr>
                <w:color w:val="000000"/>
                <w:sz w:val="28"/>
                <w:szCs w:val="28"/>
              </w:rPr>
              <w:t xml:space="preserve">привели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color w:val="000000"/>
                <w:sz w:val="28"/>
                <w:szCs w:val="28"/>
              </w:rPr>
              <w:t xml:space="preserve">заключению государственных контрактов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color w:val="000000"/>
                <w:sz w:val="28"/>
                <w:szCs w:val="28"/>
              </w:rPr>
              <w:t>сумму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24 133,43</w:t>
            </w:r>
            <w:r w:rsidRPr="00CD1F51">
              <w:rPr>
                <w:color w:val="000000"/>
                <w:sz w:val="28"/>
                <w:szCs w:val="28"/>
              </w:rPr>
              <w:t xml:space="preserve"> тыс.руб., экономия составила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2 351,42 тыс.руб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D1F51" w:rsidRDefault="00CD1F51" w:rsidP="00CD1F5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D1F51">
              <w:rPr>
                <w:color w:val="000000"/>
                <w:sz w:val="28"/>
                <w:szCs w:val="28"/>
              </w:rPr>
              <w:t xml:space="preserve">Проведено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2 открытых конкурса</w:t>
            </w:r>
            <w:r w:rsidRPr="00CD1F51">
              <w:rPr>
                <w:color w:val="000000"/>
                <w:sz w:val="28"/>
                <w:szCs w:val="28"/>
              </w:rPr>
              <w:t xml:space="preserve"> с начальной максимальной ценой контракта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11 500 тыс</w:t>
            </w:r>
            <w:proofErr w:type="gramStart"/>
            <w:r w:rsidRPr="00CD1F51">
              <w:rPr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CD1F51">
              <w:rPr>
                <w:b/>
                <w:bCs/>
                <w:color w:val="000000"/>
                <w:sz w:val="28"/>
                <w:szCs w:val="28"/>
              </w:rPr>
              <w:t>уб.</w:t>
            </w:r>
            <w:r w:rsidRPr="00CD1F51">
              <w:rPr>
                <w:color w:val="000000"/>
                <w:sz w:val="28"/>
                <w:szCs w:val="28"/>
              </w:rPr>
              <w:t xml:space="preserve">, который привел к заключению государственных контрактов на сумму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11 200 тыс.руб</w:t>
            </w:r>
            <w:r w:rsidRPr="00CD1F51">
              <w:rPr>
                <w:color w:val="000000"/>
                <w:sz w:val="28"/>
                <w:szCs w:val="28"/>
              </w:rPr>
              <w:t xml:space="preserve">., экономия составила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300 тыс. руб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D1F51" w:rsidRDefault="00CD1F51" w:rsidP="00CD1F5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D1F51">
              <w:rPr>
                <w:color w:val="000000"/>
                <w:sz w:val="28"/>
                <w:szCs w:val="28"/>
              </w:rPr>
              <w:t xml:space="preserve">Заключено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 xml:space="preserve">19 </w:t>
            </w:r>
            <w:r w:rsidRPr="00CD1F51">
              <w:rPr>
                <w:color w:val="000000"/>
                <w:sz w:val="28"/>
                <w:szCs w:val="28"/>
              </w:rPr>
              <w:t xml:space="preserve">государственных контрактов с единственным поставщиком на сумму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 xml:space="preserve">4 462,35 </w:t>
            </w: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CD1F51" w:rsidRPr="00CD1F51" w:rsidRDefault="00CD1F51" w:rsidP="00CD1F5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D1F51">
              <w:rPr>
                <w:color w:val="000000"/>
                <w:sz w:val="28"/>
                <w:szCs w:val="28"/>
              </w:rPr>
      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CD1F51">
              <w:rPr>
                <w:color w:val="000000"/>
                <w:sz w:val="28"/>
                <w:szCs w:val="28"/>
              </w:rPr>
              <w:t xml:space="preserve"> процедура торгов с НМЦ контракта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Pr="00CD1F51">
              <w:rPr>
                <w:color w:val="000000"/>
                <w:sz w:val="28"/>
                <w:szCs w:val="28"/>
              </w:rPr>
              <w:t xml:space="preserve"> </w:t>
            </w:r>
            <w:r w:rsidRPr="00CD1F51">
              <w:rPr>
                <w:b/>
                <w:color w:val="000000"/>
                <w:sz w:val="28"/>
                <w:szCs w:val="28"/>
              </w:rPr>
              <w:t>тыс</w:t>
            </w:r>
            <w:proofErr w:type="gramStart"/>
            <w:r w:rsidRPr="00CD1F51">
              <w:rPr>
                <w:b/>
                <w:color w:val="000000"/>
                <w:sz w:val="28"/>
                <w:szCs w:val="28"/>
              </w:rPr>
              <w:t>.р</w:t>
            </w:r>
            <w:proofErr w:type="gramEnd"/>
            <w:r w:rsidRPr="00CD1F51">
              <w:rPr>
                <w:b/>
                <w:color w:val="000000"/>
                <w:sz w:val="28"/>
                <w:szCs w:val="28"/>
              </w:rPr>
              <w:t>уб</w:t>
            </w:r>
            <w:r w:rsidRPr="00CD1F51">
              <w:rPr>
                <w:color w:val="000000"/>
                <w:sz w:val="28"/>
                <w:szCs w:val="28"/>
              </w:rPr>
              <w:t xml:space="preserve">., которые привели к заключению государственного контракта  на сумму </w:t>
            </w:r>
            <w:r w:rsidRPr="00CD1F51">
              <w:rPr>
                <w:b/>
                <w:bCs/>
                <w:color w:val="000000"/>
                <w:sz w:val="28"/>
                <w:szCs w:val="28"/>
              </w:rPr>
              <w:t xml:space="preserve">500 </w:t>
            </w:r>
            <w:r w:rsidRPr="00CD1F51">
              <w:rPr>
                <w:b/>
                <w:color w:val="000000"/>
                <w:sz w:val="28"/>
                <w:szCs w:val="28"/>
              </w:rPr>
              <w:t>тыс.руб</w:t>
            </w:r>
            <w:r w:rsidRPr="00CD1F51">
              <w:rPr>
                <w:color w:val="000000"/>
                <w:sz w:val="28"/>
                <w:szCs w:val="28"/>
              </w:rPr>
              <w:t>., экономия составила 0 руб.</w:t>
            </w:r>
          </w:p>
        </w:tc>
      </w:tr>
      <w:tr w:rsidR="00CD1F51" w:rsidRPr="00CD1F51" w:rsidTr="00CD1F51">
        <w:trPr>
          <w:trHeight w:val="4995"/>
        </w:trPr>
        <w:tc>
          <w:tcPr>
            <w:tcW w:w="95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F51" w:rsidRPr="00CD1F51" w:rsidRDefault="00CD1F51" w:rsidP="00CD1F51">
            <w:pPr>
              <w:rPr>
                <w:color w:val="000000"/>
                <w:sz w:val="28"/>
                <w:szCs w:val="28"/>
              </w:rPr>
            </w:pPr>
          </w:p>
        </w:tc>
      </w:tr>
      <w:tr w:rsidR="00CD1F51" w:rsidRPr="00CD1F51" w:rsidTr="00CD1F51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51" w:rsidRPr="00CD1F51" w:rsidRDefault="00CD1F51" w:rsidP="00CD1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1F51" w:rsidRPr="00CD1F51" w:rsidTr="00CD1F51">
        <w:trPr>
          <w:trHeight w:val="112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CD1F51" w:rsidRPr="00CD1F51" w:rsidTr="00CD1F51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</w:p>
        </w:tc>
      </w:tr>
      <w:tr w:rsidR="00CD1F51" w:rsidRPr="00CD1F51" w:rsidTr="00CD1F51">
        <w:trPr>
          <w:trHeight w:val="63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Аукцион в электронной форме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16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26 484,85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24 133,43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2 351,42  </w:t>
            </w:r>
          </w:p>
        </w:tc>
      </w:tr>
      <w:tr w:rsidR="00CD1F51" w:rsidRPr="00CD1F51" w:rsidTr="00CD1F51">
        <w:trPr>
          <w:trHeight w:val="48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Открытый конкурс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11 500,00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11 200,00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300,00  </w:t>
            </w:r>
          </w:p>
        </w:tc>
      </w:tr>
      <w:tr w:rsidR="00CD1F51" w:rsidRPr="00CD1F51" w:rsidTr="00CD1F51">
        <w:trPr>
          <w:trHeight w:val="63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Единственный поставщик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19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4 462,35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4 462,35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0,00  </w:t>
            </w:r>
          </w:p>
        </w:tc>
      </w:tr>
      <w:tr w:rsidR="00CD1F51" w:rsidRPr="00CD1F51" w:rsidTr="00CD1F51">
        <w:trPr>
          <w:trHeight w:val="1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500,00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500,00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0,00  </w:t>
            </w:r>
          </w:p>
        </w:tc>
      </w:tr>
      <w:tr w:rsidR="00CD1F51" w:rsidRPr="00CD1F51" w:rsidTr="00CD1F51">
        <w:trPr>
          <w:trHeight w:val="31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>38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 xml:space="preserve">42 947,20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b/>
                <w:bCs/>
                <w:color w:val="000000"/>
              </w:rPr>
            </w:pPr>
            <w:r w:rsidRPr="00CD1F51">
              <w:rPr>
                <w:b/>
                <w:bCs/>
                <w:color w:val="000000"/>
              </w:rPr>
              <w:t xml:space="preserve">40 295,78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2 651,42  </w:t>
            </w:r>
          </w:p>
        </w:tc>
      </w:tr>
      <w:tr w:rsidR="00CD1F51" w:rsidRPr="00CD1F51" w:rsidTr="00CD1F51">
        <w:trPr>
          <w:trHeight w:val="94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rPr>
                <w:color w:val="000000"/>
              </w:rPr>
            </w:pPr>
            <w:r w:rsidRPr="00CD1F51"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16 575,10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16 575,10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51" w:rsidRPr="00CD1F51" w:rsidRDefault="00CD1F51" w:rsidP="00CD1F51">
            <w:pPr>
              <w:jc w:val="center"/>
              <w:rPr>
                <w:color w:val="000000"/>
              </w:rPr>
            </w:pPr>
            <w:r w:rsidRPr="00CD1F51">
              <w:rPr>
                <w:color w:val="000000"/>
              </w:rPr>
              <w:t xml:space="preserve">0,00  </w:t>
            </w:r>
          </w:p>
        </w:tc>
      </w:tr>
    </w:tbl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compat/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F1A68"/>
    <w:rsid w:val="000F5976"/>
    <w:rsid w:val="001101A2"/>
    <w:rsid w:val="00111B26"/>
    <w:rsid w:val="001147FF"/>
    <w:rsid w:val="001303D1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F5C97"/>
    <w:rsid w:val="00604F1B"/>
    <w:rsid w:val="00605B9F"/>
    <w:rsid w:val="00606460"/>
    <w:rsid w:val="00673C97"/>
    <w:rsid w:val="006754A3"/>
    <w:rsid w:val="00685304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7935"/>
    <w:rsid w:val="00B83E7F"/>
    <w:rsid w:val="00BA0211"/>
    <w:rsid w:val="00BC20E8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2B8D"/>
    <w:rsid w:val="00F151B5"/>
    <w:rsid w:val="00F222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EF0D-C652-4E24-9F84-5111C674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ShamsutdinovaG</cp:lastModifiedBy>
  <cp:revision>4</cp:revision>
  <dcterms:created xsi:type="dcterms:W3CDTF">2018-01-31T10:34:00Z</dcterms:created>
  <dcterms:modified xsi:type="dcterms:W3CDTF">2018-02-26T13:32:00Z</dcterms:modified>
</cp:coreProperties>
</file>