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июля 2013 г. N 564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РАСЧЕТА РАЗМЕРА ВРЕДА, ПРИЧИНЕННОГО НЕДРАМ </w:t>
      </w:r>
      <w:proofErr w:type="gramStart"/>
      <w:r>
        <w:rPr>
          <w:rFonts w:ascii="Calibri" w:hAnsi="Calibri" w:cs="Calibri"/>
          <w:b/>
          <w:bCs/>
        </w:rPr>
        <w:t>ВСЛЕДСТВИЕ</w:t>
      </w:r>
      <w:proofErr w:type="gramEnd"/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НАРУШЕНИЯ ЗАКОНОДАТЕЛЬСТВА РОССИЙСКОЙ ФЕДЕРАЦИИ О НЕДРАХ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51</w:t>
        </w:r>
      </w:hyperlink>
      <w:r>
        <w:rPr>
          <w:rFonts w:ascii="Calibri" w:hAnsi="Calibri" w:cs="Calibri"/>
        </w:rPr>
        <w:t xml:space="preserve"> Закона Российской Федерации "О недрах" Правительство Российской Федерации постановляет: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расчета размера вреда, причиненного недрам вследствие нарушения законодательства Российской Федерации о недрах.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июля 2013 г. N 564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6"/>
      <w:bookmarkEnd w:id="0"/>
      <w:r>
        <w:rPr>
          <w:rFonts w:ascii="Calibri" w:hAnsi="Calibri" w:cs="Calibri"/>
          <w:b/>
          <w:bCs/>
        </w:rPr>
        <w:t>ПРАВИЛА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РАСЧЕТА РАЗМЕРА ВРЕДА, ПРИЧИНЕННОГО НЕДРАМ </w:t>
      </w:r>
      <w:proofErr w:type="gramStart"/>
      <w:r>
        <w:rPr>
          <w:rFonts w:ascii="Calibri" w:hAnsi="Calibri" w:cs="Calibri"/>
          <w:b/>
          <w:bCs/>
        </w:rPr>
        <w:t>ВСЛЕДСТВИЕ</w:t>
      </w:r>
      <w:proofErr w:type="gramEnd"/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НАРУШЕНИЯ ЗАКОНОДАТЕЛЬСТВА РОССИЙСКОЙ ФЕДЕРАЦИИ О НЕДРАХ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расчета размера вреда, причиненного недрам вследствие нарушения </w:t>
      </w:r>
      <w:hyperlink r:id="rId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недрах (далее - вред).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Вредом в целях настоящих Правил признается вред, повлекший утрату запасов полезных ископаемых, </w:t>
      </w:r>
      <w:proofErr w:type="gramStart"/>
      <w:r>
        <w:rPr>
          <w:rFonts w:ascii="Calibri" w:hAnsi="Calibri" w:cs="Calibri"/>
        </w:rPr>
        <w:t>вызванный</w:t>
      </w:r>
      <w:proofErr w:type="gramEnd"/>
      <w:r>
        <w:rPr>
          <w:rFonts w:ascii="Calibri" w:hAnsi="Calibri" w:cs="Calibri"/>
        </w:rPr>
        <w:t xml:space="preserve"> в том числе их загрязнением, затоплением, обводнением, пожарами, самовольным пользованием недрами, а также нарушение свойств участка недр, вследствие которого невозможно строить и (или) эксплуатировать подземные сооружения, не связанные с добычей полезных ископаемых, либо вред, причиненный особо охраняемым геологическим объектам, имеющим научное, культурное, эстетическое, санитарно-оздоровительное и иное значение.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Расчет размера вреда производится Федеральной службой по надзору в сфере природопользования в отношении участков недр, за исключением участков недр местного значения, в отношении которых расчет размера вреда производится уполномоченными органами исполнительной власти субъектов Российской Федерации.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Размер вреда, повлекшего утрату запасов полезных ископаемых, </w:t>
      </w:r>
      <w:proofErr w:type="gramStart"/>
      <w:r>
        <w:rPr>
          <w:rFonts w:ascii="Calibri" w:hAnsi="Calibri" w:cs="Calibri"/>
        </w:rPr>
        <w:t>вызванного</w:t>
      </w:r>
      <w:proofErr w:type="gramEnd"/>
      <w:r>
        <w:rPr>
          <w:rFonts w:ascii="Calibri" w:hAnsi="Calibri" w:cs="Calibri"/>
        </w:rPr>
        <w:t xml:space="preserve"> в том числе их загрязнением, затоплением, обводнением, пожарами, самовольным пользованием недрами, определяется по формуле: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 = Lз + </w:t>
      </w:r>
      <w:proofErr w:type="gramStart"/>
      <w:r>
        <w:rPr>
          <w:rFonts w:ascii="Calibri" w:hAnsi="Calibri" w:cs="Calibri"/>
        </w:rPr>
        <w:t>C</w:t>
      </w:r>
      <w:proofErr w:type="gramEnd"/>
      <w:r>
        <w:rPr>
          <w:rFonts w:ascii="Calibri" w:hAnsi="Calibri" w:cs="Calibri"/>
        </w:rPr>
        <w:t>л + Cо,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 - размер вреда (рублей). В случае наличия на участке недр нескольких видов полезных ископаемых расчетная величина размера вреда рассчитывается по каждому виду полезного </w:t>
      </w:r>
      <w:r>
        <w:rPr>
          <w:rFonts w:ascii="Calibri" w:hAnsi="Calibri" w:cs="Calibri"/>
        </w:rPr>
        <w:lastRenderedPageBreak/>
        <w:t>ископаемого, после чего полученные результаты суммируются (рублей);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Lз - стоимость запасов полезных ископаемых, утраченных в результате вреда, </w:t>
      </w:r>
      <w:proofErr w:type="gramStart"/>
      <w:r>
        <w:rPr>
          <w:rFonts w:ascii="Calibri" w:hAnsi="Calibri" w:cs="Calibri"/>
        </w:rPr>
        <w:t>вызванного</w:t>
      </w:r>
      <w:proofErr w:type="gramEnd"/>
      <w:r>
        <w:rPr>
          <w:rFonts w:ascii="Calibri" w:hAnsi="Calibri" w:cs="Calibri"/>
        </w:rPr>
        <w:t xml:space="preserve"> в том числе загрязнением недр, затоплением, обводнением, пожарами, а также самовольным пользованием недрами (рублей);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 - фактические или предусмотренные техническими проектами расходы на ликвидацию последствий вреда, </w:t>
      </w:r>
      <w:proofErr w:type="gramStart"/>
      <w:r>
        <w:rPr>
          <w:rFonts w:ascii="Calibri" w:hAnsi="Calibri" w:cs="Calibri"/>
        </w:rPr>
        <w:t>вызванного</w:t>
      </w:r>
      <w:proofErr w:type="gramEnd"/>
      <w:r>
        <w:rPr>
          <w:rFonts w:ascii="Calibri" w:hAnsi="Calibri" w:cs="Calibri"/>
        </w:rPr>
        <w:t xml:space="preserve"> в том числе загрязнением недр, затоплением, обводнением, пожарами, а также самовольным пользованием недрами (рублей), или расходы на восстановление нарушенного состояния подземного водного объекта в случае загрязнения подземных вод (рублей);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</w:t>
      </w:r>
      <w:proofErr w:type="gramEnd"/>
      <w:r>
        <w:rPr>
          <w:rFonts w:ascii="Calibri" w:hAnsi="Calibri" w:cs="Calibri"/>
        </w:rPr>
        <w:t xml:space="preserve"> - фактические расходы Федеральной службы по надзору в сфере природопользования или органов исполнительной власти субъектов Российской Федерации на оценку размера вреда (рублей).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Размер вреда, не повлекшего утрату запасов полезных ископаемых, но повлекшего нарушение свойств участка недр, вследствие которого невозможно строить и (или) эксплуатировать подземные сооружения, не связанные с добычей полезных ископаемых, либо вреда, причиненного особо охраняемым геологическим объектам, имеющим научное, культурное, эстетическое, санитарно-оздоровительное и иное значение, определяется по формуле: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8pt">
            <v:imagedata r:id="rId6" o:title=""/>
          </v:shape>
        </w:pict>
      </w:r>
      <w:r>
        <w:rPr>
          <w:rFonts w:ascii="Calibri" w:hAnsi="Calibri" w:cs="Calibri"/>
        </w:rPr>
        <w:t>,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6" type="#_x0000_t75" style="width:15.75pt;height:18pt">
            <v:imagedata r:id="rId7" o:title=""/>
          </v:shape>
        </w:pict>
      </w:r>
      <w:r>
        <w:rPr>
          <w:rFonts w:ascii="Calibri" w:hAnsi="Calibri" w:cs="Calibri"/>
        </w:rPr>
        <w:t xml:space="preserve"> - размер вреда (рублей);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7" type="#_x0000_t75" style="width:21pt;height:18pt">
            <v:imagedata r:id="rId8" o:title=""/>
          </v:shape>
        </w:pict>
      </w:r>
      <w:r>
        <w:rPr>
          <w:rFonts w:ascii="Calibri" w:hAnsi="Calibri" w:cs="Calibri"/>
        </w:rPr>
        <w:t xml:space="preserve"> - фактические или предусмотренные техническими проектами расходы на ликвидацию последствий вреда (рублей);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8" type="#_x0000_t75" style="width:20.25pt;height:18pt">
            <v:imagedata r:id="rId9" o:title=""/>
          </v:shape>
        </w:pict>
      </w:r>
      <w:r>
        <w:rPr>
          <w:rFonts w:ascii="Calibri" w:hAnsi="Calibri" w:cs="Calibri"/>
        </w:rPr>
        <w:t xml:space="preserve"> - фактические расходы Федеральной службы по надзору в сфере природопользования или органов исполнительной власти субъектов Российской Федерации на оценку размера вреда (рублей).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Стоимость запасов полезных ископаемых, утраченных в результате вреда, </w:t>
      </w:r>
      <w:proofErr w:type="gramStart"/>
      <w:r>
        <w:rPr>
          <w:rFonts w:ascii="Calibri" w:hAnsi="Calibri" w:cs="Calibri"/>
        </w:rPr>
        <w:t>вызванного</w:t>
      </w:r>
      <w:proofErr w:type="gramEnd"/>
      <w:r>
        <w:rPr>
          <w:rFonts w:ascii="Calibri" w:hAnsi="Calibri" w:cs="Calibri"/>
        </w:rPr>
        <w:t xml:space="preserve"> в том числе загрязнением недр, затоплением, обводнением, пожарами, а также самовольным пользованием недрами, определяется по формуле: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Lз = Nбз x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>,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Nбз - объем запасов полезного ископаемого, утраченных в результате вреда, </w:t>
      </w:r>
      <w:proofErr w:type="gramStart"/>
      <w:r>
        <w:rPr>
          <w:rFonts w:ascii="Calibri" w:hAnsi="Calibri" w:cs="Calibri"/>
        </w:rPr>
        <w:t>вызванного</w:t>
      </w:r>
      <w:proofErr w:type="gramEnd"/>
      <w:r>
        <w:rPr>
          <w:rFonts w:ascii="Calibri" w:hAnsi="Calibri" w:cs="Calibri"/>
        </w:rPr>
        <w:t xml:space="preserve"> в том числе загрязнением недр, затоплением, обводнением, пожарами, а также самовольным пользованием недрами (тонн, тыс. куб. метров, граммов, карат, куб. метров в сутки, тонн в сутки), уменьшенный на величину норм технологических потерь, утвержденных в установленном порядке, за исключением случаев самовольного пользования недрами;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- стоимость единицы полезного ископаемого, определяемая по средней рыночной цене его реализации за 6 месяцев, предшествующих дате совершенного правонарушения (рублей).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Сведения о средней рыночной цене реализации добытого полезного ископаемого представляются Федеральной службой государственной статистики по запросу Федеральной службы по надзору в сфере природопользования или органов исполнительной власти субъекта Российской Федерации.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отсутствия данных о средней рыночной цене реализации полезного ископаемого у Федеральной службы государственной статистики Федеральная служба по надзору в сфере природопользования или орган исполнительной власти субъекта Российской Федерации запрашивает сведения о средней рыночной цене реализации полезного ископаемого, определяемой Федеральным агентством по недропользованию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4 февраля 2009 г. N 94 "О порядке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определения размера </w:t>
      </w:r>
      <w:r>
        <w:rPr>
          <w:rFonts w:ascii="Calibri" w:hAnsi="Calibri" w:cs="Calibri"/>
        </w:rPr>
        <w:lastRenderedPageBreak/>
        <w:t>разовых платежей за пользование недрами на участках недр,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а также на участках недр, предлагаемых к включению в границы участка недр, предоставленного в пользование, в случае изменения его границ", 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случае отсутствия указанных сведений у Федерального агентства по недропользованию средняя рыночная цена реализации полезного ископаемого определяется Федеральной службой по надзору в сфере природопользования или органом исполнительной власти субъекта Российской Федерации с учетом данных отчетов о выполненных работах по контрактам, заключенным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размещении заказов на поставки товаров, выполнение работ, оказание услуг для государственных и муниципальных</w:t>
      </w:r>
      <w:proofErr w:type="gramEnd"/>
      <w:r>
        <w:rPr>
          <w:rFonts w:ascii="Calibri" w:hAnsi="Calibri" w:cs="Calibri"/>
        </w:rPr>
        <w:t xml:space="preserve"> нужд".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вид добытого полезного ископаемого определяется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337</w:t>
        </w:r>
      </w:hyperlink>
      <w:r>
        <w:rPr>
          <w:rFonts w:ascii="Calibri" w:hAnsi="Calibri" w:cs="Calibri"/>
        </w:rPr>
        <w:t xml:space="preserve"> Налогового кодекса Российской Федерации. В случае наличия на участке недр многокомпонентных комплексных руд применяется средняя рыночная цена единицы многокомпонентной комплексной руды, определяемая как сумма произведений количества компонента в руде и его цены.</w:t>
      </w: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E66" w:rsidRDefault="00B20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0E66" w:rsidRDefault="00B20E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90118" w:rsidRDefault="00790118"/>
    <w:sectPr w:rsidR="00790118" w:rsidSect="0025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20E66"/>
    <w:rsid w:val="00790118"/>
    <w:rsid w:val="00B2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3FFF15208B1B26A4B4BD15FDAE49FB6A8202EE97369316AEF95EBE833B753EE7A979B00D69E35FF0GER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FFF15208B1B26A4B4BD15FDAE49FB6A8202EF983A9616AEF95EBE833BG7R5H" TargetMode="External"/><Relationship Id="rId5" Type="http://schemas.openxmlformats.org/officeDocument/2006/relationships/hyperlink" Target="consultantplus://offline/ref=3FFF15208B1B26A4B4BD15FDAE49FB6A8202E192329116AEF95EBE833BG7R5H" TargetMode="External"/><Relationship Id="rId10" Type="http://schemas.openxmlformats.org/officeDocument/2006/relationships/hyperlink" Target="consultantplus://offline/ref=3FFF15208B1B26A4B4BD15FDAE49FB6A8205E390349216AEF95EBE833BG7R5H" TargetMode="External"/><Relationship Id="rId4" Type="http://schemas.openxmlformats.org/officeDocument/2006/relationships/hyperlink" Target="consultantplus://offline/ref=3FFF15208B1B26A4B4BD15FDAE49FB6A8202E192329116AEF95EBE833B753EE7A979B00D6AGER4H" TargetMode="Externa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2013-08-02T07:17:00Z</dcterms:created>
  <dcterms:modified xsi:type="dcterms:W3CDTF">2013-08-02T07:17:00Z</dcterms:modified>
</cp:coreProperties>
</file>