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B9B" w:rsidRDefault="00D36B9B">
      <w:pPr>
        <w:pStyle w:val="a3"/>
        <w:spacing w:before="11"/>
        <w:ind w:left="0"/>
        <w:rPr>
          <w:sz w:val="14"/>
        </w:rPr>
      </w:pPr>
    </w:p>
    <w:p w:rsidR="003639EE" w:rsidRPr="00F85808" w:rsidRDefault="003639EE" w:rsidP="003639EE">
      <w:pPr>
        <w:pStyle w:val="a3"/>
        <w:ind w:left="6096"/>
        <w:rPr>
          <w:lang w:val="ru-RU"/>
        </w:rPr>
      </w:pPr>
      <w:r w:rsidRPr="00F85808">
        <w:rPr>
          <w:lang w:val="ru-RU"/>
        </w:rPr>
        <w:t xml:space="preserve">Приложение </w:t>
      </w:r>
    </w:p>
    <w:p w:rsidR="003639EE" w:rsidRPr="00F85808" w:rsidRDefault="003639EE" w:rsidP="003639EE">
      <w:pPr>
        <w:pStyle w:val="a3"/>
        <w:ind w:left="6096"/>
        <w:rPr>
          <w:lang w:val="ru-RU"/>
        </w:rPr>
      </w:pPr>
      <w:r w:rsidRPr="00F85808">
        <w:rPr>
          <w:lang w:val="ru-RU"/>
        </w:rPr>
        <w:t xml:space="preserve">к приказу Министерства </w:t>
      </w:r>
    </w:p>
    <w:p w:rsidR="003639EE" w:rsidRPr="00F85808" w:rsidRDefault="003639EE" w:rsidP="003639EE">
      <w:pPr>
        <w:pStyle w:val="a3"/>
        <w:ind w:left="6096"/>
        <w:rPr>
          <w:lang w:val="ru-RU"/>
        </w:rPr>
      </w:pPr>
      <w:r w:rsidRPr="00F85808">
        <w:rPr>
          <w:lang w:val="ru-RU"/>
        </w:rPr>
        <w:t xml:space="preserve">экологии и природных ресурсов  Республики Татарстан </w:t>
      </w:r>
    </w:p>
    <w:p w:rsidR="00D36B9B" w:rsidRPr="007C2E44" w:rsidRDefault="003639EE" w:rsidP="007C2E44">
      <w:pPr>
        <w:pStyle w:val="a3"/>
        <w:ind w:left="6096"/>
        <w:rPr>
          <w:b/>
          <w:u w:val="single"/>
          <w:lang w:val="ru-RU"/>
        </w:rPr>
      </w:pPr>
      <w:r w:rsidRPr="00F85808">
        <w:rPr>
          <w:lang w:val="ru-RU"/>
        </w:rPr>
        <w:t>от «</w:t>
      </w:r>
      <w:r w:rsidR="007C2E44" w:rsidRPr="007C2E44">
        <w:rPr>
          <w:u w:val="single"/>
          <w:lang w:val="ru-RU"/>
        </w:rPr>
        <w:t xml:space="preserve">26 </w:t>
      </w:r>
      <w:r w:rsidRPr="00F85808">
        <w:rPr>
          <w:lang w:val="ru-RU"/>
        </w:rPr>
        <w:t xml:space="preserve">» июля 2017 года № </w:t>
      </w:r>
      <w:r w:rsidR="007C2E44">
        <w:rPr>
          <w:u w:val="single"/>
          <w:lang w:val="ru-RU"/>
        </w:rPr>
        <w:t>861-п</w:t>
      </w:r>
    </w:p>
    <w:p w:rsidR="00D36B9B" w:rsidRPr="001C2D6B" w:rsidRDefault="00D36B9B">
      <w:pPr>
        <w:pStyle w:val="a3"/>
        <w:ind w:left="0"/>
        <w:rPr>
          <w:b/>
          <w:lang w:val="ru-RU"/>
        </w:rPr>
      </w:pPr>
    </w:p>
    <w:p w:rsidR="00D36B9B" w:rsidRPr="001C2D6B" w:rsidRDefault="00D36B9B">
      <w:pPr>
        <w:pStyle w:val="a3"/>
        <w:ind w:left="0"/>
        <w:rPr>
          <w:b/>
          <w:lang w:val="ru-RU"/>
        </w:rPr>
      </w:pPr>
    </w:p>
    <w:p w:rsidR="00D36B9B" w:rsidRPr="001C2D6B" w:rsidRDefault="00D36B9B">
      <w:pPr>
        <w:pStyle w:val="a3"/>
        <w:ind w:left="0"/>
        <w:rPr>
          <w:b/>
          <w:lang w:val="ru-RU"/>
        </w:rPr>
      </w:pPr>
    </w:p>
    <w:p w:rsidR="00D36B9B" w:rsidRPr="001C2D6B" w:rsidRDefault="00D36B9B">
      <w:pPr>
        <w:pStyle w:val="a3"/>
        <w:ind w:left="0"/>
        <w:rPr>
          <w:b/>
          <w:lang w:val="ru-RU"/>
        </w:rPr>
      </w:pPr>
    </w:p>
    <w:p w:rsidR="00D36B9B" w:rsidRPr="001C2D6B" w:rsidRDefault="00D36B9B">
      <w:pPr>
        <w:pStyle w:val="a3"/>
        <w:ind w:left="0"/>
        <w:rPr>
          <w:b/>
          <w:lang w:val="ru-RU"/>
        </w:rPr>
      </w:pPr>
    </w:p>
    <w:p w:rsidR="00D36B9B" w:rsidRPr="001C2D6B" w:rsidRDefault="001C2D6B" w:rsidP="003639EE">
      <w:pPr>
        <w:spacing w:before="197"/>
        <w:ind w:right="72"/>
        <w:jc w:val="center"/>
        <w:rPr>
          <w:b/>
          <w:sz w:val="24"/>
          <w:lang w:val="ru-RU"/>
        </w:rPr>
      </w:pPr>
      <w:r w:rsidRPr="001C2D6B">
        <w:rPr>
          <w:b/>
          <w:sz w:val="24"/>
          <w:lang w:val="ru-RU"/>
        </w:rPr>
        <w:t>ОТРАСЛЕВАЯ СТРАТЕГИЯ ЭКОЛОГИЧЕСКОЙ БЕЗОПАСНОСТИ И РАЗВИТИЯ ПРИРОДНО-РЕСУРСНОГО КОМПЛЕКСА РЕСПУБЛИКИ</w:t>
      </w:r>
    </w:p>
    <w:p w:rsidR="00D36B9B" w:rsidRPr="001C2D6B" w:rsidRDefault="001C2D6B" w:rsidP="003639EE">
      <w:pPr>
        <w:ind w:right="72"/>
        <w:jc w:val="center"/>
        <w:rPr>
          <w:b/>
          <w:sz w:val="24"/>
          <w:lang w:val="ru-RU"/>
        </w:rPr>
      </w:pPr>
      <w:r w:rsidRPr="001C2D6B">
        <w:rPr>
          <w:b/>
          <w:sz w:val="24"/>
          <w:lang w:val="ru-RU"/>
        </w:rPr>
        <w:t>ТАТАРСТАН НА 201</w:t>
      </w:r>
      <w:r w:rsidR="00794120">
        <w:rPr>
          <w:b/>
          <w:sz w:val="24"/>
          <w:lang w:val="ru-RU"/>
        </w:rPr>
        <w:t>7</w:t>
      </w:r>
      <w:r w:rsidRPr="001C2D6B">
        <w:rPr>
          <w:b/>
          <w:sz w:val="24"/>
          <w:lang w:val="ru-RU"/>
        </w:rPr>
        <w:t xml:space="preserve"> – 2021 ГОД</w:t>
      </w:r>
      <w:r w:rsidR="003639EE">
        <w:rPr>
          <w:b/>
          <w:sz w:val="24"/>
          <w:lang w:val="ru-RU"/>
        </w:rPr>
        <w:t>Ы</w:t>
      </w:r>
      <w:r w:rsidRPr="001C2D6B">
        <w:rPr>
          <w:b/>
          <w:sz w:val="24"/>
          <w:lang w:val="ru-RU"/>
        </w:rPr>
        <w:t xml:space="preserve"> И НА ПЕРСПЕКТИВУ  ДО 2030 ГОДА</w:t>
      </w:r>
    </w:p>
    <w:p w:rsidR="00D36B9B" w:rsidRPr="001C2D6B" w:rsidRDefault="00D36B9B">
      <w:pPr>
        <w:pStyle w:val="a3"/>
        <w:ind w:left="0"/>
        <w:rPr>
          <w:b/>
          <w:lang w:val="ru-RU"/>
        </w:rPr>
      </w:pPr>
    </w:p>
    <w:p w:rsidR="00D36B9B" w:rsidRPr="001C2D6B" w:rsidRDefault="00D36B9B">
      <w:pPr>
        <w:pStyle w:val="a3"/>
        <w:ind w:left="0"/>
        <w:rPr>
          <w:b/>
          <w:lang w:val="ru-RU"/>
        </w:rPr>
      </w:pPr>
    </w:p>
    <w:p w:rsidR="00D36B9B" w:rsidRPr="001C2D6B" w:rsidRDefault="00D36B9B">
      <w:pPr>
        <w:pStyle w:val="a3"/>
        <w:ind w:left="0"/>
        <w:rPr>
          <w:b/>
          <w:lang w:val="ru-RU"/>
        </w:rPr>
      </w:pPr>
    </w:p>
    <w:p w:rsidR="00D36B9B" w:rsidRPr="001C2D6B" w:rsidRDefault="00D36B9B">
      <w:pPr>
        <w:pStyle w:val="a3"/>
        <w:ind w:left="0"/>
        <w:rPr>
          <w:b/>
          <w:lang w:val="ru-RU"/>
        </w:rPr>
      </w:pPr>
    </w:p>
    <w:p w:rsidR="00D36B9B" w:rsidRPr="001C2D6B" w:rsidRDefault="00D36B9B">
      <w:pPr>
        <w:pStyle w:val="a3"/>
        <w:ind w:left="0"/>
        <w:rPr>
          <w:b/>
          <w:lang w:val="ru-RU"/>
        </w:rPr>
      </w:pPr>
    </w:p>
    <w:p w:rsidR="00D36B9B" w:rsidRPr="001C2D6B" w:rsidRDefault="00D36B9B">
      <w:pPr>
        <w:pStyle w:val="a3"/>
        <w:ind w:left="0"/>
        <w:rPr>
          <w:b/>
          <w:lang w:val="ru-RU"/>
        </w:rPr>
      </w:pPr>
    </w:p>
    <w:p w:rsidR="00D36B9B" w:rsidRPr="001C2D6B" w:rsidRDefault="00D36B9B">
      <w:pPr>
        <w:pStyle w:val="a3"/>
        <w:ind w:left="0"/>
        <w:rPr>
          <w:b/>
          <w:lang w:val="ru-RU"/>
        </w:rPr>
      </w:pPr>
    </w:p>
    <w:p w:rsidR="00D36B9B" w:rsidRPr="001C2D6B" w:rsidRDefault="00D36B9B">
      <w:pPr>
        <w:pStyle w:val="a3"/>
        <w:ind w:left="0"/>
        <w:rPr>
          <w:b/>
          <w:lang w:val="ru-RU"/>
        </w:rPr>
      </w:pPr>
    </w:p>
    <w:p w:rsidR="00D36B9B" w:rsidRPr="001C2D6B" w:rsidRDefault="00D36B9B">
      <w:pPr>
        <w:pStyle w:val="a3"/>
        <w:ind w:left="0"/>
        <w:rPr>
          <w:b/>
          <w:lang w:val="ru-RU"/>
        </w:rPr>
      </w:pPr>
    </w:p>
    <w:p w:rsidR="00D36B9B" w:rsidRPr="001C2D6B" w:rsidRDefault="00D36B9B">
      <w:pPr>
        <w:pStyle w:val="a3"/>
        <w:ind w:left="0"/>
        <w:rPr>
          <w:b/>
          <w:lang w:val="ru-RU"/>
        </w:rPr>
      </w:pPr>
    </w:p>
    <w:p w:rsidR="00D36B9B" w:rsidRPr="001C2D6B" w:rsidRDefault="00D36B9B">
      <w:pPr>
        <w:pStyle w:val="a3"/>
        <w:ind w:left="0"/>
        <w:rPr>
          <w:b/>
          <w:lang w:val="ru-RU"/>
        </w:rPr>
      </w:pPr>
    </w:p>
    <w:p w:rsidR="00D36B9B" w:rsidRPr="001C2D6B" w:rsidRDefault="00D36B9B">
      <w:pPr>
        <w:pStyle w:val="a3"/>
        <w:ind w:left="0"/>
        <w:rPr>
          <w:b/>
          <w:lang w:val="ru-RU"/>
        </w:rPr>
      </w:pPr>
    </w:p>
    <w:p w:rsidR="00D36B9B" w:rsidRPr="001C2D6B" w:rsidRDefault="00D36B9B">
      <w:pPr>
        <w:pStyle w:val="a3"/>
        <w:ind w:left="0"/>
        <w:rPr>
          <w:b/>
          <w:lang w:val="ru-RU"/>
        </w:rPr>
      </w:pPr>
    </w:p>
    <w:p w:rsidR="00D36B9B" w:rsidRPr="001C2D6B" w:rsidRDefault="00D36B9B">
      <w:pPr>
        <w:pStyle w:val="a3"/>
        <w:ind w:left="0"/>
        <w:rPr>
          <w:b/>
          <w:lang w:val="ru-RU"/>
        </w:rPr>
      </w:pPr>
    </w:p>
    <w:p w:rsidR="00D36B9B" w:rsidRPr="001C2D6B" w:rsidRDefault="00D36B9B">
      <w:pPr>
        <w:pStyle w:val="a3"/>
        <w:ind w:left="0"/>
        <w:rPr>
          <w:b/>
          <w:lang w:val="ru-RU"/>
        </w:rPr>
      </w:pPr>
    </w:p>
    <w:p w:rsidR="00D36B9B" w:rsidRPr="001C2D6B" w:rsidRDefault="00D36B9B">
      <w:pPr>
        <w:pStyle w:val="a3"/>
        <w:ind w:left="0"/>
        <w:rPr>
          <w:b/>
          <w:lang w:val="ru-RU"/>
        </w:rPr>
      </w:pPr>
    </w:p>
    <w:p w:rsidR="00D36B9B" w:rsidRPr="001C2D6B" w:rsidRDefault="00D36B9B">
      <w:pPr>
        <w:pStyle w:val="a3"/>
        <w:ind w:left="0"/>
        <w:rPr>
          <w:b/>
          <w:lang w:val="ru-RU"/>
        </w:rPr>
      </w:pPr>
    </w:p>
    <w:p w:rsidR="00D36B9B" w:rsidRPr="001C2D6B" w:rsidRDefault="00D36B9B">
      <w:pPr>
        <w:pStyle w:val="a3"/>
        <w:ind w:left="0"/>
        <w:rPr>
          <w:b/>
          <w:lang w:val="ru-RU"/>
        </w:rPr>
      </w:pPr>
    </w:p>
    <w:p w:rsidR="00D36B9B" w:rsidRPr="001C2D6B" w:rsidRDefault="00D36B9B">
      <w:pPr>
        <w:pStyle w:val="a3"/>
        <w:ind w:left="0"/>
        <w:rPr>
          <w:b/>
          <w:lang w:val="ru-RU"/>
        </w:rPr>
      </w:pPr>
    </w:p>
    <w:p w:rsidR="00D36B9B" w:rsidRPr="001C2D6B" w:rsidRDefault="00D36B9B">
      <w:pPr>
        <w:pStyle w:val="a3"/>
        <w:ind w:left="0"/>
        <w:rPr>
          <w:b/>
          <w:lang w:val="ru-RU"/>
        </w:rPr>
      </w:pPr>
    </w:p>
    <w:p w:rsidR="00D36B9B" w:rsidRPr="001C2D6B" w:rsidRDefault="00D36B9B">
      <w:pPr>
        <w:pStyle w:val="a3"/>
        <w:ind w:left="0"/>
        <w:rPr>
          <w:b/>
          <w:lang w:val="ru-RU"/>
        </w:rPr>
      </w:pPr>
    </w:p>
    <w:p w:rsidR="00D36B9B" w:rsidRPr="001C2D6B" w:rsidRDefault="00D36B9B">
      <w:pPr>
        <w:pStyle w:val="a3"/>
        <w:ind w:left="0"/>
        <w:rPr>
          <w:b/>
          <w:lang w:val="ru-RU"/>
        </w:rPr>
      </w:pPr>
    </w:p>
    <w:p w:rsidR="00D36B9B" w:rsidRPr="001C2D6B" w:rsidRDefault="00D36B9B">
      <w:pPr>
        <w:pStyle w:val="a3"/>
        <w:ind w:left="0"/>
        <w:rPr>
          <w:b/>
          <w:lang w:val="ru-RU"/>
        </w:rPr>
      </w:pPr>
    </w:p>
    <w:p w:rsidR="00D36B9B" w:rsidRDefault="00D36B9B">
      <w:pPr>
        <w:pStyle w:val="a3"/>
        <w:ind w:left="0"/>
        <w:rPr>
          <w:b/>
          <w:lang w:val="ru-RU"/>
        </w:rPr>
      </w:pPr>
    </w:p>
    <w:p w:rsidR="007C2E44" w:rsidRDefault="007C2E44">
      <w:pPr>
        <w:pStyle w:val="a3"/>
        <w:ind w:left="0"/>
        <w:rPr>
          <w:b/>
          <w:lang w:val="ru-RU"/>
        </w:rPr>
      </w:pPr>
    </w:p>
    <w:p w:rsidR="007C2E44" w:rsidRPr="001C2D6B" w:rsidRDefault="007C2E44">
      <w:pPr>
        <w:pStyle w:val="a3"/>
        <w:ind w:left="0"/>
        <w:rPr>
          <w:b/>
          <w:lang w:val="ru-RU"/>
        </w:rPr>
      </w:pPr>
    </w:p>
    <w:p w:rsidR="00D36B9B" w:rsidRPr="001C2D6B" w:rsidRDefault="00D36B9B">
      <w:pPr>
        <w:pStyle w:val="a3"/>
        <w:ind w:left="0"/>
        <w:rPr>
          <w:b/>
          <w:lang w:val="ru-RU"/>
        </w:rPr>
      </w:pPr>
    </w:p>
    <w:p w:rsidR="00D36B9B" w:rsidRPr="001C2D6B" w:rsidRDefault="00D36B9B">
      <w:pPr>
        <w:pStyle w:val="a3"/>
        <w:ind w:left="0"/>
        <w:rPr>
          <w:b/>
          <w:lang w:val="ru-RU"/>
        </w:rPr>
      </w:pPr>
    </w:p>
    <w:p w:rsidR="00D36B9B" w:rsidRPr="001C2D6B" w:rsidRDefault="00D36B9B">
      <w:pPr>
        <w:pStyle w:val="a3"/>
        <w:ind w:left="0"/>
        <w:rPr>
          <w:b/>
          <w:lang w:val="ru-RU"/>
        </w:rPr>
      </w:pPr>
    </w:p>
    <w:p w:rsidR="00D36B9B" w:rsidRPr="001C2D6B" w:rsidRDefault="00D36B9B">
      <w:pPr>
        <w:pStyle w:val="a3"/>
        <w:ind w:left="0"/>
        <w:rPr>
          <w:b/>
          <w:lang w:val="ru-RU"/>
        </w:rPr>
      </w:pPr>
    </w:p>
    <w:p w:rsidR="00D36B9B" w:rsidRPr="001C2D6B" w:rsidRDefault="00D36B9B">
      <w:pPr>
        <w:pStyle w:val="a3"/>
        <w:ind w:left="0"/>
        <w:rPr>
          <w:b/>
          <w:lang w:val="ru-RU"/>
        </w:rPr>
      </w:pPr>
    </w:p>
    <w:p w:rsidR="00D36B9B" w:rsidRPr="001C2D6B" w:rsidRDefault="00D36B9B">
      <w:pPr>
        <w:pStyle w:val="a3"/>
        <w:ind w:left="0"/>
        <w:rPr>
          <w:b/>
          <w:lang w:val="ru-RU"/>
        </w:rPr>
      </w:pPr>
    </w:p>
    <w:p w:rsidR="003639EE" w:rsidRPr="00F85808" w:rsidRDefault="003639EE" w:rsidP="00F85808">
      <w:pPr>
        <w:pStyle w:val="a3"/>
        <w:ind w:left="-284"/>
        <w:jc w:val="center"/>
        <w:rPr>
          <w:lang w:val="ru-RU"/>
        </w:rPr>
      </w:pPr>
      <w:r w:rsidRPr="00F85808">
        <w:rPr>
          <w:lang w:val="ru-RU"/>
        </w:rPr>
        <w:t xml:space="preserve">Министерство экологии и природных ресурсов Республики Татарстан </w:t>
      </w:r>
    </w:p>
    <w:p w:rsidR="00D36B9B" w:rsidRPr="001C2D6B" w:rsidRDefault="00D36B9B">
      <w:pPr>
        <w:jc w:val="center"/>
        <w:rPr>
          <w:sz w:val="28"/>
          <w:lang w:val="ru-RU"/>
        </w:rPr>
        <w:sectPr w:rsidR="00D36B9B" w:rsidRPr="001C2D6B" w:rsidSect="00F85808">
          <w:headerReference w:type="default" r:id="rId8"/>
          <w:type w:val="continuous"/>
          <w:pgSz w:w="11910" w:h="16840"/>
          <w:pgMar w:top="920" w:right="740" w:bottom="280" w:left="1600" w:header="739" w:footer="720" w:gutter="0"/>
          <w:pgNumType w:start="1"/>
          <w:cols w:space="720"/>
          <w:titlePg/>
          <w:docGrid w:linePitch="299"/>
        </w:sectPr>
      </w:pPr>
    </w:p>
    <w:p w:rsidR="00D36B9B" w:rsidRPr="001C2D6B" w:rsidRDefault="00D36B9B">
      <w:pPr>
        <w:pStyle w:val="a3"/>
        <w:spacing w:before="8"/>
        <w:ind w:left="0"/>
        <w:rPr>
          <w:sz w:val="14"/>
          <w:lang w:val="ru-RU"/>
        </w:rPr>
      </w:pPr>
    </w:p>
    <w:p w:rsidR="00D36B9B" w:rsidRPr="001C2D6B" w:rsidRDefault="001C2D6B">
      <w:pPr>
        <w:pStyle w:val="110"/>
        <w:spacing w:before="69"/>
        <w:ind w:left="822" w:right="108"/>
        <w:jc w:val="center"/>
        <w:rPr>
          <w:lang w:val="ru-RU"/>
        </w:rPr>
      </w:pPr>
      <w:r w:rsidRPr="001C2D6B">
        <w:rPr>
          <w:lang w:val="ru-RU"/>
        </w:rPr>
        <w:t>ОГЛАВЛЕНИЕ</w:t>
      </w:r>
    </w:p>
    <w:sdt>
      <w:sdtPr>
        <w:id w:val="28712063"/>
        <w:docPartObj>
          <w:docPartGallery w:val="Table of Contents"/>
          <w:docPartUnique/>
        </w:docPartObj>
      </w:sdtPr>
      <w:sdtContent>
        <w:p w:rsidR="00D36B9B" w:rsidRPr="001C2D6B" w:rsidRDefault="001C2D6B">
          <w:pPr>
            <w:pStyle w:val="11"/>
            <w:tabs>
              <w:tab w:val="left" w:leader="dot" w:pos="9296"/>
            </w:tabs>
            <w:spacing w:before="271"/>
            <w:rPr>
              <w:lang w:val="ru-RU"/>
            </w:rPr>
          </w:pPr>
          <w:r w:rsidRPr="001C2D6B">
            <w:rPr>
              <w:lang w:val="ru-RU"/>
            </w:rPr>
            <w:t>ПАСПОРТ</w:t>
          </w:r>
          <w:r w:rsidR="003639EE">
            <w:rPr>
              <w:spacing w:val="-1"/>
              <w:lang w:val="ru-RU"/>
            </w:rPr>
            <w:t>С</w:t>
          </w:r>
          <w:r w:rsidRPr="001C2D6B">
            <w:rPr>
              <w:lang w:val="ru-RU"/>
            </w:rPr>
            <w:t>тратегии</w:t>
          </w:r>
          <w:r w:rsidRPr="001C2D6B">
            <w:rPr>
              <w:lang w:val="ru-RU"/>
            </w:rPr>
            <w:tab/>
            <w:t>3</w:t>
          </w:r>
        </w:p>
        <w:p w:rsidR="00D36B9B" w:rsidRDefault="00522DC1">
          <w:pPr>
            <w:pStyle w:val="11"/>
            <w:numPr>
              <w:ilvl w:val="0"/>
              <w:numId w:val="5"/>
            </w:numPr>
            <w:tabs>
              <w:tab w:val="left" w:pos="379"/>
              <w:tab w:val="left" w:leader="dot" w:pos="9241"/>
            </w:tabs>
            <w:jc w:val="left"/>
          </w:pPr>
          <w:hyperlink w:anchor="_TOC_250009" w:history="1">
            <w:r w:rsidR="001C2D6B">
              <w:t>Общиеположения</w:t>
            </w:r>
            <w:r w:rsidR="001C2D6B">
              <w:tab/>
              <w:t>8</w:t>
            </w:r>
          </w:hyperlink>
        </w:p>
        <w:p w:rsidR="00D36B9B" w:rsidRPr="001C2D6B" w:rsidRDefault="00522DC1">
          <w:pPr>
            <w:pStyle w:val="11"/>
            <w:numPr>
              <w:ilvl w:val="0"/>
              <w:numId w:val="5"/>
            </w:numPr>
            <w:tabs>
              <w:tab w:val="left" w:pos="379"/>
              <w:tab w:val="left" w:leader="dot" w:pos="9210"/>
            </w:tabs>
            <w:jc w:val="left"/>
            <w:rPr>
              <w:lang w:val="ru-RU"/>
            </w:rPr>
          </w:pPr>
          <w:hyperlink w:anchor="_TOC_250008" w:history="1">
            <w:r w:rsidR="001C2D6B" w:rsidRPr="001C2D6B">
              <w:rPr>
                <w:lang w:val="ru-RU"/>
              </w:rPr>
              <w:t>Основные приоритеты, целиизадачи</w:t>
            </w:r>
            <w:r w:rsidR="001C2D6B" w:rsidRPr="001C2D6B">
              <w:rPr>
                <w:lang w:val="ru-RU"/>
              </w:rPr>
              <w:tab/>
              <w:t>9</w:t>
            </w:r>
          </w:hyperlink>
        </w:p>
        <w:p w:rsidR="00D36B9B" w:rsidRDefault="001C2D6B">
          <w:pPr>
            <w:pStyle w:val="11"/>
            <w:numPr>
              <w:ilvl w:val="0"/>
              <w:numId w:val="5"/>
            </w:numPr>
            <w:tabs>
              <w:tab w:val="left" w:pos="379"/>
            </w:tabs>
            <w:jc w:val="left"/>
          </w:pPr>
          <w:r>
            <w:t>Характеристикасферыреализации,</w:t>
          </w:r>
        </w:p>
        <w:p w:rsidR="00D36B9B" w:rsidRDefault="007C2E44">
          <w:pPr>
            <w:pStyle w:val="11"/>
            <w:tabs>
              <w:tab w:val="left" w:leader="dot" w:pos="9095"/>
            </w:tabs>
            <w:spacing w:before="0"/>
          </w:pPr>
          <w:r>
            <w:rPr>
              <w:lang w:val="ru-RU"/>
            </w:rPr>
            <w:t>о</w:t>
          </w:r>
          <w:r w:rsidR="001C2D6B">
            <w:t>сновныепроблемы,ключевыенаправления</w:t>
          </w:r>
          <w:r w:rsidR="001C2D6B">
            <w:tab/>
            <w:t>11</w:t>
          </w:r>
        </w:p>
        <w:p w:rsidR="00D36B9B" w:rsidRDefault="001C2D6B">
          <w:pPr>
            <w:pStyle w:val="11"/>
            <w:tabs>
              <w:tab w:val="left" w:leader="dot" w:pos="9076"/>
            </w:tabs>
          </w:pPr>
          <w:r>
            <w:t>Территориальнаясистеманаблюдения</w:t>
          </w:r>
          <w:r>
            <w:tab/>
            <w:t>12</w:t>
          </w:r>
        </w:p>
        <w:p w:rsidR="00D36B9B" w:rsidRDefault="00522DC1">
          <w:pPr>
            <w:pStyle w:val="11"/>
            <w:tabs>
              <w:tab w:val="left" w:leader="dot" w:pos="9126"/>
            </w:tabs>
          </w:pPr>
          <w:hyperlink w:anchor="_TOC_250007" w:history="1">
            <w:r w:rsidR="001C2D6B">
              <w:t>Атмосферныйвоздух</w:t>
            </w:r>
            <w:r w:rsidR="001C2D6B">
              <w:tab/>
              <w:t>13</w:t>
            </w:r>
          </w:hyperlink>
        </w:p>
        <w:p w:rsidR="00D36B9B" w:rsidRDefault="00522DC1">
          <w:pPr>
            <w:pStyle w:val="11"/>
            <w:tabs>
              <w:tab w:val="left" w:leader="dot" w:pos="9156"/>
            </w:tabs>
          </w:pPr>
          <w:hyperlink w:anchor="_TOC_250006" w:history="1">
            <w:r w:rsidR="001C2D6B">
              <w:t>Водныересурсы</w:t>
            </w:r>
            <w:r w:rsidR="001C2D6B">
              <w:tab/>
              <w:t>15</w:t>
            </w:r>
          </w:hyperlink>
        </w:p>
        <w:p w:rsidR="00D36B9B" w:rsidRPr="001C2D6B" w:rsidRDefault="00522DC1">
          <w:pPr>
            <w:pStyle w:val="11"/>
            <w:tabs>
              <w:tab w:val="left" w:leader="dot" w:pos="9160"/>
            </w:tabs>
            <w:spacing w:before="274"/>
            <w:rPr>
              <w:lang w:val="ru-RU"/>
            </w:rPr>
          </w:pPr>
          <w:hyperlink w:anchor="_TOC_250005" w:history="1">
            <w:r w:rsidR="001C2D6B" w:rsidRPr="001C2D6B">
              <w:rPr>
                <w:lang w:val="ru-RU"/>
              </w:rPr>
              <w:t>Земельные ресурсы и сфера обращениясотходами</w:t>
            </w:r>
            <w:r w:rsidR="001C2D6B" w:rsidRPr="001C2D6B">
              <w:rPr>
                <w:lang w:val="ru-RU"/>
              </w:rPr>
              <w:tab/>
              <w:t>17</w:t>
            </w:r>
          </w:hyperlink>
        </w:p>
        <w:p w:rsidR="00D36B9B" w:rsidRPr="001C2D6B" w:rsidRDefault="001C2D6B">
          <w:pPr>
            <w:pStyle w:val="11"/>
            <w:tabs>
              <w:tab w:val="left" w:pos="1384"/>
              <w:tab w:val="left" w:pos="2025"/>
              <w:tab w:val="left" w:pos="2365"/>
              <w:tab w:val="left" w:pos="4089"/>
              <w:tab w:val="left" w:pos="6568"/>
              <w:tab w:val="left" w:pos="7263"/>
              <w:tab w:val="left" w:pos="8479"/>
            </w:tabs>
            <w:ind w:left="102" w:right="108" w:firstLine="36"/>
            <w:rPr>
              <w:lang w:val="ru-RU"/>
            </w:rPr>
          </w:pPr>
          <w:r w:rsidRPr="001C2D6B">
            <w:rPr>
              <w:lang w:val="ru-RU"/>
            </w:rPr>
            <w:t>Ресурсная</w:t>
          </w:r>
          <w:r w:rsidRPr="001C2D6B">
            <w:rPr>
              <w:lang w:val="ru-RU"/>
            </w:rPr>
            <w:tab/>
            <w:t>база</w:t>
          </w:r>
          <w:r w:rsidRPr="001C2D6B">
            <w:rPr>
              <w:lang w:val="ru-RU"/>
            </w:rPr>
            <w:tab/>
            <w:t>и</w:t>
          </w:r>
          <w:r w:rsidRPr="001C2D6B">
            <w:rPr>
              <w:lang w:val="ru-RU"/>
            </w:rPr>
            <w:tab/>
            <w:t>использование</w:t>
          </w:r>
          <w:r w:rsidRPr="001C2D6B">
            <w:rPr>
              <w:lang w:val="ru-RU"/>
            </w:rPr>
            <w:tab/>
            <w:t>минерально-сырьевой</w:t>
          </w:r>
          <w:r w:rsidRPr="001C2D6B">
            <w:rPr>
              <w:lang w:val="ru-RU"/>
            </w:rPr>
            <w:tab/>
            <w:t>базы</w:t>
          </w:r>
          <w:r w:rsidRPr="001C2D6B">
            <w:rPr>
              <w:lang w:val="ru-RU"/>
            </w:rPr>
            <w:tab/>
            <w:t>нерудных</w:t>
          </w:r>
          <w:r w:rsidRPr="001C2D6B">
            <w:rPr>
              <w:lang w:val="ru-RU"/>
            </w:rPr>
            <w:tab/>
            <w:t>полезных ископаемых Республики Татарстан. Воспроизводство запасов твердых нерудных ОПИ..19</w:t>
          </w:r>
        </w:p>
        <w:p w:rsidR="00D36B9B" w:rsidRPr="001C2D6B" w:rsidRDefault="00522DC1">
          <w:pPr>
            <w:pStyle w:val="11"/>
            <w:tabs>
              <w:tab w:val="left" w:leader="dot" w:pos="9086"/>
            </w:tabs>
            <w:ind w:left="102" w:right="171" w:firstLine="36"/>
            <w:rPr>
              <w:lang w:val="ru-RU"/>
            </w:rPr>
          </w:pPr>
          <w:hyperlink w:anchor="_TOC_250004" w:history="1">
            <w:r w:rsidR="001C2D6B" w:rsidRPr="001C2D6B">
              <w:rPr>
                <w:lang w:val="ru-RU"/>
              </w:rPr>
              <w:t>Регулирование воздействия на окружающую среду намечаемой хозяйственной и иной деятельности. Стратегическаяэкологическаяоценка</w:t>
            </w:r>
            <w:r w:rsidR="001C2D6B" w:rsidRPr="001C2D6B">
              <w:rPr>
                <w:lang w:val="ru-RU"/>
              </w:rPr>
              <w:tab/>
              <w:t>20</w:t>
            </w:r>
          </w:hyperlink>
        </w:p>
        <w:p w:rsidR="00D36B9B" w:rsidRPr="001C2D6B" w:rsidRDefault="001C2D6B">
          <w:pPr>
            <w:pStyle w:val="21"/>
            <w:tabs>
              <w:tab w:val="left" w:leader="dot" w:pos="8987"/>
            </w:tabs>
            <w:ind w:firstLine="0"/>
            <w:rPr>
              <w:lang w:val="ru-RU"/>
            </w:rPr>
          </w:pPr>
          <w:r w:rsidRPr="001C2D6B">
            <w:rPr>
              <w:lang w:val="ru-RU"/>
            </w:rPr>
            <w:t>Биологиче</w:t>
          </w:r>
          <w:r w:rsidR="007C2E44">
            <w:rPr>
              <w:lang w:val="ru-RU"/>
            </w:rPr>
            <w:t>с</w:t>
          </w:r>
          <w:r w:rsidRPr="001C2D6B">
            <w:rPr>
              <w:lang w:val="ru-RU"/>
            </w:rPr>
            <w:t>коеразнообразие</w:t>
          </w:r>
          <w:r w:rsidRPr="001C2D6B">
            <w:rPr>
              <w:lang w:val="ru-RU"/>
            </w:rPr>
            <w:tab/>
            <w:t>21</w:t>
          </w:r>
        </w:p>
        <w:p w:rsidR="00D36B9B" w:rsidRPr="001C2D6B" w:rsidRDefault="001C2D6B">
          <w:pPr>
            <w:pStyle w:val="11"/>
            <w:tabs>
              <w:tab w:val="left" w:leader="dot" w:pos="8992"/>
            </w:tabs>
            <w:rPr>
              <w:lang w:val="ru-RU"/>
            </w:rPr>
          </w:pPr>
          <w:r w:rsidRPr="001C2D6B">
            <w:rPr>
              <w:lang w:val="ru-RU"/>
            </w:rPr>
            <w:t>Информационныетехнологии</w:t>
          </w:r>
          <w:r w:rsidRPr="001C2D6B">
            <w:rPr>
              <w:lang w:val="ru-RU"/>
            </w:rPr>
            <w:tab/>
            <w:t>22</w:t>
          </w:r>
        </w:p>
        <w:p w:rsidR="00D36B9B" w:rsidRPr="001C2D6B" w:rsidRDefault="00522DC1">
          <w:pPr>
            <w:pStyle w:val="11"/>
            <w:tabs>
              <w:tab w:val="left" w:leader="dot" w:pos="8982"/>
            </w:tabs>
            <w:rPr>
              <w:lang w:val="ru-RU"/>
            </w:rPr>
          </w:pPr>
          <w:hyperlink w:anchor="_TOC_250003" w:history="1">
            <w:r w:rsidR="001C2D6B" w:rsidRPr="001C2D6B">
              <w:rPr>
                <w:lang w:val="ru-RU"/>
              </w:rPr>
              <w:t>Экологическое образованиеипросвещение</w:t>
            </w:r>
            <w:r w:rsidR="001C2D6B" w:rsidRPr="001C2D6B">
              <w:rPr>
                <w:lang w:val="ru-RU"/>
              </w:rPr>
              <w:tab/>
              <w:t>24</w:t>
            </w:r>
          </w:hyperlink>
        </w:p>
        <w:p w:rsidR="00D36B9B" w:rsidRPr="001C2D6B" w:rsidRDefault="00522DC1">
          <w:pPr>
            <w:pStyle w:val="11"/>
            <w:numPr>
              <w:ilvl w:val="0"/>
              <w:numId w:val="5"/>
            </w:numPr>
            <w:tabs>
              <w:tab w:val="left" w:pos="379"/>
              <w:tab w:val="left" w:leader="dot" w:pos="8950"/>
            </w:tabs>
            <w:jc w:val="left"/>
            <w:rPr>
              <w:lang w:val="ru-RU"/>
            </w:rPr>
          </w:pPr>
          <w:hyperlink w:anchor="_TOC_250002" w:history="1">
            <w:r w:rsidR="001C2D6B" w:rsidRPr="001C2D6B">
              <w:rPr>
                <w:lang w:val="ru-RU"/>
              </w:rPr>
              <w:t>Стратегические вызовы ирискиразвития</w:t>
            </w:r>
            <w:r w:rsidR="001C2D6B" w:rsidRPr="001C2D6B">
              <w:rPr>
                <w:lang w:val="ru-RU"/>
              </w:rPr>
              <w:tab/>
              <w:t>24</w:t>
            </w:r>
          </w:hyperlink>
        </w:p>
        <w:p w:rsidR="00D36B9B" w:rsidRDefault="00522DC1">
          <w:pPr>
            <w:pStyle w:val="11"/>
            <w:numPr>
              <w:ilvl w:val="0"/>
              <w:numId w:val="5"/>
            </w:numPr>
            <w:tabs>
              <w:tab w:val="left" w:pos="379"/>
              <w:tab w:val="left" w:leader="dot" w:pos="9006"/>
            </w:tabs>
            <w:jc w:val="left"/>
          </w:pPr>
          <w:hyperlink w:anchor="_TOC_250001" w:history="1">
            <w:r w:rsidR="001C2D6B">
              <w:t>Ресурсноеобеспечение</w:t>
            </w:r>
            <w:r w:rsidR="001C2D6B">
              <w:tab/>
              <w:t>26</w:t>
            </w:r>
          </w:hyperlink>
        </w:p>
        <w:p w:rsidR="00D36B9B" w:rsidRDefault="001C2D6B">
          <w:pPr>
            <w:pStyle w:val="11"/>
            <w:numPr>
              <w:ilvl w:val="0"/>
              <w:numId w:val="5"/>
            </w:numPr>
            <w:tabs>
              <w:tab w:val="left" w:pos="379"/>
              <w:tab w:val="left" w:leader="dot" w:pos="8912"/>
            </w:tabs>
            <w:jc w:val="left"/>
          </w:pPr>
          <w:r>
            <w:t>Показателипогодамреализации</w:t>
          </w:r>
          <w:r>
            <w:tab/>
            <w:t>29</w:t>
          </w:r>
        </w:p>
        <w:p w:rsidR="00D36B9B" w:rsidRDefault="00522DC1">
          <w:pPr>
            <w:pStyle w:val="21"/>
            <w:numPr>
              <w:ilvl w:val="0"/>
              <w:numId w:val="5"/>
            </w:numPr>
            <w:tabs>
              <w:tab w:val="left" w:pos="439"/>
              <w:tab w:val="left" w:leader="dot" w:pos="8970"/>
            </w:tabs>
            <w:ind w:left="438"/>
            <w:jc w:val="left"/>
          </w:pPr>
          <w:hyperlink w:anchor="_TOC_250000" w:history="1">
            <w:r w:rsidR="001C2D6B">
              <w:t>Срокиреализации</w:t>
            </w:r>
            <w:r w:rsidR="001C2D6B">
              <w:tab/>
              <w:t>32</w:t>
            </w:r>
          </w:hyperlink>
        </w:p>
        <w:p w:rsidR="00D36B9B" w:rsidRDefault="001C2D6B">
          <w:pPr>
            <w:pStyle w:val="11"/>
            <w:numPr>
              <w:ilvl w:val="0"/>
              <w:numId w:val="5"/>
            </w:numPr>
            <w:tabs>
              <w:tab w:val="left" w:pos="379"/>
              <w:tab w:val="left" w:leader="dot" w:pos="8904"/>
            </w:tabs>
            <w:jc w:val="left"/>
          </w:pPr>
          <w:r>
            <w:t>Оценкасоциально-экономическойэффективности</w:t>
          </w:r>
          <w:r>
            <w:tab/>
            <w:t>32</w:t>
          </w:r>
        </w:p>
      </w:sdtContent>
    </w:sdt>
    <w:p w:rsidR="00D36B9B" w:rsidRDefault="00D36B9B">
      <w:pPr>
        <w:sectPr w:rsidR="00D36B9B">
          <w:pgSz w:w="11910" w:h="16840"/>
          <w:pgMar w:top="920" w:right="740" w:bottom="280" w:left="1600" w:header="739" w:footer="0" w:gutter="0"/>
          <w:cols w:space="720"/>
        </w:sectPr>
      </w:pPr>
    </w:p>
    <w:p w:rsidR="00D36B9B" w:rsidRDefault="00D36B9B">
      <w:pPr>
        <w:pStyle w:val="a3"/>
        <w:spacing w:before="8"/>
        <w:ind w:left="0"/>
        <w:rPr>
          <w:sz w:val="20"/>
        </w:rPr>
      </w:pPr>
    </w:p>
    <w:p w:rsidR="00D36B9B" w:rsidRPr="001C2D6B" w:rsidRDefault="001C2D6B">
      <w:pPr>
        <w:ind w:left="889" w:right="560" w:firstLine="398"/>
        <w:rPr>
          <w:b/>
          <w:sz w:val="24"/>
          <w:lang w:val="ru-RU"/>
        </w:rPr>
      </w:pPr>
      <w:r w:rsidRPr="001C2D6B">
        <w:rPr>
          <w:b/>
          <w:sz w:val="24"/>
          <w:lang w:val="ru-RU"/>
        </w:rPr>
        <w:t>ОТРАСЛЕВАЯ СТРАТЕГИЯ ЭКОЛОГИЧЕСКОЙ БЕЗОПАСНОСТИ И РАЗВИТИЯ ПРИРОДНО-РЕСУРСНОГО КОМПЛЕКСА РЕСПУБЛИКИ</w:t>
      </w:r>
    </w:p>
    <w:p w:rsidR="00D36B9B" w:rsidRPr="001C2D6B" w:rsidRDefault="001C2D6B">
      <w:pPr>
        <w:ind w:left="1759" w:right="1765"/>
        <w:jc w:val="center"/>
        <w:rPr>
          <w:b/>
          <w:sz w:val="24"/>
          <w:lang w:val="ru-RU"/>
        </w:rPr>
      </w:pPr>
      <w:r w:rsidRPr="001C2D6B">
        <w:rPr>
          <w:b/>
          <w:sz w:val="24"/>
          <w:lang w:val="ru-RU"/>
        </w:rPr>
        <w:t xml:space="preserve">ТАТАРСТАН </w:t>
      </w:r>
      <w:r w:rsidR="00B65B00" w:rsidRPr="001C2D6B">
        <w:rPr>
          <w:b/>
          <w:sz w:val="24"/>
          <w:lang w:val="ru-RU"/>
        </w:rPr>
        <w:t>НА 201</w:t>
      </w:r>
      <w:r w:rsidR="00794120">
        <w:rPr>
          <w:b/>
          <w:sz w:val="24"/>
          <w:lang w:val="ru-RU"/>
        </w:rPr>
        <w:t>7</w:t>
      </w:r>
      <w:r w:rsidR="00B65B00" w:rsidRPr="001C2D6B">
        <w:rPr>
          <w:b/>
          <w:sz w:val="24"/>
          <w:lang w:val="ru-RU"/>
        </w:rPr>
        <w:t xml:space="preserve"> – 2021 ГОД</w:t>
      </w:r>
      <w:r w:rsidR="00D30857">
        <w:rPr>
          <w:b/>
          <w:sz w:val="24"/>
          <w:lang w:val="ru-RU"/>
        </w:rPr>
        <w:t>Ы</w:t>
      </w:r>
      <w:r w:rsidR="00B65B00" w:rsidRPr="001C2D6B">
        <w:rPr>
          <w:b/>
          <w:sz w:val="24"/>
          <w:lang w:val="ru-RU"/>
        </w:rPr>
        <w:t xml:space="preserve"> И НА ПЕРСПЕКТИВУ  ДО 2030 ГОДА</w:t>
      </w:r>
    </w:p>
    <w:p w:rsidR="00D36B9B" w:rsidRPr="001C2D6B" w:rsidRDefault="00D36B9B">
      <w:pPr>
        <w:pStyle w:val="a3"/>
        <w:spacing w:before="6"/>
        <w:ind w:left="0"/>
        <w:rPr>
          <w:b/>
          <w:sz w:val="23"/>
          <w:lang w:val="ru-RU"/>
        </w:rPr>
      </w:pPr>
    </w:p>
    <w:p w:rsidR="00D36B9B" w:rsidRPr="001C2D6B" w:rsidRDefault="001C2D6B">
      <w:pPr>
        <w:pStyle w:val="a3"/>
        <w:ind w:left="1759" w:right="1046"/>
        <w:jc w:val="center"/>
        <w:rPr>
          <w:lang w:val="ru-RU"/>
        </w:rPr>
      </w:pPr>
      <w:r w:rsidRPr="001C2D6B">
        <w:rPr>
          <w:lang w:val="ru-RU"/>
        </w:rPr>
        <w:t>ПАСПОРТ</w:t>
      </w:r>
    </w:p>
    <w:p w:rsidR="00D36B9B" w:rsidRPr="001C2D6B" w:rsidRDefault="001C2D6B">
      <w:pPr>
        <w:pStyle w:val="a3"/>
        <w:ind w:left="421" w:right="408" w:firstLine="1123"/>
        <w:rPr>
          <w:lang w:val="ru-RU"/>
        </w:rPr>
      </w:pPr>
      <w:r w:rsidRPr="001C2D6B">
        <w:rPr>
          <w:lang w:val="ru-RU"/>
        </w:rPr>
        <w:t>ОТРАСЛЕВОЙ СТРАТЕГИИ ЭКОЛОГИЧЕСКОЙ БЕЗОПАСНОСТИ И РАЗВИТИЯ ПРИРОДНО-РЕСУРСНОГО КОМПЛЕКСА РЕСПУБЛИКИ ТАТАРСТАН</w:t>
      </w:r>
    </w:p>
    <w:p w:rsidR="00D36B9B" w:rsidRPr="001C2D6B" w:rsidRDefault="001C2D6B">
      <w:pPr>
        <w:pStyle w:val="a3"/>
        <w:ind w:left="1759" w:right="1765"/>
        <w:jc w:val="center"/>
        <w:rPr>
          <w:lang w:val="ru-RU"/>
        </w:rPr>
      </w:pPr>
      <w:r w:rsidRPr="001C2D6B">
        <w:rPr>
          <w:lang w:val="ru-RU"/>
        </w:rPr>
        <w:t>НА 201</w:t>
      </w:r>
      <w:r w:rsidR="00794120">
        <w:rPr>
          <w:lang w:val="ru-RU"/>
        </w:rPr>
        <w:t>7</w:t>
      </w:r>
      <w:r w:rsidRPr="001C2D6B">
        <w:rPr>
          <w:lang w:val="ru-RU"/>
        </w:rPr>
        <w:t>-2021 ГОД</w:t>
      </w:r>
      <w:r w:rsidR="00D30857">
        <w:rPr>
          <w:lang w:val="ru-RU"/>
        </w:rPr>
        <w:t>Ы</w:t>
      </w:r>
      <w:r w:rsidRPr="001C2D6B">
        <w:rPr>
          <w:lang w:val="ru-RU"/>
        </w:rPr>
        <w:t xml:space="preserve"> И НА ПЕРСПЕКТИВУ ДО 2030 ГОДА</w:t>
      </w:r>
    </w:p>
    <w:p w:rsidR="00D36B9B" w:rsidRPr="001C2D6B" w:rsidRDefault="00D36B9B">
      <w:pPr>
        <w:pStyle w:val="a3"/>
        <w:spacing w:before="8"/>
        <w:ind w:left="0"/>
        <w:rPr>
          <w:lang w:val="ru-RU"/>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7"/>
        <w:gridCol w:w="4786"/>
      </w:tblGrid>
      <w:tr w:rsidR="00D36B9B" w:rsidRPr="007C2E44">
        <w:trPr>
          <w:trHeight w:hRule="exact" w:val="562"/>
        </w:trPr>
        <w:tc>
          <w:tcPr>
            <w:tcW w:w="4787" w:type="dxa"/>
          </w:tcPr>
          <w:p w:rsidR="00D36B9B" w:rsidRDefault="001C2D6B">
            <w:pPr>
              <w:pStyle w:val="TableParagraph"/>
              <w:ind w:right="305"/>
              <w:rPr>
                <w:sz w:val="24"/>
              </w:rPr>
            </w:pPr>
            <w:r>
              <w:rPr>
                <w:sz w:val="24"/>
              </w:rPr>
              <w:t>Разработчик, координатор, ответственныйисполнитель</w:t>
            </w:r>
          </w:p>
        </w:tc>
        <w:tc>
          <w:tcPr>
            <w:tcW w:w="4786" w:type="dxa"/>
          </w:tcPr>
          <w:p w:rsidR="00D36B9B" w:rsidRPr="001C2D6B" w:rsidRDefault="001C2D6B">
            <w:pPr>
              <w:pStyle w:val="TableParagraph"/>
              <w:tabs>
                <w:tab w:val="left" w:pos="1875"/>
                <w:tab w:val="left" w:pos="3103"/>
                <w:tab w:val="left" w:pos="3525"/>
              </w:tabs>
              <w:ind w:right="104"/>
              <w:rPr>
                <w:sz w:val="24"/>
                <w:lang w:val="ru-RU"/>
              </w:rPr>
            </w:pPr>
            <w:r w:rsidRPr="001C2D6B">
              <w:rPr>
                <w:sz w:val="24"/>
                <w:lang w:val="ru-RU"/>
              </w:rPr>
              <w:t>Министерство</w:t>
            </w:r>
            <w:r w:rsidRPr="001C2D6B">
              <w:rPr>
                <w:sz w:val="24"/>
                <w:lang w:val="ru-RU"/>
              </w:rPr>
              <w:tab/>
              <w:t>экологии</w:t>
            </w:r>
            <w:r w:rsidRPr="001C2D6B">
              <w:rPr>
                <w:sz w:val="24"/>
                <w:lang w:val="ru-RU"/>
              </w:rPr>
              <w:tab/>
              <w:t>и</w:t>
            </w:r>
            <w:r w:rsidRPr="001C2D6B">
              <w:rPr>
                <w:sz w:val="24"/>
                <w:lang w:val="ru-RU"/>
              </w:rPr>
              <w:tab/>
            </w:r>
            <w:r w:rsidRPr="001C2D6B">
              <w:rPr>
                <w:spacing w:val="-1"/>
                <w:sz w:val="24"/>
                <w:lang w:val="ru-RU"/>
              </w:rPr>
              <w:t xml:space="preserve">природных </w:t>
            </w:r>
            <w:r w:rsidRPr="001C2D6B">
              <w:rPr>
                <w:sz w:val="24"/>
                <w:lang w:val="ru-RU"/>
              </w:rPr>
              <w:t>ресурсов РеспубликиТатарстан</w:t>
            </w:r>
          </w:p>
        </w:tc>
      </w:tr>
      <w:tr w:rsidR="00D36B9B" w:rsidRPr="007C2E44">
        <w:trPr>
          <w:trHeight w:hRule="exact" w:val="11327"/>
        </w:trPr>
        <w:tc>
          <w:tcPr>
            <w:tcW w:w="4787" w:type="dxa"/>
          </w:tcPr>
          <w:p w:rsidR="00D36B9B" w:rsidRDefault="001C2D6B">
            <w:pPr>
              <w:pStyle w:val="TableParagraph"/>
              <w:spacing w:line="268" w:lineRule="exact"/>
              <w:ind w:right="305"/>
              <w:rPr>
                <w:sz w:val="24"/>
              </w:rPr>
            </w:pPr>
            <w:r>
              <w:rPr>
                <w:sz w:val="24"/>
              </w:rPr>
              <w:t>Соисполнители и подрядчики</w:t>
            </w:r>
          </w:p>
        </w:tc>
        <w:tc>
          <w:tcPr>
            <w:tcW w:w="4786" w:type="dxa"/>
          </w:tcPr>
          <w:p w:rsidR="00D36B9B" w:rsidRPr="003639EE" w:rsidRDefault="001C2D6B">
            <w:pPr>
              <w:pStyle w:val="TableParagraph"/>
              <w:tabs>
                <w:tab w:val="left" w:pos="558"/>
                <w:tab w:val="left" w:pos="1947"/>
                <w:tab w:val="left" w:pos="2810"/>
                <w:tab w:val="left" w:pos="3427"/>
              </w:tabs>
              <w:ind w:right="103" w:firstLine="36"/>
              <w:rPr>
                <w:sz w:val="24"/>
                <w:lang w:val="ru-RU"/>
              </w:rPr>
            </w:pPr>
            <w:r w:rsidRPr="001C2D6B">
              <w:rPr>
                <w:sz w:val="24"/>
                <w:lang w:val="ru-RU"/>
              </w:rPr>
              <w:t>Академия наук Республики Татарстан; Комитет по экологии, природным ресурсам и</w:t>
            </w:r>
            <w:r w:rsidRPr="001C2D6B">
              <w:rPr>
                <w:sz w:val="24"/>
                <w:lang w:val="ru-RU"/>
              </w:rPr>
              <w:tab/>
              <w:t>землепользованию</w:t>
            </w:r>
            <w:r w:rsidRPr="001C2D6B">
              <w:rPr>
                <w:sz w:val="24"/>
                <w:lang w:val="ru-RU"/>
              </w:rPr>
              <w:tab/>
            </w:r>
            <w:r w:rsidRPr="003639EE">
              <w:rPr>
                <w:sz w:val="24"/>
                <w:lang w:val="ru-RU"/>
              </w:rPr>
              <w:t>Государственного Совета Республики Татарстан; Министерство</w:t>
            </w:r>
            <w:r w:rsidRPr="003639EE">
              <w:rPr>
                <w:sz w:val="24"/>
                <w:lang w:val="ru-RU"/>
              </w:rPr>
              <w:tab/>
              <w:t>экономики</w:t>
            </w:r>
            <w:r w:rsidRPr="003639EE">
              <w:rPr>
                <w:sz w:val="24"/>
                <w:lang w:val="ru-RU"/>
              </w:rPr>
              <w:tab/>
              <w:t>Республики Татарстан;</w:t>
            </w:r>
          </w:p>
          <w:p w:rsidR="00D36B9B" w:rsidRPr="001C2D6B" w:rsidRDefault="001C2D6B">
            <w:pPr>
              <w:pStyle w:val="TableParagraph"/>
              <w:ind w:right="102" w:firstLine="36"/>
              <w:jc w:val="both"/>
              <w:rPr>
                <w:sz w:val="24"/>
                <w:lang w:val="ru-RU"/>
              </w:rPr>
            </w:pPr>
            <w:r w:rsidRPr="001C2D6B">
              <w:rPr>
                <w:sz w:val="24"/>
                <w:lang w:val="ru-RU"/>
              </w:rPr>
              <w:t>Министерство промышленности и торговли Республики Татарстан;</w:t>
            </w:r>
          </w:p>
          <w:p w:rsidR="00D36B9B" w:rsidRPr="001C2D6B" w:rsidRDefault="001C2D6B">
            <w:pPr>
              <w:pStyle w:val="TableParagraph"/>
              <w:ind w:right="100" w:firstLine="36"/>
              <w:jc w:val="both"/>
              <w:rPr>
                <w:sz w:val="24"/>
                <w:lang w:val="ru-RU"/>
              </w:rPr>
            </w:pPr>
            <w:r w:rsidRPr="001C2D6B">
              <w:rPr>
                <w:sz w:val="24"/>
                <w:lang w:val="ru-RU"/>
              </w:rPr>
              <w:t>Министерство лесного хозяйства Республики Татарстан;</w:t>
            </w:r>
          </w:p>
          <w:p w:rsidR="00D36B9B" w:rsidRPr="001C2D6B" w:rsidRDefault="001C2D6B">
            <w:pPr>
              <w:pStyle w:val="TableParagraph"/>
              <w:tabs>
                <w:tab w:val="left" w:pos="1923"/>
                <w:tab w:val="left" w:pos="3233"/>
                <w:tab w:val="left" w:pos="3557"/>
                <w:tab w:val="left" w:pos="4037"/>
                <w:tab w:val="left" w:pos="4543"/>
              </w:tabs>
              <w:ind w:right="104" w:firstLine="36"/>
              <w:rPr>
                <w:sz w:val="24"/>
                <w:lang w:val="ru-RU"/>
              </w:rPr>
            </w:pPr>
            <w:r w:rsidRPr="001C2D6B">
              <w:rPr>
                <w:sz w:val="24"/>
                <w:lang w:val="ru-RU"/>
              </w:rPr>
              <w:t>Министерство</w:t>
            </w:r>
            <w:r w:rsidRPr="001C2D6B">
              <w:rPr>
                <w:sz w:val="24"/>
                <w:lang w:val="ru-RU"/>
              </w:rPr>
              <w:tab/>
              <w:t>сельского</w:t>
            </w:r>
            <w:r w:rsidRPr="001C2D6B">
              <w:rPr>
                <w:sz w:val="24"/>
                <w:lang w:val="ru-RU"/>
              </w:rPr>
              <w:tab/>
              <w:t>хозяйства</w:t>
            </w:r>
            <w:r w:rsidRPr="001C2D6B">
              <w:rPr>
                <w:sz w:val="24"/>
                <w:lang w:val="ru-RU"/>
              </w:rPr>
              <w:tab/>
              <w:t>ипродовольствия Республики Татарстан; Министерство</w:t>
            </w:r>
            <w:r w:rsidRPr="001C2D6B">
              <w:rPr>
                <w:sz w:val="24"/>
                <w:lang w:val="ru-RU"/>
              </w:rPr>
              <w:tab/>
              <w:t>образования</w:t>
            </w:r>
            <w:r w:rsidRPr="001C2D6B">
              <w:rPr>
                <w:sz w:val="24"/>
                <w:lang w:val="ru-RU"/>
              </w:rPr>
              <w:tab/>
            </w:r>
            <w:r w:rsidRPr="001C2D6B">
              <w:rPr>
                <w:sz w:val="24"/>
                <w:lang w:val="ru-RU"/>
              </w:rPr>
              <w:tab/>
              <w:t>и</w:t>
            </w:r>
            <w:r w:rsidRPr="001C2D6B">
              <w:rPr>
                <w:sz w:val="24"/>
                <w:lang w:val="ru-RU"/>
              </w:rPr>
              <w:tab/>
              <w:t>науки РеспубликиТатарстан;</w:t>
            </w:r>
          </w:p>
          <w:p w:rsidR="00D36B9B" w:rsidRPr="001C2D6B" w:rsidRDefault="001C2D6B">
            <w:pPr>
              <w:pStyle w:val="TableParagraph"/>
              <w:tabs>
                <w:tab w:val="left" w:pos="1839"/>
                <w:tab w:val="left" w:pos="2003"/>
                <w:tab w:val="left" w:pos="3207"/>
                <w:tab w:val="left" w:pos="3557"/>
                <w:tab w:val="left" w:pos="3624"/>
                <w:tab w:val="left" w:pos="4389"/>
              </w:tabs>
              <w:ind w:right="101" w:firstLine="36"/>
              <w:rPr>
                <w:sz w:val="24"/>
                <w:lang w:val="ru-RU"/>
              </w:rPr>
            </w:pPr>
            <w:r w:rsidRPr="001C2D6B">
              <w:rPr>
                <w:sz w:val="24"/>
                <w:lang w:val="ru-RU"/>
              </w:rPr>
              <w:t>Министерство</w:t>
            </w:r>
            <w:r w:rsidRPr="001C2D6B">
              <w:rPr>
                <w:sz w:val="24"/>
                <w:lang w:val="ru-RU"/>
              </w:rPr>
              <w:tab/>
              <w:t>транспорта</w:t>
            </w:r>
            <w:r w:rsidRPr="001C2D6B">
              <w:rPr>
                <w:sz w:val="24"/>
                <w:lang w:val="ru-RU"/>
              </w:rPr>
              <w:tab/>
              <w:t>и</w:t>
            </w:r>
            <w:r w:rsidRPr="001C2D6B">
              <w:rPr>
                <w:sz w:val="24"/>
                <w:lang w:val="ru-RU"/>
              </w:rPr>
              <w:tab/>
              <w:t>дорожного хозяйства Республики Татарстан; Министерство</w:t>
            </w:r>
            <w:r w:rsidRPr="001C2D6B">
              <w:rPr>
                <w:sz w:val="24"/>
                <w:lang w:val="ru-RU"/>
              </w:rPr>
              <w:tab/>
            </w:r>
            <w:r w:rsidRPr="001C2D6B">
              <w:rPr>
                <w:sz w:val="24"/>
                <w:lang w:val="ru-RU"/>
              </w:rPr>
              <w:tab/>
              <w:t>внутренних</w:t>
            </w:r>
            <w:r w:rsidRPr="001C2D6B">
              <w:rPr>
                <w:sz w:val="24"/>
                <w:lang w:val="ru-RU"/>
              </w:rPr>
              <w:tab/>
            </w:r>
            <w:r w:rsidRPr="001C2D6B">
              <w:rPr>
                <w:sz w:val="24"/>
                <w:lang w:val="ru-RU"/>
              </w:rPr>
              <w:tab/>
            </w:r>
            <w:r w:rsidRPr="001C2D6B">
              <w:rPr>
                <w:sz w:val="24"/>
                <w:lang w:val="ru-RU"/>
              </w:rPr>
              <w:tab/>
              <w:t>дел</w:t>
            </w:r>
            <w:r w:rsidRPr="001C2D6B">
              <w:rPr>
                <w:sz w:val="24"/>
                <w:lang w:val="ru-RU"/>
              </w:rPr>
              <w:tab/>
              <w:t>по РеспубликеТатарстан;</w:t>
            </w:r>
          </w:p>
          <w:p w:rsidR="00D36B9B" w:rsidRPr="001C2D6B" w:rsidRDefault="001C2D6B">
            <w:pPr>
              <w:pStyle w:val="TableParagraph"/>
              <w:ind w:right="102" w:firstLine="36"/>
              <w:jc w:val="both"/>
              <w:rPr>
                <w:sz w:val="24"/>
                <w:lang w:val="ru-RU"/>
              </w:rPr>
            </w:pPr>
            <w:r w:rsidRPr="001C2D6B">
              <w:rPr>
                <w:sz w:val="24"/>
                <w:lang w:val="ru-RU"/>
              </w:rPr>
              <w:t>Министерство по делам гражданской обороны и чрезвычайным ситуациям Республики Татарстан;</w:t>
            </w:r>
          </w:p>
          <w:p w:rsidR="00D36B9B" w:rsidRPr="001C2D6B" w:rsidRDefault="001C2D6B">
            <w:pPr>
              <w:pStyle w:val="TableParagraph"/>
              <w:ind w:right="100" w:firstLine="36"/>
              <w:jc w:val="both"/>
              <w:rPr>
                <w:sz w:val="24"/>
                <w:lang w:val="ru-RU"/>
              </w:rPr>
            </w:pPr>
            <w:r w:rsidRPr="001C2D6B">
              <w:rPr>
                <w:sz w:val="24"/>
                <w:lang w:val="ru-RU"/>
              </w:rPr>
              <w:t>Министерство строительства, архитектуры и жилищно-коммунального хозяйства Республики Татарстан;</w:t>
            </w:r>
          </w:p>
          <w:p w:rsidR="00D36B9B" w:rsidRPr="001C2D6B" w:rsidRDefault="001C2D6B">
            <w:pPr>
              <w:pStyle w:val="TableParagraph"/>
              <w:ind w:right="101" w:firstLine="36"/>
              <w:jc w:val="both"/>
              <w:rPr>
                <w:sz w:val="24"/>
                <w:lang w:val="ru-RU"/>
              </w:rPr>
            </w:pPr>
            <w:r w:rsidRPr="001C2D6B">
              <w:rPr>
                <w:sz w:val="24"/>
                <w:lang w:val="ru-RU"/>
              </w:rPr>
              <w:t>Управление по охране животного мира Кабинета Министров Республики Татарстан;</w:t>
            </w:r>
          </w:p>
          <w:p w:rsidR="00D36B9B" w:rsidRPr="001C2D6B" w:rsidRDefault="001C2D6B">
            <w:pPr>
              <w:pStyle w:val="TableParagraph"/>
              <w:ind w:right="103" w:firstLine="36"/>
              <w:jc w:val="both"/>
              <w:rPr>
                <w:sz w:val="24"/>
                <w:lang w:val="ru-RU"/>
              </w:rPr>
            </w:pPr>
            <w:r w:rsidRPr="001C2D6B">
              <w:rPr>
                <w:sz w:val="24"/>
                <w:lang w:val="ru-RU"/>
              </w:rPr>
              <w:t>Управление Федеральной службы по надзору в сфере защиты прав потребителей и благополучия населения по Республике Татарстан;</w:t>
            </w:r>
          </w:p>
          <w:p w:rsidR="00D36B9B" w:rsidRPr="001C2D6B" w:rsidRDefault="001C2D6B">
            <w:pPr>
              <w:pStyle w:val="TableParagraph"/>
              <w:ind w:right="102" w:firstLine="36"/>
              <w:jc w:val="both"/>
              <w:rPr>
                <w:sz w:val="24"/>
                <w:lang w:val="ru-RU"/>
              </w:rPr>
            </w:pPr>
            <w:r w:rsidRPr="001C2D6B">
              <w:rPr>
                <w:sz w:val="24"/>
                <w:lang w:val="ru-RU"/>
              </w:rPr>
              <w:t>Управление Федеральной службы по надзору в сфере природопользования по Республике Татарстан;</w:t>
            </w:r>
          </w:p>
          <w:p w:rsidR="00D36B9B" w:rsidRPr="001C2D6B" w:rsidRDefault="001C2D6B">
            <w:pPr>
              <w:pStyle w:val="TableParagraph"/>
              <w:ind w:right="103" w:firstLine="36"/>
              <w:jc w:val="both"/>
              <w:rPr>
                <w:sz w:val="24"/>
                <w:lang w:val="ru-RU"/>
              </w:rPr>
            </w:pPr>
            <w:r w:rsidRPr="001C2D6B">
              <w:rPr>
                <w:sz w:val="24"/>
                <w:lang w:val="ru-RU"/>
              </w:rPr>
              <w:t>Управление Федеральной службы по ветеринарному и фитосанитарному надзору по Республике Татарстан;</w:t>
            </w:r>
          </w:p>
          <w:p w:rsidR="00D36B9B" w:rsidRPr="001C2D6B" w:rsidRDefault="001C2D6B">
            <w:pPr>
              <w:pStyle w:val="TableParagraph"/>
              <w:tabs>
                <w:tab w:val="left" w:pos="1804"/>
                <w:tab w:val="left" w:pos="1835"/>
                <w:tab w:val="left" w:pos="2965"/>
                <w:tab w:val="left" w:pos="3317"/>
              </w:tabs>
              <w:ind w:right="100" w:firstLine="36"/>
              <w:rPr>
                <w:sz w:val="24"/>
                <w:lang w:val="ru-RU"/>
              </w:rPr>
            </w:pPr>
            <w:r w:rsidRPr="001C2D6B">
              <w:rPr>
                <w:sz w:val="24"/>
                <w:lang w:val="ru-RU"/>
              </w:rPr>
              <w:t>Приволжское</w:t>
            </w:r>
            <w:r w:rsidRPr="001C2D6B">
              <w:rPr>
                <w:sz w:val="24"/>
                <w:lang w:val="ru-RU"/>
              </w:rPr>
              <w:tab/>
            </w:r>
            <w:r w:rsidRPr="001C2D6B">
              <w:rPr>
                <w:sz w:val="24"/>
                <w:lang w:val="ru-RU"/>
              </w:rPr>
              <w:tab/>
              <w:t>управление</w:t>
            </w:r>
            <w:r w:rsidRPr="001C2D6B">
              <w:rPr>
                <w:sz w:val="24"/>
                <w:lang w:val="ru-RU"/>
              </w:rPr>
              <w:tab/>
              <w:t>Федеральной службы</w:t>
            </w:r>
            <w:r w:rsidRPr="001C2D6B">
              <w:rPr>
                <w:sz w:val="24"/>
                <w:lang w:val="ru-RU"/>
              </w:rPr>
              <w:tab/>
              <w:t>по</w:t>
            </w:r>
            <w:r w:rsidRPr="001C2D6B">
              <w:rPr>
                <w:sz w:val="24"/>
                <w:lang w:val="ru-RU"/>
              </w:rPr>
              <w:tab/>
            </w:r>
            <w:r w:rsidRPr="001C2D6B">
              <w:rPr>
                <w:spacing w:val="-1"/>
                <w:sz w:val="24"/>
                <w:lang w:val="ru-RU"/>
              </w:rPr>
              <w:t xml:space="preserve">экологическому, </w:t>
            </w:r>
            <w:r w:rsidRPr="001C2D6B">
              <w:rPr>
                <w:sz w:val="24"/>
                <w:lang w:val="ru-RU"/>
              </w:rPr>
              <w:t>технологическому и атомному надзору; Отдел   водных   ресурсов   по   Республике</w:t>
            </w:r>
          </w:p>
        </w:tc>
      </w:tr>
    </w:tbl>
    <w:p w:rsidR="00D36B9B" w:rsidRPr="001C2D6B" w:rsidRDefault="00D36B9B">
      <w:pPr>
        <w:rPr>
          <w:sz w:val="24"/>
          <w:lang w:val="ru-RU"/>
        </w:rPr>
        <w:sectPr w:rsidR="00D36B9B" w:rsidRPr="001C2D6B">
          <w:pgSz w:w="11910" w:h="16840"/>
          <w:pgMar w:top="920" w:right="620" w:bottom="280" w:left="1480" w:header="739" w:footer="0" w:gutter="0"/>
          <w:cols w:space="720"/>
        </w:sectPr>
      </w:pPr>
    </w:p>
    <w:p w:rsidR="00D36B9B" w:rsidRPr="001C2D6B" w:rsidRDefault="00D36B9B">
      <w:pPr>
        <w:pStyle w:val="a3"/>
        <w:ind w:left="0"/>
        <w:rPr>
          <w:sz w:val="21"/>
          <w:lang w:val="ru-RU"/>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7"/>
        <w:gridCol w:w="4786"/>
      </w:tblGrid>
      <w:tr w:rsidR="00D36B9B">
        <w:trPr>
          <w:trHeight w:hRule="exact" w:val="5255"/>
        </w:trPr>
        <w:tc>
          <w:tcPr>
            <w:tcW w:w="4787" w:type="dxa"/>
          </w:tcPr>
          <w:p w:rsidR="00D36B9B" w:rsidRPr="001C2D6B" w:rsidRDefault="00D36B9B">
            <w:pPr>
              <w:rPr>
                <w:lang w:val="ru-RU"/>
              </w:rPr>
            </w:pPr>
          </w:p>
        </w:tc>
        <w:tc>
          <w:tcPr>
            <w:tcW w:w="4786" w:type="dxa"/>
          </w:tcPr>
          <w:p w:rsidR="00D36B9B" w:rsidRPr="001C2D6B" w:rsidRDefault="001C2D6B">
            <w:pPr>
              <w:pStyle w:val="TableParagraph"/>
              <w:ind w:right="102"/>
              <w:jc w:val="both"/>
              <w:rPr>
                <w:sz w:val="24"/>
                <w:lang w:val="ru-RU"/>
              </w:rPr>
            </w:pPr>
            <w:r w:rsidRPr="001C2D6B">
              <w:rPr>
                <w:sz w:val="24"/>
                <w:lang w:val="ru-RU"/>
              </w:rPr>
              <w:t>Татарстан Нижне-Волжского бассейнового водного управления;</w:t>
            </w:r>
          </w:p>
          <w:p w:rsidR="00D36B9B" w:rsidRPr="001C2D6B" w:rsidRDefault="001C2D6B">
            <w:pPr>
              <w:pStyle w:val="TableParagraph"/>
              <w:ind w:right="98" w:firstLine="36"/>
              <w:jc w:val="both"/>
              <w:rPr>
                <w:sz w:val="24"/>
                <w:lang w:val="ru-RU"/>
              </w:rPr>
            </w:pPr>
            <w:r w:rsidRPr="001C2D6B">
              <w:rPr>
                <w:sz w:val="24"/>
                <w:lang w:val="ru-RU"/>
              </w:rPr>
              <w:t>Отдел геологии и лицензирования по Республике Татарстан Департамента по недропользованию по Приволжскому федеральному округу;</w:t>
            </w:r>
          </w:p>
          <w:p w:rsidR="00D36B9B" w:rsidRPr="001C2D6B" w:rsidRDefault="001C2D6B">
            <w:pPr>
              <w:pStyle w:val="TableParagraph"/>
              <w:ind w:right="104" w:firstLine="36"/>
              <w:jc w:val="both"/>
              <w:rPr>
                <w:sz w:val="24"/>
                <w:lang w:val="ru-RU"/>
              </w:rPr>
            </w:pPr>
            <w:r w:rsidRPr="001C2D6B">
              <w:rPr>
                <w:sz w:val="24"/>
                <w:lang w:val="ru-RU"/>
              </w:rPr>
              <w:t>Управление по гидрометеорологии и мониторингу окружающей среды Республики Татарстан;</w:t>
            </w:r>
          </w:p>
          <w:p w:rsidR="00D36B9B" w:rsidRPr="001C2D6B" w:rsidRDefault="001C2D6B">
            <w:pPr>
              <w:pStyle w:val="TableParagraph"/>
              <w:ind w:right="104" w:firstLine="36"/>
              <w:rPr>
                <w:sz w:val="24"/>
                <w:lang w:val="ru-RU"/>
              </w:rPr>
            </w:pPr>
            <w:r w:rsidRPr="001C2D6B">
              <w:rPr>
                <w:sz w:val="24"/>
                <w:lang w:val="ru-RU"/>
              </w:rPr>
              <w:t>исполнительные комитеты муниципальных образований Республики Татарстан; отраслевые институты, вузы Республики Татарстан;</w:t>
            </w:r>
          </w:p>
          <w:p w:rsidR="00D36B9B" w:rsidRPr="001C2D6B" w:rsidRDefault="001C2D6B">
            <w:pPr>
              <w:pStyle w:val="TableParagraph"/>
              <w:ind w:right="103" w:firstLine="36"/>
              <w:jc w:val="both"/>
              <w:rPr>
                <w:sz w:val="24"/>
                <w:lang w:val="ru-RU"/>
              </w:rPr>
            </w:pPr>
            <w:r w:rsidRPr="001C2D6B">
              <w:rPr>
                <w:sz w:val="24"/>
                <w:lang w:val="ru-RU"/>
              </w:rPr>
              <w:t>предприятия и организации Республики Татарстан;</w:t>
            </w:r>
          </w:p>
          <w:p w:rsidR="00D36B9B" w:rsidRPr="001C2D6B" w:rsidRDefault="001C2D6B">
            <w:pPr>
              <w:pStyle w:val="TableParagraph"/>
              <w:ind w:right="100" w:firstLine="36"/>
              <w:jc w:val="both"/>
              <w:rPr>
                <w:sz w:val="24"/>
                <w:lang w:val="ru-RU"/>
              </w:rPr>
            </w:pPr>
            <w:r w:rsidRPr="001C2D6B">
              <w:rPr>
                <w:sz w:val="24"/>
                <w:lang w:val="ru-RU"/>
              </w:rPr>
              <w:t>политические партии, общественные объединения и конфессии;</w:t>
            </w:r>
          </w:p>
          <w:p w:rsidR="00D36B9B" w:rsidRDefault="001C2D6B">
            <w:pPr>
              <w:pStyle w:val="TableParagraph"/>
              <w:ind w:left="139"/>
              <w:jc w:val="both"/>
              <w:rPr>
                <w:sz w:val="24"/>
              </w:rPr>
            </w:pPr>
            <w:r>
              <w:rPr>
                <w:sz w:val="24"/>
              </w:rPr>
              <w:t>средствамассовойинформации.</w:t>
            </w:r>
          </w:p>
        </w:tc>
      </w:tr>
      <w:tr w:rsidR="00D36B9B" w:rsidRPr="007C2E44">
        <w:trPr>
          <w:trHeight w:hRule="exact" w:val="1666"/>
        </w:trPr>
        <w:tc>
          <w:tcPr>
            <w:tcW w:w="4787" w:type="dxa"/>
          </w:tcPr>
          <w:p w:rsidR="00D36B9B" w:rsidRDefault="001C2D6B">
            <w:pPr>
              <w:pStyle w:val="TableParagraph"/>
              <w:spacing w:line="268" w:lineRule="exact"/>
              <w:ind w:right="305"/>
              <w:rPr>
                <w:sz w:val="24"/>
              </w:rPr>
            </w:pPr>
            <w:r>
              <w:rPr>
                <w:sz w:val="24"/>
              </w:rPr>
              <w:t>ЦельСтратегии</w:t>
            </w:r>
          </w:p>
        </w:tc>
        <w:tc>
          <w:tcPr>
            <w:tcW w:w="4786" w:type="dxa"/>
          </w:tcPr>
          <w:p w:rsidR="00D36B9B" w:rsidRPr="001C2D6B" w:rsidRDefault="001C2D6B">
            <w:pPr>
              <w:pStyle w:val="TableParagraph"/>
              <w:tabs>
                <w:tab w:val="left" w:pos="1691"/>
                <w:tab w:val="left" w:pos="3584"/>
              </w:tabs>
              <w:ind w:right="101"/>
              <w:jc w:val="both"/>
              <w:rPr>
                <w:sz w:val="24"/>
                <w:lang w:val="ru-RU"/>
              </w:rPr>
            </w:pPr>
            <w:r w:rsidRPr="001C2D6B">
              <w:rPr>
                <w:sz w:val="24"/>
                <w:lang w:val="ru-RU"/>
              </w:rPr>
              <w:t>Повышение уровня экологической безопасности граждан, сохранение и рациональное использование природных ресурсов</w:t>
            </w:r>
            <w:r w:rsidRPr="001C2D6B">
              <w:rPr>
                <w:sz w:val="24"/>
                <w:lang w:val="ru-RU"/>
              </w:rPr>
              <w:tab/>
              <w:t>Республики</w:t>
            </w:r>
            <w:r w:rsidRPr="001C2D6B">
              <w:rPr>
                <w:sz w:val="24"/>
                <w:lang w:val="ru-RU"/>
              </w:rPr>
              <w:tab/>
            </w:r>
            <w:r w:rsidRPr="001C2D6B">
              <w:rPr>
                <w:spacing w:val="-1"/>
                <w:sz w:val="24"/>
                <w:lang w:val="ru-RU"/>
              </w:rPr>
              <w:t xml:space="preserve">Татарстан, </w:t>
            </w:r>
            <w:r w:rsidRPr="001C2D6B">
              <w:rPr>
                <w:sz w:val="24"/>
                <w:lang w:val="ru-RU"/>
              </w:rPr>
              <w:t>обеспечение устойчивогоразвития.</w:t>
            </w:r>
          </w:p>
        </w:tc>
      </w:tr>
      <w:tr w:rsidR="00D36B9B" w:rsidRPr="007C2E44">
        <w:trPr>
          <w:trHeight w:hRule="exact" w:val="7463"/>
        </w:trPr>
        <w:tc>
          <w:tcPr>
            <w:tcW w:w="4787" w:type="dxa"/>
          </w:tcPr>
          <w:p w:rsidR="00D36B9B" w:rsidRDefault="001C2D6B">
            <w:pPr>
              <w:pStyle w:val="TableParagraph"/>
              <w:spacing w:line="268" w:lineRule="exact"/>
              <w:ind w:right="305"/>
              <w:rPr>
                <w:sz w:val="24"/>
              </w:rPr>
            </w:pPr>
            <w:r>
              <w:rPr>
                <w:sz w:val="24"/>
              </w:rPr>
              <w:t>ЗадачиСтратегии</w:t>
            </w:r>
          </w:p>
        </w:tc>
        <w:tc>
          <w:tcPr>
            <w:tcW w:w="4786" w:type="dxa"/>
          </w:tcPr>
          <w:p w:rsidR="00D36B9B" w:rsidRPr="001C2D6B" w:rsidRDefault="001C2D6B">
            <w:pPr>
              <w:pStyle w:val="TableParagraph"/>
              <w:ind w:right="101"/>
              <w:jc w:val="both"/>
              <w:rPr>
                <w:sz w:val="24"/>
                <w:lang w:val="ru-RU"/>
              </w:rPr>
            </w:pPr>
            <w:r w:rsidRPr="001C2D6B">
              <w:rPr>
                <w:sz w:val="24"/>
                <w:lang w:val="ru-RU"/>
              </w:rPr>
              <w:t>1.Снижение общей антропогенной нагрузки на окружающую среду на основе повышения экологической эффективности экономики Республики Татарстан и эффективности мер государственного регулирования;</w:t>
            </w:r>
          </w:p>
          <w:p w:rsidR="00D36B9B" w:rsidRPr="001C2D6B" w:rsidRDefault="001C2D6B">
            <w:pPr>
              <w:pStyle w:val="TableParagraph"/>
              <w:tabs>
                <w:tab w:val="left" w:pos="1966"/>
                <w:tab w:val="left" w:pos="2974"/>
              </w:tabs>
              <w:ind w:right="103"/>
              <w:jc w:val="both"/>
              <w:rPr>
                <w:sz w:val="24"/>
                <w:lang w:val="ru-RU"/>
              </w:rPr>
            </w:pPr>
            <w:r w:rsidRPr="001C2D6B">
              <w:rPr>
                <w:sz w:val="24"/>
                <w:lang w:val="ru-RU"/>
              </w:rPr>
              <w:t>2.Снижение</w:t>
            </w:r>
            <w:r w:rsidRPr="001C2D6B">
              <w:rPr>
                <w:sz w:val="24"/>
                <w:lang w:val="ru-RU"/>
              </w:rPr>
              <w:tab/>
              <w:t>или</w:t>
            </w:r>
            <w:r w:rsidRPr="001C2D6B">
              <w:rPr>
                <w:sz w:val="24"/>
                <w:lang w:val="ru-RU"/>
              </w:rPr>
              <w:tab/>
              <w:t>предотвращение негативного воздействия хозяйственной и иной деятельности на окружающую среду 3.Ликвидация накопленного экологического ущерба, восстановление деградированных природныхэкосистем;</w:t>
            </w:r>
          </w:p>
          <w:p w:rsidR="00D36B9B" w:rsidRPr="001C2D6B" w:rsidRDefault="001C2D6B">
            <w:pPr>
              <w:pStyle w:val="TableParagraph"/>
              <w:tabs>
                <w:tab w:val="left" w:pos="1394"/>
                <w:tab w:val="left" w:pos="1521"/>
                <w:tab w:val="left" w:pos="1940"/>
                <w:tab w:val="left" w:pos="2036"/>
                <w:tab w:val="left" w:pos="2768"/>
                <w:tab w:val="left" w:pos="3194"/>
                <w:tab w:val="left" w:pos="3444"/>
                <w:tab w:val="left" w:pos="4544"/>
              </w:tabs>
              <w:ind w:right="102"/>
              <w:rPr>
                <w:sz w:val="24"/>
                <w:lang w:val="ru-RU"/>
              </w:rPr>
            </w:pPr>
            <w:r w:rsidRPr="001C2D6B">
              <w:rPr>
                <w:sz w:val="24"/>
                <w:lang w:val="ru-RU"/>
              </w:rPr>
              <w:t>4.Обеспечение информацией о состоянии окружающей среды и ее загрязнении; 5.Снижение</w:t>
            </w:r>
            <w:r w:rsidRPr="001C2D6B">
              <w:rPr>
                <w:sz w:val="24"/>
                <w:lang w:val="ru-RU"/>
              </w:rPr>
              <w:tab/>
            </w:r>
            <w:r w:rsidRPr="001C2D6B">
              <w:rPr>
                <w:sz w:val="24"/>
                <w:lang w:val="ru-RU"/>
              </w:rPr>
              <w:tab/>
            </w:r>
            <w:r w:rsidRPr="001C2D6B">
              <w:rPr>
                <w:sz w:val="24"/>
                <w:lang w:val="ru-RU"/>
              </w:rPr>
              <w:tab/>
            </w:r>
            <w:r w:rsidRPr="001C2D6B">
              <w:rPr>
                <w:sz w:val="24"/>
                <w:lang w:val="ru-RU"/>
              </w:rPr>
              <w:tab/>
              <w:t>уровня</w:t>
            </w:r>
            <w:r w:rsidRPr="001C2D6B">
              <w:rPr>
                <w:sz w:val="24"/>
                <w:lang w:val="ru-RU"/>
              </w:rPr>
              <w:tab/>
            </w:r>
            <w:r w:rsidRPr="001C2D6B">
              <w:rPr>
                <w:sz w:val="24"/>
                <w:lang w:val="ru-RU"/>
              </w:rPr>
              <w:tab/>
            </w:r>
            <w:r w:rsidRPr="001C2D6B">
              <w:rPr>
                <w:sz w:val="24"/>
                <w:lang w:val="ru-RU"/>
              </w:rPr>
              <w:tab/>
              <w:t>загрязнения окружающей среды Республики Татарстан выбросами</w:t>
            </w:r>
            <w:r w:rsidRPr="001C2D6B">
              <w:rPr>
                <w:sz w:val="24"/>
                <w:lang w:val="ru-RU"/>
              </w:rPr>
              <w:tab/>
            </w:r>
            <w:r w:rsidRPr="001C2D6B">
              <w:rPr>
                <w:sz w:val="24"/>
                <w:lang w:val="ru-RU"/>
              </w:rPr>
              <w:tab/>
              <w:t>и</w:t>
            </w:r>
            <w:r w:rsidRPr="001C2D6B">
              <w:rPr>
                <w:sz w:val="24"/>
                <w:lang w:val="ru-RU"/>
              </w:rPr>
              <w:tab/>
              <w:t>сбросами</w:t>
            </w:r>
            <w:r w:rsidRPr="001C2D6B">
              <w:rPr>
                <w:sz w:val="24"/>
                <w:lang w:val="ru-RU"/>
              </w:rPr>
              <w:tab/>
              <w:t>загрязняющих веществ,</w:t>
            </w:r>
            <w:r w:rsidRPr="001C2D6B">
              <w:rPr>
                <w:sz w:val="24"/>
                <w:lang w:val="ru-RU"/>
              </w:rPr>
              <w:tab/>
              <w:t>отходами</w:t>
            </w:r>
            <w:r w:rsidRPr="001C2D6B">
              <w:rPr>
                <w:sz w:val="24"/>
                <w:lang w:val="ru-RU"/>
              </w:rPr>
              <w:tab/>
              <w:t>производства</w:t>
            </w:r>
            <w:r w:rsidRPr="001C2D6B">
              <w:rPr>
                <w:sz w:val="24"/>
                <w:lang w:val="ru-RU"/>
              </w:rPr>
              <w:tab/>
              <w:t>и потребления;</w:t>
            </w:r>
          </w:p>
          <w:p w:rsidR="00D36B9B" w:rsidRPr="001C2D6B" w:rsidRDefault="001C2D6B">
            <w:pPr>
              <w:pStyle w:val="TableParagraph"/>
              <w:numPr>
                <w:ilvl w:val="0"/>
                <w:numId w:val="4"/>
              </w:numPr>
              <w:tabs>
                <w:tab w:val="left" w:pos="382"/>
              </w:tabs>
              <w:ind w:right="101" w:firstLine="0"/>
              <w:jc w:val="both"/>
              <w:rPr>
                <w:sz w:val="24"/>
                <w:lang w:val="ru-RU"/>
              </w:rPr>
            </w:pPr>
            <w:r w:rsidRPr="001C2D6B">
              <w:rPr>
                <w:sz w:val="24"/>
                <w:lang w:val="ru-RU"/>
              </w:rPr>
              <w:t>Рациональное использование природных ресурсов РеспубликиТатарстан;</w:t>
            </w:r>
          </w:p>
          <w:p w:rsidR="00D36B9B" w:rsidRPr="001C2D6B" w:rsidRDefault="001C2D6B">
            <w:pPr>
              <w:pStyle w:val="TableParagraph"/>
              <w:numPr>
                <w:ilvl w:val="0"/>
                <w:numId w:val="4"/>
              </w:numPr>
              <w:tabs>
                <w:tab w:val="left" w:pos="375"/>
              </w:tabs>
              <w:ind w:right="102" w:firstLine="0"/>
              <w:jc w:val="both"/>
              <w:rPr>
                <w:sz w:val="24"/>
                <w:lang w:val="ru-RU"/>
              </w:rPr>
            </w:pPr>
            <w:r w:rsidRPr="001C2D6B">
              <w:rPr>
                <w:sz w:val="24"/>
                <w:lang w:val="ru-RU"/>
              </w:rPr>
              <w:t>Обеспечение защищенности населения и объектов экономики от негативного воздействиявод;</w:t>
            </w:r>
          </w:p>
          <w:p w:rsidR="00D36B9B" w:rsidRPr="001C2D6B" w:rsidRDefault="001C2D6B">
            <w:pPr>
              <w:pStyle w:val="TableParagraph"/>
              <w:tabs>
                <w:tab w:val="left" w:pos="2221"/>
                <w:tab w:val="left" w:pos="3060"/>
              </w:tabs>
              <w:ind w:right="103"/>
              <w:jc w:val="both"/>
              <w:rPr>
                <w:sz w:val="24"/>
                <w:lang w:val="ru-RU"/>
              </w:rPr>
            </w:pPr>
            <w:r w:rsidRPr="001C2D6B">
              <w:rPr>
                <w:sz w:val="24"/>
                <w:lang w:val="ru-RU"/>
              </w:rPr>
              <w:t>8.Сохранение</w:t>
            </w:r>
            <w:r w:rsidRPr="001C2D6B">
              <w:rPr>
                <w:sz w:val="24"/>
                <w:lang w:val="ru-RU"/>
              </w:rPr>
              <w:tab/>
              <w:t>и</w:t>
            </w:r>
            <w:r w:rsidRPr="001C2D6B">
              <w:rPr>
                <w:sz w:val="24"/>
                <w:lang w:val="ru-RU"/>
              </w:rPr>
              <w:tab/>
              <w:t>восстановление биологического разнообразия Республики Татарстан;</w:t>
            </w:r>
          </w:p>
        </w:tc>
      </w:tr>
    </w:tbl>
    <w:p w:rsidR="00D36B9B" w:rsidRPr="001C2D6B" w:rsidRDefault="00D36B9B">
      <w:pPr>
        <w:jc w:val="both"/>
        <w:rPr>
          <w:sz w:val="24"/>
          <w:lang w:val="ru-RU"/>
        </w:rPr>
        <w:sectPr w:rsidR="00D36B9B" w:rsidRPr="001C2D6B">
          <w:pgSz w:w="11910" w:h="16840"/>
          <w:pgMar w:top="920" w:right="620" w:bottom="280" w:left="1480" w:header="739" w:footer="0" w:gutter="0"/>
          <w:cols w:space="720"/>
        </w:sectPr>
      </w:pPr>
    </w:p>
    <w:p w:rsidR="00D36B9B" w:rsidRPr="001C2D6B" w:rsidRDefault="00D36B9B">
      <w:pPr>
        <w:pStyle w:val="a3"/>
        <w:ind w:left="0"/>
        <w:rPr>
          <w:sz w:val="21"/>
          <w:lang w:val="ru-RU"/>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7"/>
        <w:gridCol w:w="4786"/>
      </w:tblGrid>
      <w:tr w:rsidR="00D36B9B" w:rsidRPr="00794120">
        <w:trPr>
          <w:trHeight w:hRule="exact" w:val="3322"/>
        </w:trPr>
        <w:tc>
          <w:tcPr>
            <w:tcW w:w="4787" w:type="dxa"/>
          </w:tcPr>
          <w:p w:rsidR="00D36B9B" w:rsidRPr="001C2D6B" w:rsidRDefault="00D36B9B">
            <w:pPr>
              <w:rPr>
                <w:lang w:val="ru-RU"/>
              </w:rPr>
            </w:pPr>
          </w:p>
        </w:tc>
        <w:tc>
          <w:tcPr>
            <w:tcW w:w="4786" w:type="dxa"/>
          </w:tcPr>
          <w:p w:rsidR="00D36B9B" w:rsidRPr="001C2D6B" w:rsidRDefault="001C2D6B">
            <w:pPr>
              <w:pStyle w:val="TableParagraph"/>
              <w:ind w:right="101"/>
              <w:jc w:val="both"/>
              <w:rPr>
                <w:sz w:val="24"/>
                <w:lang w:val="ru-RU"/>
              </w:rPr>
            </w:pPr>
            <w:r w:rsidRPr="001C2D6B">
              <w:rPr>
                <w:sz w:val="24"/>
                <w:lang w:val="ru-RU"/>
              </w:rPr>
              <w:t>9.Сохранение, воспроизводство и рациональное использование объектов животного мира, водных биологических ресурсов и среды их обитания Республики Татарстан;</w:t>
            </w:r>
          </w:p>
          <w:p w:rsidR="00D36B9B" w:rsidRPr="001C2D6B" w:rsidRDefault="001C2D6B">
            <w:pPr>
              <w:pStyle w:val="TableParagraph"/>
              <w:numPr>
                <w:ilvl w:val="0"/>
                <w:numId w:val="3"/>
              </w:numPr>
              <w:tabs>
                <w:tab w:val="left" w:pos="538"/>
              </w:tabs>
              <w:ind w:right="99" w:firstLine="0"/>
              <w:jc w:val="both"/>
              <w:rPr>
                <w:sz w:val="24"/>
                <w:lang w:val="ru-RU"/>
              </w:rPr>
            </w:pPr>
            <w:r w:rsidRPr="001C2D6B">
              <w:rPr>
                <w:sz w:val="24"/>
                <w:lang w:val="ru-RU"/>
              </w:rPr>
              <w:t>Повышение геологической изученности территории Республики Татарстан и воспроизводство  минерально-сырьевой базы РеспубликиТатарстан;</w:t>
            </w:r>
          </w:p>
          <w:p w:rsidR="00D36B9B" w:rsidRPr="001C2D6B" w:rsidRDefault="001C2D6B">
            <w:pPr>
              <w:pStyle w:val="TableParagraph"/>
              <w:numPr>
                <w:ilvl w:val="0"/>
                <w:numId w:val="3"/>
              </w:numPr>
              <w:tabs>
                <w:tab w:val="left" w:pos="946"/>
              </w:tabs>
              <w:ind w:right="104" w:firstLine="0"/>
              <w:jc w:val="both"/>
              <w:rPr>
                <w:sz w:val="24"/>
                <w:lang w:val="ru-RU"/>
              </w:rPr>
            </w:pPr>
            <w:r w:rsidRPr="001C2D6B">
              <w:rPr>
                <w:sz w:val="24"/>
                <w:lang w:val="ru-RU"/>
              </w:rPr>
              <w:t>Популяризация экологического воспитания ипросвещения.</w:t>
            </w:r>
          </w:p>
        </w:tc>
      </w:tr>
      <w:tr w:rsidR="00D36B9B" w:rsidRPr="007C2E44">
        <w:trPr>
          <w:trHeight w:hRule="exact" w:val="11051"/>
        </w:trPr>
        <w:tc>
          <w:tcPr>
            <w:tcW w:w="4787" w:type="dxa"/>
          </w:tcPr>
          <w:p w:rsidR="00D36B9B" w:rsidRDefault="001C2D6B">
            <w:pPr>
              <w:pStyle w:val="TableParagraph"/>
              <w:tabs>
                <w:tab w:val="left" w:pos="1564"/>
                <w:tab w:val="left" w:pos="3274"/>
              </w:tabs>
              <w:ind w:right="104"/>
              <w:rPr>
                <w:sz w:val="24"/>
              </w:rPr>
            </w:pPr>
            <w:r>
              <w:rPr>
                <w:sz w:val="24"/>
              </w:rPr>
              <w:t>Целевые</w:t>
            </w:r>
            <w:r>
              <w:rPr>
                <w:sz w:val="24"/>
              </w:rPr>
              <w:tab/>
              <w:t>показатели</w:t>
            </w:r>
            <w:r>
              <w:rPr>
                <w:sz w:val="24"/>
              </w:rPr>
              <w:tab/>
              <w:t>(индикаторы) Стратегии</w:t>
            </w:r>
          </w:p>
        </w:tc>
        <w:tc>
          <w:tcPr>
            <w:tcW w:w="4786" w:type="dxa"/>
          </w:tcPr>
          <w:p w:rsidR="00D36B9B" w:rsidRPr="001C2D6B" w:rsidRDefault="001C2D6B">
            <w:pPr>
              <w:pStyle w:val="TableParagraph"/>
              <w:numPr>
                <w:ilvl w:val="0"/>
                <w:numId w:val="2"/>
              </w:numPr>
              <w:tabs>
                <w:tab w:val="left" w:pos="281"/>
                <w:tab w:val="left" w:pos="1679"/>
                <w:tab w:val="left" w:pos="3581"/>
              </w:tabs>
              <w:ind w:right="103" w:firstLine="0"/>
              <w:jc w:val="both"/>
              <w:rPr>
                <w:sz w:val="24"/>
                <w:lang w:val="ru-RU"/>
              </w:rPr>
            </w:pPr>
            <w:r w:rsidRPr="001C2D6B">
              <w:rPr>
                <w:sz w:val="24"/>
                <w:lang w:val="ru-RU"/>
              </w:rPr>
              <w:t>доля муниципальных районов (городских округов)</w:t>
            </w:r>
            <w:r w:rsidRPr="001C2D6B">
              <w:rPr>
                <w:sz w:val="24"/>
                <w:lang w:val="ru-RU"/>
              </w:rPr>
              <w:tab/>
              <w:t>Республики</w:t>
            </w:r>
            <w:r w:rsidRPr="001C2D6B">
              <w:rPr>
                <w:sz w:val="24"/>
                <w:lang w:val="ru-RU"/>
              </w:rPr>
              <w:tab/>
            </w:r>
            <w:r w:rsidRPr="001C2D6B">
              <w:rPr>
                <w:spacing w:val="-1"/>
                <w:sz w:val="24"/>
                <w:lang w:val="ru-RU"/>
              </w:rPr>
              <w:t xml:space="preserve">Татарстан, </w:t>
            </w:r>
            <w:r w:rsidRPr="001C2D6B">
              <w:rPr>
                <w:sz w:val="24"/>
                <w:lang w:val="ru-RU"/>
              </w:rPr>
              <w:t>охваченных территориальной системой наблюдения за состоянием окружающей среды,%</w:t>
            </w:r>
          </w:p>
          <w:p w:rsidR="00D36B9B" w:rsidRPr="001C2D6B" w:rsidRDefault="001C2D6B">
            <w:pPr>
              <w:pStyle w:val="TableParagraph"/>
              <w:numPr>
                <w:ilvl w:val="0"/>
                <w:numId w:val="2"/>
              </w:numPr>
              <w:tabs>
                <w:tab w:val="left" w:pos="447"/>
              </w:tabs>
              <w:ind w:right="103" w:firstLine="0"/>
              <w:jc w:val="both"/>
              <w:rPr>
                <w:sz w:val="24"/>
                <w:lang w:val="ru-RU"/>
              </w:rPr>
            </w:pPr>
            <w:r w:rsidRPr="001C2D6B">
              <w:rPr>
                <w:sz w:val="24"/>
                <w:lang w:val="ru-RU"/>
              </w:rPr>
              <w:t>доля уловленных и обезвреженных загрязняющих атмосферный  воздух веществ в общем количестве отходящих загрязняющих веществ от стационарных источников,%;</w:t>
            </w:r>
          </w:p>
          <w:p w:rsidR="00D36B9B" w:rsidRPr="001C2D6B" w:rsidRDefault="001C2D6B">
            <w:pPr>
              <w:pStyle w:val="TableParagraph"/>
              <w:numPr>
                <w:ilvl w:val="0"/>
                <w:numId w:val="2"/>
              </w:numPr>
              <w:tabs>
                <w:tab w:val="left" w:pos="272"/>
              </w:tabs>
              <w:ind w:right="104" w:firstLine="0"/>
              <w:jc w:val="both"/>
              <w:rPr>
                <w:sz w:val="24"/>
                <w:lang w:val="ru-RU"/>
              </w:rPr>
            </w:pPr>
            <w:r w:rsidRPr="001C2D6B">
              <w:rPr>
                <w:sz w:val="24"/>
                <w:lang w:val="ru-RU"/>
              </w:rPr>
              <w:t>доля загрязненных (без очистки) сточных вод в общем объеме водоотведения,%;</w:t>
            </w:r>
          </w:p>
          <w:p w:rsidR="00D36B9B" w:rsidRPr="001C2D6B" w:rsidRDefault="001C2D6B">
            <w:pPr>
              <w:pStyle w:val="TableParagraph"/>
              <w:numPr>
                <w:ilvl w:val="0"/>
                <w:numId w:val="2"/>
              </w:numPr>
              <w:tabs>
                <w:tab w:val="left" w:pos="300"/>
              </w:tabs>
              <w:ind w:right="100" w:firstLine="0"/>
              <w:jc w:val="both"/>
              <w:rPr>
                <w:sz w:val="24"/>
                <w:lang w:val="ru-RU"/>
              </w:rPr>
            </w:pPr>
            <w:r w:rsidRPr="001C2D6B">
              <w:rPr>
                <w:sz w:val="24"/>
                <w:lang w:val="ru-RU"/>
              </w:rPr>
              <w:t>доля рекультивируемых земель в общем объеме загрязненных земель,%;</w:t>
            </w:r>
          </w:p>
          <w:p w:rsidR="00D36B9B" w:rsidRPr="001C2D6B" w:rsidRDefault="001C2D6B">
            <w:pPr>
              <w:pStyle w:val="TableParagraph"/>
              <w:numPr>
                <w:ilvl w:val="0"/>
                <w:numId w:val="2"/>
              </w:numPr>
              <w:tabs>
                <w:tab w:val="left" w:pos="286"/>
              </w:tabs>
              <w:ind w:right="101" w:firstLine="0"/>
              <w:jc w:val="both"/>
              <w:rPr>
                <w:sz w:val="24"/>
                <w:lang w:val="ru-RU"/>
              </w:rPr>
            </w:pPr>
            <w:r w:rsidRPr="001C2D6B">
              <w:rPr>
                <w:sz w:val="24"/>
                <w:lang w:val="ru-RU"/>
              </w:rPr>
              <w:t>количество крупных городов Республики Татарстан, охваченных  сводными расчетами загрязнения атмосферного воздуха,ед;</w:t>
            </w:r>
          </w:p>
          <w:p w:rsidR="00D36B9B" w:rsidRPr="001C2D6B" w:rsidRDefault="001C2D6B">
            <w:pPr>
              <w:pStyle w:val="TableParagraph"/>
              <w:numPr>
                <w:ilvl w:val="0"/>
                <w:numId w:val="2"/>
              </w:numPr>
              <w:tabs>
                <w:tab w:val="left" w:pos="274"/>
              </w:tabs>
              <w:ind w:right="101" w:firstLine="0"/>
              <w:jc w:val="both"/>
              <w:rPr>
                <w:sz w:val="24"/>
                <w:lang w:val="ru-RU"/>
              </w:rPr>
            </w:pPr>
            <w:r w:rsidRPr="001C2D6B">
              <w:rPr>
                <w:sz w:val="24"/>
                <w:lang w:val="ru-RU"/>
              </w:rPr>
              <w:t>количество разработанных и введенных в действие региональных нормативов качества почв,ед.;</w:t>
            </w:r>
          </w:p>
          <w:p w:rsidR="00D36B9B" w:rsidRPr="001C2D6B" w:rsidRDefault="001C2D6B">
            <w:pPr>
              <w:pStyle w:val="TableParagraph"/>
              <w:numPr>
                <w:ilvl w:val="0"/>
                <w:numId w:val="2"/>
              </w:numPr>
              <w:tabs>
                <w:tab w:val="left" w:pos="492"/>
              </w:tabs>
              <w:ind w:right="99" w:firstLine="0"/>
              <w:jc w:val="both"/>
              <w:rPr>
                <w:sz w:val="24"/>
                <w:lang w:val="ru-RU"/>
              </w:rPr>
            </w:pPr>
            <w:r w:rsidRPr="001C2D6B">
              <w:rPr>
                <w:sz w:val="24"/>
                <w:lang w:val="ru-RU"/>
              </w:rPr>
              <w:t>доля автотранспортных средств с повышенным содержанием загрязняющих веществ в отработавших газах к общему количеству проверенных автомобилей,%;</w:t>
            </w:r>
          </w:p>
          <w:p w:rsidR="00D36B9B" w:rsidRPr="001C2D6B" w:rsidRDefault="001C2D6B">
            <w:pPr>
              <w:pStyle w:val="TableParagraph"/>
              <w:numPr>
                <w:ilvl w:val="0"/>
                <w:numId w:val="2"/>
              </w:numPr>
              <w:tabs>
                <w:tab w:val="left" w:pos="329"/>
              </w:tabs>
              <w:ind w:right="102" w:firstLine="0"/>
              <w:jc w:val="both"/>
              <w:rPr>
                <w:sz w:val="24"/>
                <w:lang w:val="ru-RU"/>
              </w:rPr>
            </w:pPr>
            <w:r w:rsidRPr="001C2D6B">
              <w:rPr>
                <w:sz w:val="24"/>
                <w:lang w:val="ru-RU"/>
              </w:rPr>
              <w:t>доля устраненных нарушений из числа выявленных нарушений в сфере природопользования и охраны окружающей среды,%;</w:t>
            </w:r>
          </w:p>
          <w:p w:rsidR="00D36B9B" w:rsidRPr="001C2D6B" w:rsidRDefault="001C2D6B">
            <w:pPr>
              <w:pStyle w:val="TableParagraph"/>
              <w:numPr>
                <w:ilvl w:val="0"/>
                <w:numId w:val="2"/>
              </w:numPr>
              <w:tabs>
                <w:tab w:val="left" w:pos="363"/>
              </w:tabs>
              <w:ind w:right="101" w:firstLine="0"/>
              <w:jc w:val="both"/>
              <w:rPr>
                <w:sz w:val="24"/>
                <w:lang w:val="ru-RU"/>
              </w:rPr>
            </w:pPr>
            <w:r w:rsidRPr="001C2D6B">
              <w:rPr>
                <w:sz w:val="24"/>
                <w:lang w:val="ru-RU"/>
              </w:rPr>
              <w:t>доля утилизированных, обезвреженных отходов в общем объеме образовавшихся отходов в процессе производства и потребления,%;</w:t>
            </w:r>
          </w:p>
          <w:p w:rsidR="00D36B9B" w:rsidRPr="001C2D6B" w:rsidRDefault="001C2D6B">
            <w:pPr>
              <w:pStyle w:val="TableParagraph"/>
              <w:numPr>
                <w:ilvl w:val="0"/>
                <w:numId w:val="2"/>
              </w:numPr>
              <w:tabs>
                <w:tab w:val="left" w:pos="461"/>
              </w:tabs>
              <w:ind w:right="100" w:firstLine="0"/>
              <w:jc w:val="both"/>
              <w:rPr>
                <w:sz w:val="24"/>
                <w:lang w:val="ru-RU"/>
              </w:rPr>
            </w:pPr>
            <w:r w:rsidRPr="001C2D6B">
              <w:rPr>
                <w:sz w:val="24"/>
                <w:lang w:val="ru-RU"/>
              </w:rPr>
              <w:t>доля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негативного воздействия вод, в общем количестве населения, проживающего на таких территориях,%;</w:t>
            </w:r>
          </w:p>
        </w:tc>
      </w:tr>
    </w:tbl>
    <w:p w:rsidR="00D36B9B" w:rsidRPr="001C2D6B" w:rsidRDefault="00D36B9B">
      <w:pPr>
        <w:jc w:val="both"/>
        <w:rPr>
          <w:sz w:val="24"/>
          <w:lang w:val="ru-RU"/>
        </w:rPr>
        <w:sectPr w:rsidR="00D36B9B" w:rsidRPr="001C2D6B">
          <w:pgSz w:w="11910" w:h="16840"/>
          <w:pgMar w:top="920" w:right="620" w:bottom="280" w:left="1480" w:header="739" w:footer="0" w:gutter="0"/>
          <w:cols w:space="720"/>
        </w:sectPr>
      </w:pPr>
    </w:p>
    <w:p w:rsidR="00D36B9B" w:rsidRPr="001C2D6B" w:rsidRDefault="00D36B9B">
      <w:pPr>
        <w:pStyle w:val="a3"/>
        <w:ind w:left="0"/>
        <w:rPr>
          <w:sz w:val="21"/>
          <w:lang w:val="ru-RU"/>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7"/>
        <w:gridCol w:w="4786"/>
      </w:tblGrid>
      <w:tr w:rsidR="00D36B9B" w:rsidRPr="007C2E44">
        <w:trPr>
          <w:trHeight w:hRule="exact" w:val="4703"/>
        </w:trPr>
        <w:tc>
          <w:tcPr>
            <w:tcW w:w="4787" w:type="dxa"/>
          </w:tcPr>
          <w:p w:rsidR="00D36B9B" w:rsidRPr="001C2D6B" w:rsidRDefault="00D36B9B">
            <w:pPr>
              <w:rPr>
                <w:lang w:val="ru-RU"/>
              </w:rPr>
            </w:pPr>
          </w:p>
        </w:tc>
        <w:tc>
          <w:tcPr>
            <w:tcW w:w="4786" w:type="dxa"/>
          </w:tcPr>
          <w:p w:rsidR="00D36B9B" w:rsidRPr="001C2D6B" w:rsidRDefault="001C2D6B">
            <w:pPr>
              <w:pStyle w:val="TableParagraph"/>
              <w:numPr>
                <w:ilvl w:val="0"/>
                <w:numId w:val="1"/>
              </w:numPr>
              <w:tabs>
                <w:tab w:val="left" w:pos="584"/>
              </w:tabs>
              <w:ind w:right="103" w:firstLine="0"/>
              <w:jc w:val="both"/>
              <w:rPr>
                <w:sz w:val="24"/>
                <w:lang w:val="ru-RU"/>
              </w:rPr>
            </w:pPr>
            <w:r w:rsidRPr="001C2D6B">
              <w:rPr>
                <w:sz w:val="24"/>
                <w:lang w:val="ru-RU"/>
              </w:rPr>
              <w:t>доля новых реконструированных сооружений инженерной защиты и берегоукрепления,%;</w:t>
            </w:r>
          </w:p>
          <w:p w:rsidR="00D36B9B" w:rsidRPr="001C2D6B" w:rsidRDefault="001C2D6B">
            <w:pPr>
              <w:pStyle w:val="TableParagraph"/>
              <w:numPr>
                <w:ilvl w:val="0"/>
                <w:numId w:val="1"/>
              </w:numPr>
              <w:tabs>
                <w:tab w:val="left" w:pos="461"/>
                <w:tab w:val="left" w:pos="2650"/>
                <w:tab w:val="left" w:pos="4564"/>
              </w:tabs>
              <w:ind w:right="102" w:firstLine="0"/>
              <w:jc w:val="both"/>
              <w:rPr>
                <w:sz w:val="24"/>
                <w:lang w:val="ru-RU"/>
              </w:rPr>
            </w:pPr>
            <w:r w:rsidRPr="001C2D6B">
              <w:rPr>
                <w:sz w:val="24"/>
                <w:lang w:val="ru-RU"/>
              </w:rPr>
              <w:t>доля гидротехнических сооружений, приведенных в безопасное техническое состояние, в общем количестве гидротехнических</w:t>
            </w:r>
            <w:r w:rsidRPr="001C2D6B">
              <w:rPr>
                <w:sz w:val="24"/>
                <w:lang w:val="ru-RU"/>
              </w:rPr>
              <w:tab/>
              <w:t>сооружений</w:t>
            </w:r>
            <w:r w:rsidRPr="001C2D6B">
              <w:rPr>
                <w:sz w:val="24"/>
                <w:lang w:val="ru-RU"/>
              </w:rPr>
              <w:tab/>
              <w:t>с неудовлетворительным и опасным уровнем безопасности,%;</w:t>
            </w:r>
          </w:p>
          <w:p w:rsidR="00D36B9B" w:rsidRPr="001C2D6B" w:rsidRDefault="001C2D6B">
            <w:pPr>
              <w:pStyle w:val="TableParagraph"/>
              <w:numPr>
                <w:ilvl w:val="0"/>
                <w:numId w:val="1"/>
              </w:numPr>
              <w:tabs>
                <w:tab w:val="left" w:pos="351"/>
                <w:tab w:val="left" w:pos="1551"/>
                <w:tab w:val="left" w:pos="3123"/>
              </w:tabs>
              <w:ind w:right="101" w:firstLine="0"/>
              <w:jc w:val="both"/>
              <w:rPr>
                <w:sz w:val="24"/>
                <w:lang w:val="ru-RU"/>
              </w:rPr>
            </w:pPr>
            <w:r w:rsidRPr="001C2D6B">
              <w:rPr>
                <w:sz w:val="24"/>
                <w:lang w:val="ru-RU"/>
              </w:rPr>
              <w:t>доля площади территории, охваченной новыми</w:t>
            </w:r>
            <w:r w:rsidRPr="001C2D6B">
              <w:rPr>
                <w:sz w:val="24"/>
                <w:lang w:val="ru-RU"/>
              </w:rPr>
              <w:tab/>
              <w:t>данными</w:t>
            </w:r>
            <w:r w:rsidRPr="001C2D6B">
              <w:rPr>
                <w:sz w:val="24"/>
                <w:lang w:val="ru-RU"/>
              </w:rPr>
              <w:tab/>
              <w:t>геологических, гидрогеологических, и геоэкологических исследований к общей площади территории Республики Татарстан,%;</w:t>
            </w:r>
          </w:p>
          <w:p w:rsidR="00D36B9B" w:rsidRPr="001C2D6B" w:rsidRDefault="001C2D6B">
            <w:pPr>
              <w:pStyle w:val="TableParagraph"/>
              <w:numPr>
                <w:ilvl w:val="0"/>
                <w:numId w:val="1"/>
              </w:numPr>
              <w:tabs>
                <w:tab w:val="left" w:pos="279"/>
                <w:tab w:val="left" w:pos="1780"/>
                <w:tab w:val="left" w:pos="3426"/>
              </w:tabs>
              <w:ind w:right="102" w:firstLine="0"/>
              <w:jc w:val="both"/>
              <w:rPr>
                <w:sz w:val="24"/>
                <w:lang w:val="ru-RU"/>
              </w:rPr>
            </w:pPr>
            <w:r w:rsidRPr="001C2D6B">
              <w:rPr>
                <w:sz w:val="24"/>
                <w:lang w:val="ru-RU"/>
              </w:rPr>
              <w:t>ежегодный утвержденный баланс запасов нерудных</w:t>
            </w:r>
            <w:r w:rsidRPr="001C2D6B">
              <w:rPr>
                <w:sz w:val="24"/>
                <w:lang w:val="ru-RU"/>
              </w:rPr>
              <w:tab/>
              <w:t>полезных</w:t>
            </w:r>
            <w:r w:rsidRPr="001C2D6B">
              <w:rPr>
                <w:sz w:val="24"/>
                <w:lang w:val="ru-RU"/>
              </w:rPr>
              <w:tab/>
              <w:t>ископаемых Республики Татарстан,шт.</w:t>
            </w:r>
          </w:p>
        </w:tc>
      </w:tr>
      <w:tr w:rsidR="00D36B9B" w:rsidRPr="007C2E44">
        <w:trPr>
          <w:trHeight w:hRule="exact" w:val="562"/>
        </w:trPr>
        <w:tc>
          <w:tcPr>
            <w:tcW w:w="4787" w:type="dxa"/>
          </w:tcPr>
          <w:p w:rsidR="00D36B9B" w:rsidRDefault="001C2D6B">
            <w:pPr>
              <w:pStyle w:val="TableParagraph"/>
              <w:spacing w:line="268" w:lineRule="exact"/>
              <w:ind w:right="305"/>
              <w:rPr>
                <w:sz w:val="24"/>
              </w:rPr>
            </w:pPr>
            <w:r>
              <w:rPr>
                <w:sz w:val="24"/>
              </w:rPr>
              <w:t>СрокиреализацииСтратегии</w:t>
            </w:r>
          </w:p>
        </w:tc>
        <w:tc>
          <w:tcPr>
            <w:tcW w:w="4786" w:type="dxa"/>
          </w:tcPr>
          <w:p w:rsidR="00D36B9B" w:rsidRPr="001C2D6B" w:rsidRDefault="001C2D6B" w:rsidP="00794120">
            <w:pPr>
              <w:pStyle w:val="TableParagraph"/>
              <w:tabs>
                <w:tab w:val="left" w:pos="1473"/>
                <w:tab w:val="left" w:pos="2734"/>
                <w:tab w:val="left" w:pos="4557"/>
              </w:tabs>
              <w:ind w:right="103"/>
              <w:rPr>
                <w:sz w:val="24"/>
                <w:lang w:val="ru-RU"/>
              </w:rPr>
            </w:pPr>
            <w:r w:rsidRPr="001C2D6B">
              <w:rPr>
                <w:sz w:val="24"/>
                <w:lang w:val="ru-RU"/>
              </w:rPr>
              <w:t>Реализация</w:t>
            </w:r>
            <w:r w:rsidRPr="001C2D6B">
              <w:rPr>
                <w:sz w:val="24"/>
                <w:lang w:val="ru-RU"/>
              </w:rPr>
              <w:tab/>
              <w:t>Стратегии</w:t>
            </w:r>
            <w:r w:rsidRPr="001C2D6B">
              <w:rPr>
                <w:sz w:val="24"/>
                <w:lang w:val="ru-RU"/>
              </w:rPr>
              <w:tab/>
              <w:t>осуществляется</w:t>
            </w:r>
            <w:r w:rsidRPr="001C2D6B">
              <w:rPr>
                <w:sz w:val="24"/>
                <w:lang w:val="ru-RU"/>
              </w:rPr>
              <w:tab/>
              <w:t>в период 201</w:t>
            </w:r>
            <w:r w:rsidR="00794120">
              <w:rPr>
                <w:sz w:val="24"/>
                <w:lang w:val="ru-RU"/>
              </w:rPr>
              <w:t>7</w:t>
            </w:r>
            <w:r w:rsidRPr="001C2D6B">
              <w:rPr>
                <w:sz w:val="24"/>
                <w:lang w:val="ru-RU"/>
              </w:rPr>
              <w:t xml:space="preserve"> - 2030годы.</w:t>
            </w:r>
          </w:p>
        </w:tc>
      </w:tr>
      <w:tr w:rsidR="00D36B9B" w:rsidRPr="007C2E44">
        <w:trPr>
          <w:trHeight w:hRule="exact" w:val="5254"/>
        </w:trPr>
        <w:tc>
          <w:tcPr>
            <w:tcW w:w="4787" w:type="dxa"/>
          </w:tcPr>
          <w:p w:rsidR="00D36B9B" w:rsidRDefault="001C2D6B">
            <w:pPr>
              <w:pStyle w:val="TableParagraph"/>
              <w:tabs>
                <w:tab w:val="left" w:pos="1683"/>
                <w:tab w:val="left" w:pos="3501"/>
              </w:tabs>
              <w:ind w:right="104"/>
              <w:rPr>
                <w:sz w:val="24"/>
              </w:rPr>
            </w:pPr>
            <w:r>
              <w:rPr>
                <w:sz w:val="24"/>
              </w:rPr>
              <w:t>Ресурсное</w:t>
            </w:r>
            <w:r>
              <w:rPr>
                <w:sz w:val="24"/>
              </w:rPr>
              <w:tab/>
              <w:t>обеспечение</w:t>
            </w:r>
            <w:r>
              <w:rPr>
                <w:sz w:val="24"/>
              </w:rPr>
              <w:tab/>
              <w:t>реализацииСтратегии</w:t>
            </w:r>
          </w:p>
        </w:tc>
        <w:tc>
          <w:tcPr>
            <w:tcW w:w="4786" w:type="dxa"/>
          </w:tcPr>
          <w:p w:rsidR="00D36B9B" w:rsidRPr="001C2D6B" w:rsidRDefault="001C2D6B">
            <w:pPr>
              <w:pStyle w:val="TableParagraph"/>
              <w:tabs>
                <w:tab w:val="left" w:pos="3164"/>
                <w:tab w:val="left" w:pos="3798"/>
                <w:tab w:val="left" w:pos="4499"/>
              </w:tabs>
              <w:ind w:right="102"/>
              <w:jc w:val="both"/>
              <w:rPr>
                <w:sz w:val="24"/>
                <w:lang w:val="ru-RU"/>
              </w:rPr>
            </w:pPr>
            <w:r w:rsidRPr="001C2D6B">
              <w:rPr>
                <w:sz w:val="24"/>
                <w:lang w:val="ru-RU"/>
              </w:rPr>
              <w:t>Государственная Программа "ОХРАНА ОКРУЖАЮЩЕЙ</w:t>
            </w:r>
            <w:r w:rsidRPr="001C2D6B">
              <w:rPr>
                <w:sz w:val="24"/>
                <w:lang w:val="ru-RU"/>
              </w:rPr>
              <w:tab/>
            </w:r>
            <w:r w:rsidRPr="001C2D6B">
              <w:rPr>
                <w:sz w:val="24"/>
                <w:lang w:val="ru-RU"/>
              </w:rPr>
              <w:tab/>
              <w:t>СРЕДЫ, ВОСПРОИЗВОДСТВО</w:t>
            </w:r>
            <w:r w:rsidRPr="001C2D6B">
              <w:rPr>
                <w:sz w:val="24"/>
                <w:lang w:val="ru-RU"/>
              </w:rPr>
              <w:tab/>
            </w:r>
            <w:r w:rsidRPr="001C2D6B">
              <w:rPr>
                <w:sz w:val="24"/>
                <w:lang w:val="ru-RU"/>
              </w:rPr>
              <w:tab/>
            </w:r>
            <w:r w:rsidRPr="001C2D6B">
              <w:rPr>
                <w:sz w:val="24"/>
                <w:lang w:val="ru-RU"/>
              </w:rPr>
              <w:tab/>
              <w:t>И ИСПОЛЬЗОВАНИЕ</w:t>
            </w:r>
            <w:r w:rsidRPr="001C2D6B">
              <w:rPr>
                <w:sz w:val="24"/>
                <w:lang w:val="ru-RU"/>
              </w:rPr>
              <w:tab/>
              <w:t>ПРИРОДНЫХ РЕСУРСОВ РЕСПУБЛИКИ ТАТАРСТАН НА 2014 - 2020ГОДЫ"</w:t>
            </w:r>
          </w:p>
          <w:p w:rsidR="00D36B9B" w:rsidRPr="001C2D6B" w:rsidRDefault="001C2D6B">
            <w:pPr>
              <w:pStyle w:val="TableParagraph"/>
              <w:ind w:right="833"/>
              <w:rPr>
                <w:sz w:val="24"/>
                <w:lang w:val="ru-RU"/>
              </w:rPr>
            </w:pPr>
            <w:r w:rsidRPr="001C2D6B">
              <w:rPr>
                <w:sz w:val="24"/>
                <w:lang w:val="ru-RU"/>
              </w:rPr>
              <w:t>Средства муниципальных бюджетов; Средства предприятий.</w:t>
            </w:r>
          </w:p>
          <w:p w:rsidR="00D36B9B" w:rsidRPr="001C2D6B" w:rsidRDefault="001C2D6B">
            <w:pPr>
              <w:pStyle w:val="TableParagraph"/>
              <w:tabs>
                <w:tab w:val="left" w:pos="1590"/>
                <w:tab w:val="left" w:pos="2106"/>
                <w:tab w:val="left" w:pos="2360"/>
                <w:tab w:val="left" w:pos="3387"/>
                <w:tab w:val="left" w:pos="3451"/>
                <w:tab w:val="left" w:pos="3615"/>
              </w:tabs>
              <w:ind w:right="101"/>
              <w:jc w:val="both"/>
              <w:rPr>
                <w:sz w:val="24"/>
                <w:lang w:val="ru-RU"/>
              </w:rPr>
            </w:pPr>
            <w:r w:rsidRPr="001C2D6B">
              <w:rPr>
                <w:sz w:val="24"/>
                <w:lang w:val="ru-RU"/>
              </w:rPr>
              <w:t>Объемы</w:t>
            </w:r>
            <w:r w:rsidRPr="001C2D6B">
              <w:rPr>
                <w:sz w:val="24"/>
                <w:lang w:val="ru-RU"/>
              </w:rPr>
              <w:tab/>
              <w:t>ресурсного</w:t>
            </w:r>
            <w:r w:rsidRPr="001C2D6B">
              <w:rPr>
                <w:sz w:val="24"/>
                <w:lang w:val="ru-RU"/>
              </w:rPr>
              <w:tab/>
              <w:t>обеспечения определяются за счет бюджетных ассигнований</w:t>
            </w:r>
            <w:r w:rsidRPr="001C2D6B">
              <w:rPr>
                <w:sz w:val="24"/>
                <w:lang w:val="ru-RU"/>
              </w:rPr>
              <w:tab/>
            </w:r>
            <w:r w:rsidRPr="001C2D6B">
              <w:rPr>
                <w:sz w:val="24"/>
                <w:lang w:val="ru-RU"/>
              </w:rPr>
              <w:tab/>
            </w:r>
            <w:r w:rsidRPr="001C2D6B">
              <w:rPr>
                <w:sz w:val="24"/>
                <w:lang w:val="ru-RU"/>
              </w:rPr>
              <w:tab/>
              <w:t>на</w:t>
            </w:r>
            <w:r w:rsidRPr="001C2D6B">
              <w:rPr>
                <w:sz w:val="24"/>
                <w:lang w:val="ru-RU"/>
              </w:rPr>
              <w:tab/>
            </w:r>
            <w:r w:rsidRPr="001C2D6B">
              <w:rPr>
                <w:sz w:val="24"/>
                <w:lang w:val="ru-RU"/>
              </w:rPr>
              <w:tab/>
              <w:t>реализацию государственных</w:t>
            </w:r>
            <w:r w:rsidRPr="001C2D6B">
              <w:rPr>
                <w:sz w:val="24"/>
                <w:lang w:val="ru-RU"/>
              </w:rPr>
              <w:tab/>
            </w:r>
            <w:r w:rsidRPr="001C2D6B">
              <w:rPr>
                <w:sz w:val="24"/>
                <w:lang w:val="ru-RU"/>
              </w:rPr>
              <w:tab/>
            </w:r>
            <w:r w:rsidRPr="001C2D6B">
              <w:rPr>
                <w:sz w:val="24"/>
                <w:lang w:val="ru-RU"/>
              </w:rPr>
              <w:tab/>
            </w:r>
            <w:r w:rsidRPr="001C2D6B">
              <w:rPr>
                <w:sz w:val="24"/>
                <w:lang w:val="ru-RU"/>
              </w:rPr>
              <w:tab/>
            </w:r>
            <w:r w:rsidRPr="001C2D6B">
              <w:rPr>
                <w:sz w:val="24"/>
                <w:lang w:val="ru-RU"/>
              </w:rPr>
              <w:tab/>
              <w:t>программ, предусматриваемых в бюджете Республики Татарстан</w:t>
            </w:r>
            <w:r w:rsidRPr="001C2D6B">
              <w:rPr>
                <w:sz w:val="24"/>
                <w:lang w:val="ru-RU"/>
              </w:rPr>
              <w:tab/>
            </w:r>
            <w:r w:rsidRPr="001C2D6B">
              <w:rPr>
                <w:sz w:val="24"/>
                <w:lang w:val="ru-RU"/>
              </w:rPr>
              <w:tab/>
              <w:t>на       соответствующийфинансовый год и на плановый период, привлекаемых средств федерального бюджета. Объемы финансирования подлежат ежегодной корректировке с учетом возможностейбюджета</w:t>
            </w:r>
          </w:p>
        </w:tc>
      </w:tr>
      <w:tr w:rsidR="00D36B9B">
        <w:trPr>
          <w:trHeight w:hRule="exact" w:val="3874"/>
        </w:trPr>
        <w:tc>
          <w:tcPr>
            <w:tcW w:w="4787" w:type="dxa"/>
          </w:tcPr>
          <w:p w:rsidR="00D36B9B" w:rsidRPr="001C2D6B" w:rsidRDefault="001C2D6B">
            <w:pPr>
              <w:pStyle w:val="TableParagraph"/>
              <w:tabs>
                <w:tab w:val="left" w:pos="1837"/>
                <w:tab w:val="left" w:pos="3505"/>
              </w:tabs>
              <w:ind w:right="102"/>
              <w:rPr>
                <w:sz w:val="24"/>
                <w:lang w:val="ru-RU"/>
              </w:rPr>
            </w:pPr>
            <w:r w:rsidRPr="001C2D6B">
              <w:rPr>
                <w:sz w:val="24"/>
                <w:lang w:val="ru-RU"/>
              </w:rPr>
              <w:t>Ожидаемые</w:t>
            </w:r>
            <w:r w:rsidRPr="001C2D6B">
              <w:rPr>
                <w:sz w:val="24"/>
                <w:lang w:val="ru-RU"/>
              </w:rPr>
              <w:tab/>
              <w:t>результаты</w:t>
            </w:r>
            <w:r w:rsidRPr="001C2D6B">
              <w:rPr>
                <w:sz w:val="24"/>
                <w:lang w:val="ru-RU"/>
              </w:rPr>
              <w:tab/>
              <w:t>реализации Стратегии к 2030</w:t>
            </w:r>
            <w:bookmarkStart w:id="0" w:name="_GoBack"/>
            <w:bookmarkEnd w:id="0"/>
            <w:r w:rsidRPr="001C2D6B">
              <w:rPr>
                <w:sz w:val="24"/>
                <w:lang w:val="ru-RU"/>
              </w:rPr>
              <w:t>году</w:t>
            </w:r>
          </w:p>
        </w:tc>
        <w:tc>
          <w:tcPr>
            <w:tcW w:w="4786" w:type="dxa"/>
          </w:tcPr>
          <w:p w:rsidR="00D36B9B" w:rsidRPr="001C2D6B" w:rsidRDefault="001C2D6B">
            <w:pPr>
              <w:pStyle w:val="TableParagraph"/>
              <w:ind w:right="99"/>
              <w:jc w:val="both"/>
              <w:rPr>
                <w:sz w:val="24"/>
                <w:lang w:val="ru-RU"/>
              </w:rPr>
            </w:pPr>
            <w:r w:rsidRPr="001C2D6B">
              <w:rPr>
                <w:sz w:val="24"/>
                <w:lang w:val="ru-RU"/>
              </w:rPr>
              <w:t>Достижение снижения негативного воздействия факторов загрязнения на окружающую среду и здоровье населения, создание условий для экологически безопасного устойчивого развития Республики Татарстан.</w:t>
            </w:r>
          </w:p>
          <w:p w:rsidR="00D36B9B" w:rsidRDefault="001C2D6B">
            <w:pPr>
              <w:pStyle w:val="TableParagraph"/>
              <w:tabs>
                <w:tab w:val="left" w:pos="2264"/>
                <w:tab w:val="left" w:pos="3334"/>
              </w:tabs>
              <w:ind w:right="100"/>
              <w:jc w:val="both"/>
              <w:rPr>
                <w:sz w:val="24"/>
              </w:rPr>
            </w:pPr>
            <w:r w:rsidRPr="001C2D6B">
              <w:rPr>
                <w:sz w:val="24"/>
                <w:lang w:val="ru-RU"/>
              </w:rPr>
              <w:t>Устойчивое</w:t>
            </w:r>
            <w:r w:rsidRPr="001C2D6B">
              <w:rPr>
                <w:sz w:val="24"/>
                <w:lang w:val="ru-RU"/>
              </w:rPr>
              <w:tab/>
              <w:t>и</w:t>
            </w:r>
            <w:r w:rsidRPr="001C2D6B">
              <w:rPr>
                <w:sz w:val="24"/>
                <w:lang w:val="ru-RU"/>
              </w:rPr>
              <w:tab/>
              <w:t xml:space="preserve">эффективное функционирование и развитие системы управления экологической безопасностью позволит достигнуть интегрированных показателей экологической безопасности в Республике Татарстан и противостоять экологическим угрозам для окружающей среды,  угрозам  здоровью  </w:t>
            </w:r>
            <w:r>
              <w:rPr>
                <w:sz w:val="24"/>
              </w:rPr>
              <w:t>проживающегов</w:t>
            </w:r>
          </w:p>
        </w:tc>
      </w:tr>
    </w:tbl>
    <w:p w:rsidR="00D36B9B" w:rsidRDefault="00D36B9B">
      <w:pPr>
        <w:jc w:val="both"/>
        <w:rPr>
          <w:sz w:val="24"/>
        </w:rPr>
        <w:sectPr w:rsidR="00D36B9B">
          <w:pgSz w:w="11910" w:h="16840"/>
          <w:pgMar w:top="920" w:right="620" w:bottom="280" w:left="1480" w:header="739" w:footer="0" w:gutter="0"/>
          <w:cols w:space="720"/>
        </w:sectPr>
      </w:pPr>
    </w:p>
    <w:p w:rsidR="00D36B9B" w:rsidRDefault="00D36B9B">
      <w:pPr>
        <w:pStyle w:val="a3"/>
        <w:ind w:left="0"/>
        <w:rPr>
          <w:sz w:val="21"/>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7"/>
        <w:gridCol w:w="4786"/>
      </w:tblGrid>
      <w:tr w:rsidR="00D36B9B" w:rsidRPr="007C2E44">
        <w:trPr>
          <w:trHeight w:hRule="exact" w:val="8567"/>
        </w:trPr>
        <w:tc>
          <w:tcPr>
            <w:tcW w:w="4787" w:type="dxa"/>
          </w:tcPr>
          <w:p w:rsidR="00D36B9B" w:rsidRDefault="00D36B9B"/>
        </w:tc>
        <w:tc>
          <w:tcPr>
            <w:tcW w:w="4786" w:type="dxa"/>
          </w:tcPr>
          <w:p w:rsidR="00D36B9B" w:rsidRPr="001C2D6B" w:rsidRDefault="001C2D6B">
            <w:pPr>
              <w:pStyle w:val="TableParagraph"/>
              <w:ind w:right="105"/>
              <w:jc w:val="both"/>
              <w:rPr>
                <w:sz w:val="24"/>
                <w:lang w:val="ru-RU"/>
              </w:rPr>
            </w:pPr>
            <w:r w:rsidRPr="001C2D6B">
              <w:rPr>
                <w:sz w:val="24"/>
                <w:lang w:val="ru-RU"/>
              </w:rPr>
              <w:t>республике населения, а также здоровью будущих поколений.</w:t>
            </w:r>
          </w:p>
          <w:p w:rsidR="00D36B9B" w:rsidRPr="001C2D6B" w:rsidRDefault="001C2D6B">
            <w:pPr>
              <w:pStyle w:val="TableParagraph"/>
              <w:tabs>
                <w:tab w:val="left" w:pos="1547"/>
                <w:tab w:val="left" w:pos="3384"/>
              </w:tabs>
              <w:ind w:right="98"/>
              <w:jc w:val="both"/>
              <w:rPr>
                <w:sz w:val="24"/>
                <w:lang w:val="ru-RU"/>
              </w:rPr>
            </w:pPr>
            <w:r w:rsidRPr="001C2D6B">
              <w:rPr>
                <w:sz w:val="24"/>
                <w:lang w:val="ru-RU"/>
              </w:rPr>
              <w:t>Достижение результатов в области развития природно-ресурсного комплекса позволят сформировать основу для обеспечения геополитических интересов республики, нужд хозяйственной деятельности. Минерально-сырьевая база республики должна</w:t>
            </w:r>
            <w:r w:rsidRPr="001C2D6B">
              <w:rPr>
                <w:sz w:val="24"/>
                <w:lang w:val="ru-RU"/>
              </w:rPr>
              <w:tab/>
              <w:t>обеспечить</w:t>
            </w:r>
            <w:r w:rsidRPr="001C2D6B">
              <w:rPr>
                <w:sz w:val="24"/>
                <w:lang w:val="ru-RU"/>
              </w:rPr>
              <w:tab/>
              <w:t>потребности устойчивого развития добывающих мощностей и базовых отраслей промышленности Республики Татарстан на долгосрочныйпериод.</w:t>
            </w:r>
          </w:p>
          <w:p w:rsidR="00D36B9B" w:rsidRPr="001C2D6B" w:rsidRDefault="001C2D6B">
            <w:pPr>
              <w:pStyle w:val="TableParagraph"/>
              <w:tabs>
                <w:tab w:val="left" w:pos="1671"/>
                <w:tab w:val="left" w:pos="1825"/>
                <w:tab w:val="left" w:pos="2331"/>
                <w:tab w:val="left" w:pos="2814"/>
                <w:tab w:val="left" w:pos="3214"/>
                <w:tab w:val="left" w:pos="3473"/>
                <w:tab w:val="left" w:pos="4543"/>
              </w:tabs>
              <w:ind w:right="102"/>
              <w:rPr>
                <w:sz w:val="24"/>
                <w:lang w:val="ru-RU"/>
              </w:rPr>
            </w:pPr>
            <w:r w:rsidRPr="001C2D6B">
              <w:rPr>
                <w:sz w:val="24"/>
                <w:lang w:val="ru-RU"/>
              </w:rPr>
              <w:t>Реализация</w:t>
            </w:r>
            <w:r w:rsidRPr="001C2D6B">
              <w:rPr>
                <w:sz w:val="24"/>
                <w:lang w:val="ru-RU"/>
              </w:rPr>
              <w:tab/>
              <w:t>мероприятий</w:t>
            </w:r>
            <w:r w:rsidRPr="001C2D6B">
              <w:rPr>
                <w:sz w:val="24"/>
                <w:lang w:val="ru-RU"/>
              </w:rPr>
              <w:tab/>
            </w:r>
            <w:r w:rsidRPr="001C2D6B">
              <w:rPr>
                <w:sz w:val="24"/>
                <w:lang w:val="ru-RU"/>
              </w:rPr>
              <w:tab/>
              <w:t>Отраслевой Стратегии позволит достичь к 2030 году: Увеличение</w:t>
            </w:r>
            <w:r w:rsidRPr="001C2D6B">
              <w:rPr>
                <w:sz w:val="24"/>
                <w:lang w:val="ru-RU"/>
              </w:rPr>
              <w:tab/>
            </w:r>
            <w:r w:rsidRPr="001C2D6B">
              <w:rPr>
                <w:sz w:val="24"/>
                <w:lang w:val="ru-RU"/>
              </w:rPr>
              <w:tab/>
              <w:t>доли</w:t>
            </w:r>
            <w:r w:rsidRPr="001C2D6B">
              <w:rPr>
                <w:sz w:val="24"/>
                <w:lang w:val="ru-RU"/>
              </w:rPr>
              <w:tab/>
            </w:r>
            <w:r w:rsidRPr="001C2D6B">
              <w:rPr>
                <w:sz w:val="24"/>
                <w:lang w:val="ru-RU"/>
              </w:rPr>
              <w:tab/>
              <w:t>уловленных</w:t>
            </w:r>
            <w:r w:rsidRPr="001C2D6B">
              <w:rPr>
                <w:sz w:val="24"/>
                <w:lang w:val="ru-RU"/>
              </w:rPr>
              <w:tab/>
              <w:t>и обезвреженных загрязняющих веществ к общему количеству загрязняющих веществ, отходящих</w:t>
            </w:r>
            <w:r w:rsidRPr="001C2D6B">
              <w:rPr>
                <w:sz w:val="24"/>
                <w:lang w:val="ru-RU"/>
              </w:rPr>
              <w:tab/>
              <w:t>от</w:t>
            </w:r>
            <w:r w:rsidRPr="001C2D6B">
              <w:rPr>
                <w:sz w:val="24"/>
                <w:lang w:val="ru-RU"/>
              </w:rPr>
              <w:tab/>
              <w:t>всех</w:t>
            </w:r>
            <w:r w:rsidRPr="001C2D6B">
              <w:rPr>
                <w:sz w:val="24"/>
                <w:lang w:val="ru-RU"/>
              </w:rPr>
              <w:tab/>
            </w:r>
            <w:r w:rsidRPr="001C2D6B">
              <w:rPr>
                <w:sz w:val="24"/>
                <w:lang w:val="ru-RU"/>
              </w:rPr>
              <w:tab/>
            </w:r>
            <w:r w:rsidRPr="001C2D6B">
              <w:rPr>
                <w:spacing w:val="-1"/>
                <w:sz w:val="24"/>
                <w:lang w:val="ru-RU"/>
              </w:rPr>
              <w:t xml:space="preserve">стационарных </w:t>
            </w:r>
            <w:r w:rsidRPr="001C2D6B">
              <w:rPr>
                <w:sz w:val="24"/>
                <w:lang w:val="ru-RU"/>
              </w:rPr>
              <w:t>источников до 61%;</w:t>
            </w:r>
          </w:p>
          <w:p w:rsidR="00D36B9B" w:rsidRPr="001C2D6B" w:rsidRDefault="001C2D6B">
            <w:pPr>
              <w:pStyle w:val="TableParagraph"/>
              <w:ind w:right="99"/>
              <w:jc w:val="both"/>
              <w:rPr>
                <w:sz w:val="24"/>
                <w:lang w:val="ru-RU"/>
              </w:rPr>
            </w:pPr>
            <w:r w:rsidRPr="001C2D6B">
              <w:rPr>
                <w:sz w:val="24"/>
                <w:lang w:val="ru-RU"/>
              </w:rPr>
              <w:t>Снижение доли загрязненных (без очистки) сточных вод в общем объеме водоотведения до 12,25 %;</w:t>
            </w:r>
          </w:p>
          <w:p w:rsidR="00D36B9B" w:rsidRPr="001C2D6B" w:rsidRDefault="001C2D6B">
            <w:pPr>
              <w:pStyle w:val="TableParagraph"/>
              <w:ind w:right="106"/>
              <w:jc w:val="both"/>
              <w:rPr>
                <w:sz w:val="24"/>
                <w:lang w:val="ru-RU"/>
              </w:rPr>
            </w:pPr>
            <w:r w:rsidRPr="001C2D6B">
              <w:rPr>
                <w:sz w:val="24"/>
                <w:lang w:val="ru-RU"/>
              </w:rPr>
              <w:t>Увеличение доли рекультивируемых земель до 50%;</w:t>
            </w:r>
          </w:p>
          <w:p w:rsidR="00D36B9B" w:rsidRPr="001C2D6B" w:rsidRDefault="001C2D6B">
            <w:pPr>
              <w:pStyle w:val="TableParagraph"/>
              <w:tabs>
                <w:tab w:val="left" w:pos="2120"/>
                <w:tab w:val="left" w:pos="3744"/>
              </w:tabs>
              <w:ind w:right="102"/>
              <w:jc w:val="both"/>
              <w:rPr>
                <w:sz w:val="24"/>
                <w:lang w:val="ru-RU"/>
              </w:rPr>
            </w:pPr>
            <w:r w:rsidRPr="001C2D6B">
              <w:rPr>
                <w:sz w:val="24"/>
                <w:lang w:val="ru-RU"/>
              </w:rPr>
              <w:t>Увеличение доли площади территории, охваченной</w:t>
            </w:r>
            <w:r w:rsidRPr="001C2D6B">
              <w:rPr>
                <w:sz w:val="24"/>
                <w:lang w:val="ru-RU"/>
              </w:rPr>
              <w:tab/>
              <w:t>новыми</w:t>
            </w:r>
            <w:r w:rsidRPr="001C2D6B">
              <w:rPr>
                <w:sz w:val="24"/>
                <w:lang w:val="ru-RU"/>
              </w:rPr>
              <w:tab/>
              <w:t>данными геологических, гидрогеологических, и геоэкологических исследований к общей площади территории Республики Татарстан до 26 %.</w:t>
            </w:r>
          </w:p>
        </w:tc>
      </w:tr>
    </w:tbl>
    <w:p w:rsidR="00D36B9B" w:rsidRPr="001C2D6B" w:rsidRDefault="00D36B9B">
      <w:pPr>
        <w:jc w:val="both"/>
        <w:rPr>
          <w:sz w:val="24"/>
          <w:lang w:val="ru-RU"/>
        </w:rPr>
        <w:sectPr w:rsidR="00D36B9B" w:rsidRPr="001C2D6B">
          <w:pgSz w:w="11910" w:h="16840"/>
          <w:pgMar w:top="920" w:right="620" w:bottom="280" w:left="1480" w:header="739" w:footer="0" w:gutter="0"/>
          <w:cols w:space="720"/>
        </w:sectPr>
      </w:pPr>
    </w:p>
    <w:p w:rsidR="00D36B9B" w:rsidRPr="001C2D6B" w:rsidRDefault="00D36B9B">
      <w:pPr>
        <w:pStyle w:val="a3"/>
        <w:spacing w:before="8"/>
        <w:ind w:left="0"/>
        <w:rPr>
          <w:sz w:val="14"/>
          <w:lang w:val="ru-RU"/>
        </w:rPr>
      </w:pPr>
    </w:p>
    <w:p w:rsidR="00D36B9B" w:rsidRDefault="001C2D6B">
      <w:pPr>
        <w:pStyle w:val="110"/>
        <w:numPr>
          <w:ilvl w:val="1"/>
          <w:numId w:val="5"/>
        </w:numPr>
        <w:tabs>
          <w:tab w:val="left" w:pos="4133"/>
        </w:tabs>
        <w:spacing w:before="69"/>
        <w:jc w:val="left"/>
      </w:pPr>
      <w:bookmarkStart w:id="1" w:name="_TOC_250009"/>
      <w:r>
        <w:t>Общие</w:t>
      </w:r>
      <w:bookmarkEnd w:id="1"/>
      <w:r>
        <w:t>положения</w:t>
      </w:r>
    </w:p>
    <w:p w:rsidR="00D36B9B" w:rsidRDefault="00D36B9B">
      <w:pPr>
        <w:pStyle w:val="a3"/>
        <w:spacing w:before="7"/>
        <w:ind w:left="0"/>
        <w:rPr>
          <w:b/>
          <w:sz w:val="23"/>
        </w:rPr>
      </w:pPr>
    </w:p>
    <w:p w:rsidR="00D36B9B" w:rsidRPr="001C2D6B" w:rsidRDefault="001C2D6B">
      <w:pPr>
        <w:pStyle w:val="a3"/>
        <w:ind w:right="103" w:firstLine="851"/>
        <w:jc w:val="both"/>
        <w:rPr>
          <w:lang w:val="ru-RU"/>
        </w:rPr>
      </w:pPr>
      <w:r w:rsidRPr="001C2D6B">
        <w:rPr>
          <w:lang w:val="ru-RU"/>
        </w:rPr>
        <w:t>Стратегия экологической безопасности Республики Татарстан и развития природно-ресурсного комплекса Республики Татарстан на 201</w:t>
      </w:r>
      <w:r w:rsidR="00794120">
        <w:rPr>
          <w:lang w:val="ru-RU"/>
        </w:rPr>
        <w:t>7</w:t>
      </w:r>
      <w:r w:rsidRPr="001C2D6B">
        <w:rPr>
          <w:lang w:val="ru-RU"/>
        </w:rPr>
        <w:t>-2021 год</w:t>
      </w:r>
      <w:r w:rsidR="00F85808">
        <w:rPr>
          <w:lang w:val="ru-RU"/>
        </w:rPr>
        <w:t>ы</w:t>
      </w:r>
      <w:r w:rsidRPr="001C2D6B">
        <w:rPr>
          <w:lang w:val="ru-RU"/>
        </w:rPr>
        <w:t xml:space="preserve"> и на перспективу до 2030 года (далее – Отраслевая стратегия) является документом стратегического планирования в сфере обеспечения национальной безопасности республики и определяет цели, задачи, основные направления и инструменты реализации государственной политики по обеспечению экологической безопасности.</w:t>
      </w:r>
    </w:p>
    <w:p w:rsidR="00D36B9B" w:rsidRPr="001C2D6B" w:rsidRDefault="001C2D6B">
      <w:pPr>
        <w:pStyle w:val="a3"/>
        <w:ind w:right="108" w:firstLine="851"/>
        <w:jc w:val="both"/>
        <w:rPr>
          <w:lang w:val="ru-RU"/>
        </w:rPr>
      </w:pPr>
      <w:r w:rsidRPr="001C2D6B">
        <w:rPr>
          <w:lang w:val="ru-RU"/>
        </w:rPr>
        <w:t>Экологическая безопасность – одна из составляющих  национальной безопасности, совокупность природных, социальных, технических и других условий, обеспечивающих качество жизни и безопасность жизни и деятельности населения и обеспечение устойчивого состояния биоценоза биотопа естественной экосистемы.</w:t>
      </w:r>
    </w:p>
    <w:p w:rsidR="00D36B9B" w:rsidRPr="001C2D6B" w:rsidRDefault="001C2D6B">
      <w:pPr>
        <w:pStyle w:val="a3"/>
        <w:ind w:right="105" w:firstLine="851"/>
        <w:jc w:val="both"/>
        <w:rPr>
          <w:lang w:val="ru-RU"/>
        </w:rPr>
      </w:pPr>
      <w:r w:rsidRPr="001C2D6B">
        <w:rPr>
          <w:lang w:val="ru-RU"/>
        </w:rPr>
        <w:t>Экологическая безопасность достигается проведением единой государственной политики, представляющей собой совокупность скоординированных мер политического, правового, социально-экономического, организационного, информационного и иного характера, направленных на предотвращение внутренних и внешних угроз экологического характера.</w:t>
      </w:r>
    </w:p>
    <w:p w:rsidR="00D36B9B" w:rsidRPr="001C2D6B" w:rsidRDefault="001C2D6B">
      <w:pPr>
        <w:pStyle w:val="a3"/>
        <w:ind w:right="110" w:firstLine="851"/>
        <w:jc w:val="both"/>
        <w:rPr>
          <w:lang w:val="ru-RU"/>
        </w:rPr>
      </w:pPr>
      <w:r w:rsidRPr="001C2D6B">
        <w:rPr>
          <w:lang w:val="ru-RU"/>
        </w:rPr>
        <w:t>Приближается новая эра в системе государственного регулирования воздействия на окружающую среду, переход на принципы наилучших доступных технологий.</w:t>
      </w:r>
    </w:p>
    <w:p w:rsidR="00D36B9B" w:rsidRPr="001C2D6B" w:rsidRDefault="001C2D6B">
      <w:pPr>
        <w:pStyle w:val="a3"/>
        <w:ind w:right="104" w:firstLine="851"/>
        <w:jc w:val="both"/>
        <w:rPr>
          <w:lang w:val="ru-RU"/>
        </w:rPr>
      </w:pPr>
      <w:r w:rsidRPr="001C2D6B">
        <w:rPr>
          <w:lang w:val="ru-RU"/>
        </w:rPr>
        <w:t xml:space="preserve">Согласно нововведениям, принятым Федеральным законом от 21.07.2014 </w:t>
      </w:r>
      <w:r>
        <w:t>N</w:t>
      </w:r>
      <w:r w:rsidRPr="001C2D6B">
        <w:rPr>
          <w:lang w:val="ru-RU"/>
        </w:rPr>
        <w:t xml:space="preserve"> 219- ФЗ "О внесении изменений в Федеральный закон "Об охране окружающей среды" и отдельные законодательные акты Российской Федерации" условием функционирования крупного предприятия является внедрение наилучших доступных технологий, получение комплексного экологического разрешения, наличие которого возможно только при минимизации воздействия на окружающую среду. В случае невыполнения упомянутых требований направления, обозначенные Стратегией социально-экономического развития Республики Татарстан на период до 2030 года (далее – Стратегия 2030), могут оказаться нереализованными.</w:t>
      </w:r>
    </w:p>
    <w:p w:rsidR="00D36B9B" w:rsidRPr="001C2D6B" w:rsidRDefault="001C2D6B">
      <w:pPr>
        <w:pStyle w:val="a3"/>
        <w:ind w:right="103" w:firstLine="566"/>
        <w:jc w:val="both"/>
        <w:rPr>
          <w:lang w:val="ru-RU"/>
        </w:rPr>
      </w:pPr>
      <w:r w:rsidRPr="001C2D6B">
        <w:rPr>
          <w:lang w:val="ru-RU"/>
        </w:rPr>
        <w:t>Кроме того, Стратегией 2030 подчеркивается, что человеческий капитал – основной ресурс современной экономики, именно конкуренция за человеческий капитал в настоящее время выходит на первый план в развитии стран и отдельных регионов. Для создания комфортных условий для человеческого капитала стратегическим приоритетом является обеспечение экологической безопасности, как основы устойчивого развития территорий.</w:t>
      </w:r>
    </w:p>
    <w:p w:rsidR="00D36B9B" w:rsidRPr="001C2D6B" w:rsidRDefault="001C2D6B">
      <w:pPr>
        <w:pStyle w:val="a3"/>
        <w:ind w:right="105" w:firstLine="851"/>
        <w:jc w:val="both"/>
        <w:rPr>
          <w:lang w:val="ru-RU"/>
        </w:rPr>
      </w:pPr>
      <w:r w:rsidRPr="001C2D6B">
        <w:rPr>
          <w:lang w:val="ru-RU"/>
        </w:rPr>
        <w:t>В Республике Татарстан работа по обеспечению экологической безопасности, формированию комфортной среды планомерно ведется: 2013 год был проведен под  знаком Года экологической культуры и охраны окружающей среды, 2015 год прошел под знаком Года парков и скверов; 2016 год обозначен Годом водоохранных зон Волги и Камы; предстоящий 2017 год пройдет по знаком Года экологии и общественных пространств.</w:t>
      </w:r>
    </w:p>
    <w:p w:rsidR="00D36B9B" w:rsidRPr="001C2D6B" w:rsidRDefault="001C2D6B">
      <w:pPr>
        <w:pStyle w:val="a3"/>
        <w:ind w:right="103" w:firstLine="911"/>
        <w:jc w:val="both"/>
        <w:rPr>
          <w:lang w:val="ru-RU"/>
        </w:rPr>
      </w:pPr>
      <w:r w:rsidRPr="001C2D6B">
        <w:rPr>
          <w:lang w:val="ru-RU"/>
        </w:rPr>
        <w:t>Правовой основой обеспечения экологической безопасности являются Конституция Российской Федерации, Конституция Республики Татарстан, общепризнанные принципы и нормы международного права, международные договоры Российской Федерации, федеральные конституционные законы, Федеральный закон от 28 июля 2014 года № 172-ФЗ «О стратегическом планировании в Российской Федерации», Федеральный закон от 28 декабря 2010 года № 390-ФЗ «О безопасности», Стратегия 2030, утвержденная Законом Республики Татарстан от 17 июня 2015 года № 40-ЗРТ, Закон Республики Татарстан от 16 марта 2015 года № 12-ЗРТ "О стратегическом планировании в Республики Татарстан, с учетом Плана мероприятий по реализации Стратегии 2030, утвержденного постановлением Кабинета Министров Республики Татарстан от 25 сентября 2015 года № 707, федеральные законы и иные нормативные правовые акты Российской Федерации в природоохранной сфере, законы и иные нормативные   правовые</w:t>
      </w:r>
    </w:p>
    <w:p w:rsidR="00D36B9B" w:rsidRPr="001C2D6B" w:rsidRDefault="00D36B9B">
      <w:pPr>
        <w:jc w:val="both"/>
        <w:rPr>
          <w:lang w:val="ru-RU"/>
        </w:rPr>
        <w:sectPr w:rsidR="00D36B9B" w:rsidRPr="001C2D6B">
          <w:pgSz w:w="11910" w:h="16840"/>
          <w:pgMar w:top="920" w:right="740" w:bottom="280" w:left="1600" w:header="739" w:footer="0" w:gutter="0"/>
          <w:cols w:space="720"/>
        </w:sectPr>
      </w:pPr>
    </w:p>
    <w:p w:rsidR="00D36B9B" w:rsidRPr="001C2D6B" w:rsidRDefault="00D36B9B">
      <w:pPr>
        <w:pStyle w:val="a3"/>
        <w:spacing w:before="3"/>
        <w:ind w:left="0"/>
        <w:rPr>
          <w:sz w:val="14"/>
          <w:lang w:val="ru-RU"/>
        </w:rPr>
      </w:pPr>
    </w:p>
    <w:p w:rsidR="00D36B9B" w:rsidRPr="001C2D6B" w:rsidRDefault="001C2D6B">
      <w:pPr>
        <w:pStyle w:val="a3"/>
        <w:tabs>
          <w:tab w:val="left" w:pos="864"/>
          <w:tab w:val="left" w:pos="2346"/>
          <w:tab w:val="left" w:pos="3706"/>
          <w:tab w:val="left" w:pos="5512"/>
          <w:tab w:val="left" w:pos="6918"/>
          <w:tab w:val="left" w:pos="7302"/>
          <w:tab w:val="left" w:pos="8168"/>
        </w:tabs>
        <w:spacing w:before="70"/>
        <w:ind w:right="112"/>
        <w:rPr>
          <w:lang w:val="ru-RU"/>
        </w:rPr>
      </w:pPr>
      <w:r w:rsidRPr="001C2D6B">
        <w:rPr>
          <w:lang w:val="ru-RU"/>
        </w:rPr>
        <w:t>акты</w:t>
      </w:r>
      <w:r w:rsidRPr="001C2D6B">
        <w:rPr>
          <w:lang w:val="ru-RU"/>
        </w:rPr>
        <w:tab/>
        <w:t>Республики</w:t>
      </w:r>
      <w:r w:rsidRPr="001C2D6B">
        <w:rPr>
          <w:lang w:val="ru-RU"/>
        </w:rPr>
        <w:tab/>
        <w:t>Татарстан,</w:t>
      </w:r>
      <w:r w:rsidRPr="001C2D6B">
        <w:rPr>
          <w:lang w:val="ru-RU"/>
        </w:rPr>
        <w:tab/>
        <w:t>регулирующие</w:t>
      </w:r>
      <w:r w:rsidRPr="001C2D6B">
        <w:rPr>
          <w:lang w:val="ru-RU"/>
        </w:rPr>
        <w:tab/>
        <w:t>отношения</w:t>
      </w:r>
      <w:r w:rsidRPr="001C2D6B">
        <w:rPr>
          <w:lang w:val="ru-RU"/>
        </w:rPr>
        <w:tab/>
        <w:t>в</w:t>
      </w:r>
      <w:r w:rsidRPr="001C2D6B">
        <w:rPr>
          <w:lang w:val="ru-RU"/>
        </w:rPr>
        <w:tab/>
        <w:t>сфере</w:t>
      </w:r>
      <w:r w:rsidRPr="001C2D6B">
        <w:rPr>
          <w:lang w:val="ru-RU"/>
        </w:rPr>
        <w:tab/>
        <w:t>обеспечения экологическойбезопасности.</w:t>
      </w:r>
    </w:p>
    <w:p w:rsidR="00D36B9B" w:rsidRPr="001C2D6B" w:rsidRDefault="001C2D6B">
      <w:pPr>
        <w:pStyle w:val="a3"/>
        <w:ind w:right="104" w:firstLine="851"/>
        <w:jc w:val="both"/>
        <w:rPr>
          <w:lang w:val="ru-RU"/>
        </w:rPr>
      </w:pPr>
      <w:r w:rsidRPr="001C2D6B">
        <w:rPr>
          <w:lang w:val="ru-RU"/>
        </w:rPr>
        <w:t>Отраслевая стратегия подлежит корректировке в соответствии с корректировкой Стратегии 2030, ежегодным Послания Президента Российской Федерации Федеральному Собранию Российской Федерации, Посланием Президента Республики Татарстан Государственному Совету Республики Татарстан, поручениями Президента Республики Татарстан и Премьер-министра Республики Татарстан, а также с учетом реализации программ социально-экономического развития муниципальных образований и изменений общей социально-экономической ситуации в республике и стране.</w:t>
      </w:r>
    </w:p>
    <w:p w:rsidR="00D36B9B" w:rsidRPr="001C2D6B" w:rsidRDefault="00D36B9B">
      <w:pPr>
        <w:pStyle w:val="a3"/>
        <w:ind w:left="0"/>
        <w:rPr>
          <w:lang w:val="ru-RU"/>
        </w:rPr>
      </w:pPr>
    </w:p>
    <w:p w:rsidR="00D36B9B" w:rsidRPr="001C2D6B" w:rsidRDefault="00D36B9B">
      <w:pPr>
        <w:pStyle w:val="a3"/>
        <w:spacing w:before="4"/>
        <w:ind w:left="0"/>
        <w:rPr>
          <w:lang w:val="ru-RU"/>
        </w:rPr>
      </w:pPr>
    </w:p>
    <w:p w:rsidR="00D36B9B" w:rsidRPr="00405906" w:rsidRDefault="001C2D6B">
      <w:pPr>
        <w:pStyle w:val="110"/>
        <w:numPr>
          <w:ilvl w:val="1"/>
          <w:numId w:val="5"/>
        </w:numPr>
        <w:tabs>
          <w:tab w:val="left" w:pos="3102"/>
          <w:tab w:val="left" w:pos="3103"/>
        </w:tabs>
        <w:ind w:left="3102" w:hanging="420"/>
        <w:jc w:val="left"/>
        <w:rPr>
          <w:lang w:val="ru-RU"/>
        </w:rPr>
      </w:pPr>
      <w:bookmarkStart w:id="2" w:name="_TOC_250008"/>
      <w:r w:rsidRPr="00405906">
        <w:rPr>
          <w:lang w:val="ru-RU"/>
        </w:rPr>
        <w:t>Основныеприоритеты, цели и</w:t>
      </w:r>
      <w:bookmarkEnd w:id="2"/>
      <w:r w:rsidRPr="00405906">
        <w:rPr>
          <w:lang w:val="ru-RU"/>
        </w:rPr>
        <w:t>задачи</w:t>
      </w:r>
    </w:p>
    <w:p w:rsidR="00D36B9B" w:rsidRPr="00405906" w:rsidRDefault="00D36B9B">
      <w:pPr>
        <w:pStyle w:val="a3"/>
        <w:spacing w:before="6"/>
        <w:ind w:left="0"/>
        <w:rPr>
          <w:b/>
          <w:sz w:val="23"/>
          <w:lang w:val="ru-RU"/>
        </w:rPr>
      </w:pPr>
    </w:p>
    <w:p w:rsidR="00D36B9B" w:rsidRPr="001C2D6B" w:rsidRDefault="001C2D6B">
      <w:pPr>
        <w:pStyle w:val="a3"/>
        <w:ind w:right="108" w:firstLine="851"/>
        <w:jc w:val="both"/>
        <w:rPr>
          <w:lang w:val="ru-RU"/>
        </w:rPr>
      </w:pPr>
      <w:r w:rsidRPr="001C2D6B">
        <w:rPr>
          <w:lang w:val="ru-RU"/>
        </w:rPr>
        <w:t>Цель государственной политики Республики Татарстан в сфере обеспечения экологической безопасности состоит в предотвращении негативных изменений окружающей среды, обусловленных хозяйственной и иной деятельностью, а также природными явлениями. В условиях интенсивного социально-экономического развития, высокой роли человеческого капитала обеспечение экологической безопасности должно являться приоритетным направлением</w:t>
      </w:r>
    </w:p>
    <w:p w:rsidR="00D36B9B" w:rsidRPr="001C2D6B" w:rsidRDefault="00D36B9B">
      <w:pPr>
        <w:pStyle w:val="a3"/>
        <w:ind w:left="0"/>
        <w:rPr>
          <w:lang w:val="ru-RU"/>
        </w:rPr>
      </w:pPr>
    </w:p>
    <w:p w:rsidR="00D36B9B" w:rsidRPr="001C2D6B" w:rsidRDefault="001C2D6B">
      <w:pPr>
        <w:pStyle w:val="a3"/>
        <w:ind w:left="951" w:right="108"/>
        <w:jc w:val="center"/>
        <w:rPr>
          <w:lang w:val="ru-RU"/>
        </w:rPr>
      </w:pPr>
      <w:r w:rsidRPr="001C2D6B">
        <w:rPr>
          <w:lang w:val="ru-RU"/>
        </w:rPr>
        <w:t>Цель Отраслевой стратегии</w:t>
      </w:r>
    </w:p>
    <w:p w:rsidR="00D36B9B" w:rsidRPr="001C2D6B" w:rsidRDefault="001C2D6B">
      <w:pPr>
        <w:pStyle w:val="a3"/>
        <w:ind w:right="105" w:firstLine="851"/>
        <w:jc w:val="both"/>
        <w:rPr>
          <w:lang w:val="ru-RU"/>
        </w:rPr>
      </w:pPr>
      <w:r w:rsidRPr="001C2D6B">
        <w:rPr>
          <w:lang w:val="ru-RU"/>
        </w:rPr>
        <w:t>Повышение уровня экологической безопасности граждан, сохранение и рациональное использование природных ресурсов Республики Татарстан, обеспечение устойчивого развития</w:t>
      </w:r>
    </w:p>
    <w:p w:rsidR="00D36B9B" w:rsidRPr="001C2D6B" w:rsidRDefault="00D36B9B">
      <w:pPr>
        <w:pStyle w:val="a3"/>
        <w:ind w:left="0"/>
        <w:rPr>
          <w:lang w:val="ru-RU"/>
        </w:rPr>
      </w:pPr>
    </w:p>
    <w:p w:rsidR="00D36B9B" w:rsidRPr="001C2D6B" w:rsidRDefault="001C2D6B">
      <w:pPr>
        <w:pStyle w:val="a3"/>
        <w:ind w:left="948" w:right="108"/>
        <w:jc w:val="center"/>
        <w:rPr>
          <w:lang w:val="ru-RU"/>
        </w:rPr>
      </w:pPr>
      <w:r w:rsidRPr="001C2D6B">
        <w:rPr>
          <w:lang w:val="ru-RU"/>
        </w:rPr>
        <w:t>Задачи</w:t>
      </w:r>
    </w:p>
    <w:p w:rsidR="00D36B9B" w:rsidRPr="001C2D6B" w:rsidRDefault="001C2D6B">
      <w:pPr>
        <w:pStyle w:val="a3"/>
        <w:ind w:left="954"/>
        <w:rPr>
          <w:lang w:val="ru-RU"/>
        </w:rPr>
      </w:pPr>
      <w:r w:rsidRPr="001C2D6B">
        <w:rPr>
          <w:lang w:val="ru-RU"/>
        </w:rPr>
        <w:t>В соответствии с целью должны быть решены следующие основные задачи:</w:t>
      </w:r>
    </w:p>
    <w:p w:rsidR="00D36B9B" w:rsidRPr="001C2D6B" w:rsidRDefault="001C2D6B">
      <w:pPr>
        <w:pStyle w:val="a3"/>
        <w:ind w:right="102" w:firstLine="851"/>
        <w:jc w:val="both"/>
        <w:rPr>
          <w:lang w:val="ru-RU"/>
        </w:rPr>
      </w:pPr>
      <w:r w:rsidRPr="001C2D6B">
        <w:rPr>
          <w:lang w:val="ru-RU"/>
        </w:rPr>
        <w:t>Снижение общей антропогенной нагрузки на окружающую среду на основе повышения экологической эффективности экономики Республики Татарстан и эффективности мер государственного регулирования;</w:t>
      </w:r>
    </w:p>
    <w:p w:rsidR="00D36B9B" w:rsidRPr="001C2D6B" w:rsidRDefault="001C2D6B">
      <w:pPr>
        <w:pStyle w:val="a3"/>
        <w:ind w:right="112" w:firstLine="851"/>
        <w:jc w:val="both"/>
        <w:rPr>
          <w:lang w:val="ru-RU"/>
        </w:rPr>
      </w:pPr>
      <w:r w:rsidRPr="001C2D6B">
        <w:rPr>
          <w:lang w:val="ru-RU"/>
        </w:rPr>
        <w:t>Снижение или предотвращение негативного воздействия хозяйственной и иной деятельности на окружающую среду</w:t>
      </w:r>
    </w:p>
    <w:p w:rsidR="00D36B9B" w:rsidRPr="001C2D6B" w:rsidRDefault="001C2D6B">
      <w:pPr>
        <w:pStyle w:val="a3"/>
        <w:ind w:right="106" w:firstLine="851"/>
        <w:jc w:val="both"/>
        <w:rPr>
          <w:lang w:val="ru-RU"/>
        </w:rPr>
      </w:pPr>
      <w:r w:rsidRPr="001C2D6B">
        <w:rPr>
          <w:lang w:val="ru-RU"/>
        </w:rPr>
        <w:t>Ликвидация накопленного экологического ущерба, восстановление деградированных природных экосистем;</w:t>
      </w:r>
    </w:p>
    <w:p w:rsidR="00D36B9B" w:rsidRPr="001C2D6B" w:rsidRDefault="001C2D6B">
      <w:pPr>
        <w:pStyle w:val="a3"/>
        <w:ind w:left="954"/>
        <w:rPr>
          <w:lang w:val="ru-RU"/>
        </w:rPr>
      </w:pPr>
      <w:r w:rsidRPr="001C2D6B">
        <w:rPr>
          <w:lang w:val="ru-RU"/>
        </w:rPr>
        <w:t>Обеспечение информацией о состоянии окружающей среды и ее загрязнении;</w:t>
      </w:r>
    </w:p>
    <w:p w:rsidR="00D36B9B" w:rsidRPr="001C2D6B" w:rsidRDefault="001C2D6B">
      <w:pPr>
        <w:pStyle w:val="a3"/>
        <w:ind w:right="113" w:firstLine="851"/>
        <w:jc w:val="both"/>
        <w:rPr>
          <w:lang w:val="ru-RU"/>
        </w:rPr>
      </w:pPr>
      <w:r w:rsidRPr="001C2D6B">
        <w:rPr>
          <w:lang w:val="ru-RU"/>
        </w:rPr>
        <w:t>Снижение уровня загрязнения окружающей среды Республики Татарстан выбросами и сбросами загрязняющих веществ, отходами производства и потребления;</w:t>
      </w:r>
    </w:p>
    <w:p w:rsidR="00D36B9B" w:rsidRPr="001C2D6B" w:rsidRDefault="001C2D6B">
      <w:pPr>
        <w:pStyle w:val="a3"/>
        <w:ind w:left="954"/>
        <w:rPr>
          <w:lang w:val="ru-RU"/>
        </w:rPr>
      </w:pPr>
      <w:r w:rsidRPr="001C2D6B">
        <w:rPr>
          <w:lang w:val="ru-RU"/>
        </w:rPr>
        <w:t>Рациональное использование природных ресурсов Республики Татарстан;</w:t>
      </w:r>
    </w:p>
    <w:p w:rsidR="00D36B9B" w:rsidRPr="001C2D6B" w:rsidRDefault="001C2D6B">
      <w:pPr>
        <w:pStyle w:val="a3"/>
        <w:ind w:right="111" w:firstLine="851"/>
        <w:jc w:val="both"/>
        <w:rPr>
          <w:lang w:val="ru-RU"/>
        </w:rPr>
      </w:pPr>
      <w:r w:rsidRPr="001C2D6B">
        <w:rPr>
          <w:lang w:val="ru-RU"/>
        </w:rPr>
        <w:t>Обеспечение защищенности населения и объектов экономики от негативного воздействия вод;</w:t>
      </w:r>
    </w:p>
    <w:p w:rsidR="00D36B9B" w:rsidRPr="001C2D6B" w:rsidRDefault="001C2D6B">
      <w:pPr>
        <w:pStyle w:val="a3"/>
        <w:ind w:right="111" w:firstLine="851"/>
        <w:jc w:val="both"/>
        <w:rPr>
          <w:lang w:val="ru-RU"/>
        </w:rPr>
      </w:pPr>
      <w:r w:rsidRPr="001C2D6B">
        <w:rPr>
          <w:lang w:val="ru-RU"/>
        </w:rPr>
        <w:t>Сохранение и восстановление биологического разнообразия Республики Татарстан;</w:t>
      </w:r>
    </w:p>
    <w:p w:rsidR="00D36B9B" w:rsidRPr="001C2D6B" w:rsidRDefault="001C2D6B">
      <w:pPr>
        <w:pStyle w:val="a3"/>
        <w:ind w:right="108" w:firstLine="851"/>
        <w:jc w:val="both"/>
        <w:rPr>
          <w:lang w:val="ru-RU"/>
        </w:rPr>
      </w:pPr>
      <w:r w:rsidRPr="001C2D6B">
        <w:rPr>
          <w:lang w:val="ru-RU"/>
        </w:rPr>
        <w:t>Сохранение, воспроизводство и рациональное использование объектов животного мира, водных биологических ресурсов и среды их обитания  Республики Татарстан;</w:t>
      </w:r>
    </w:p>
    <w:p w:rsidR="00D36B9B" w:rsidRPr="001C2D6B" w:rsidRDefault="001C2D6B">
      <w:pPr>
        <w:pStyle w:val="a3"/>
        <w:ind w:right="106" w:firstLine="851"/>
        <w:jc w:val="both"/>
        <w:rPr>
          <w:lang w:val="ru-RU"/>
        </w:rPr>
      </w:pPr>
      <w:r w:rsidRPr="001C2D6B">
        <w:rPr>
          <w:lang w:val="ru-RU"/>
        </w:rPr>
        <w:t>Повышение геологической изученности территории Республики Татарстан и воспроизводства минерально-сырьевой базы Республики Татарстан;</w:t>
      </w:r>
    </w:p>
    <w:p w:rsidR="00D36B9B" w:rsidRPr="001C2D6B" w:rsidRDefault="001C2D6B">
      <w:pPr>
        <w:pStyle w:val="a3"/>
        <w:ind w:left="954"/>
        <w:rPr>
          <w:lang w:val="ru-RU"/>
        </w:rPr>
      </w:pPr>
      <w:r w:rsidRPr="001C2D6B">
        <w:rPr>
          <w:lang w:val="ru-RU"/>
        </w:rPr>
        <w:t>Популяризация экологического воспитания и просвещения.</w:t>
      </w:r>
    </w:p>
    <w:p w:rsidR="00D36B9B" w:rsidRPr="001C2D6B" w:rsidRDefault="00D36B9B">
      <w:pPr>
        <w:pStyle w:val="a3"/>
        <w:ind w:left="0"/>
        <w:rPr>
          <w:lang w:val="ru-RU"/>
        </w:rPr>
      </w:pPr>
    </w:p>
    <w:p w:rsidR="00D36B9B" w:rsidRPr="001C2D6B" w:rsidRDefault="001C2D6B">
      <w:pPr>
        <w:pStyle w:val="a3"/>
        <w:ind w:right="112" w:firstLine="851"/>
        <w:jc w:val="both"/>
        <w:rPr>
          <w:lang w:val="ru-RU"/>
        </w:rPr>
      </w:pPr>
      <w:r w:rsidRPr="001C2D6B">
        <w:rPr>
          <w:lang w:val="ru-RU"/>
        </w:rPr>
        <w:t>Основными инструментами реализации государственной политики в сфере обеспечения экологической безопасности являются:</w:t>
      </w:r>
    </w:p>
    <w:p w:rsidR="00D36B9B" w:rsidRPr="001C2D6B" w:rsidRDefault="001C2D6B">
      <w:pPr>
        <w:pStyle w:val="a3"/>
        <w:ind w:right="105" w:firstLine="851"/>
        <w:jc w:val="both"/>
        <w:rPr>
          <w:lang w:val="ru-RU"/>
        </w:rPr>
      </w:pPr>
      <w:r w:rsidRPr="001C2D6B">
        <w:rPr>
          <w:lang w:val="ru-RU"/>
        </w:rPr>
        <w:t>стратегическая экологическая оценка стратегии социально-экономического и пространственного    развития    Республики    Татарстан,    муниципальных   образований,</w:t>
      </w:r>
    </w:p>
    <w:p w:rsidR="00D36B9B" w:rsidRPr="001C2D6B" w:rsidRDefault="00D36B9B">
      <w:pPr>
        <w:jc w:val="both"/>
        <w:rPr>
          <w:lang w:val="ru-RU"/>
        </w:rPr>
        <w:sectPr w:rsidR="00D36B9B" w:rsidRPr="001C2D6B">
          <w:pgSz w:w="11910" w:h="16840"/>
          <w:pgMar w:top="920" w:right="740" w:bottom="280" w:left="1600" w:header="739" w:footer="0" w:gutter="0"/>
          <w:cols w:space="720"/>
        </w:sectPr>
      </w:pPr>
    </w:p>
    <w:p w:rsidR="00D36B9B" w:rsidRPr="001C2D6B" w:rsidRDefault="00D36B9B">
      <w:pPr>
        <w:pStyle w:val="a3"/>
        <w:spacing w:before="3"/>
        <w:ind w:left="0"/>
        <w:rPr>
          <w:sz w:val="14"/>
          <w:lang w:val="ru-RU"/>
        </w:rPr>
      </w:pPr>
    </w:p>
    <w:p w:rsidR="00D36B9B" w:rsidRPr="001C2D6B" w:rsidRDefault="001C2D6B">
      <w:pPr>
        <w:pStyle w:val="a3"/>
        <w:spacing w:before="70"/>
        <w:rPr>
          <w:lang w:val="ru-RU"/>
        </w:rPr>
      </w:pPr>
      <w:r w:rsidRPr="001C2D6B">
        <w:rPr>
          <w:lang w:val="ru-RU"/>
        </w:rPr>
        <w:t>включающих инвестиционные проекты хозяйственной и иной деятельности в различных секторах экономики;</w:t>
      </w:r>
    </w:p>
    <w:p w:rsidR="00D36B9B" w:rsidRPr="001C2D6B" w:rsidRDefault="001C2D6B">
      <w:pPr>
        <w:pStyle w:val="a3"/>
        <w:ind w:right="104" w:firstLine="851"/>
        <w:jc w:val="both"/>
        <w:rPr>
          <w:lang w:val="ru-RU"/>
        </w:rPr>
      </w:pPr>
      <w:r w:rsidRPr="001C2D6B">
        <w:rPr>
          <w:lang w:val="ru-RU"/>
        </w:rPr>
        <w:t>оценка воздействия на окружающую среду, позволяющая выявлять виды негативного воздействия на окружающую среду на всех этапах подготовки к осуществлению хозяйственной и иной деятельности;</w:t>
      </w:r>
    </w:p>
    <w:p w:rsidR="00D36B9B" w:rsidRPr="001C2D6B" w:rsidRDefault="001C2D6B">
      <w:pPr>
        <w:pStyle w:val="a3"/>
        <w:ind w:right="110" w:firstLine="851"/>
        <w:jc w:val="both"/>
        <w:rPr>
          <w:lang w:val="ru-RU"/>
        </w:rPr>
      </w:pPr>
      <w:r w:rsidRPr="001C2D6B">
        <w:rPr>
          <w:lang w:val="ru-RU"/>
        </w:rPr>
        <w:t>эффективное государственное регулирование хозяйственной и иной деятельности в целях предотвращения либо минимизации негативного воздействия на окружающую среду;</w:t>
      </w:r>
    </w:p>
    <w:p w:rsidR="00D36B9B" w:rsidRPr="001C2D6B" w:rsidRDefault="001C2D6B">
      <w:pPr>
        <w:pStyle w:val="a3"/>
        <w:ind w:right="107" w:firstLine="851"/>
        <w:jc w:val="both"/>
        <w:rPr>
          <w:lang w:val="ru-RU"/>
        </w:rPr>
      </w:pPr>
      <w:r w:rsidRPr="001C2D6B">
        <w:rPr>
          <w:lang w:val="ru-RU"/>
        </w:rPr>
        <w:t>экологический надзор (контроль), обеспечивающий предупреждение, выявление и прекращение видов деятельности, наносящих вред окружающей среде;</w:t>
      </w:r>
    </w:p>
    <w:p w:rsidR="00D36B9B" w:rsidRPr="001C2D6B" w:rsidRDefault="001C2D6B">
      <w:pPr>
        <w:pStyle w:val="a3"/>
        <w:ind w:right="108" w:firstLine="851"/>
        <w:jc w:val="both"/>
        <w:rPr>
          <w:lang w:val="ru-RU"/>
        </w:rPr>
      </w:pPr>
      <w:r w:rsidRPr="001C2D6B">
        <w:rPr>
          <w:lang w:val="ru-RU"/>
        </w:rPr>
        <w:t>экологический мониторинг (мониторинг окружающей среды), осуществляемый для получения информации, необходимой для принятия управленческих решений при планировании и ведении хозяйственной и иной деятельности.</w:t>
      </w:r>
    </w:p>
    <w:p w:rsidR="00D36B9B" w:rsidRPr="001C2D6B" w:rsidRDefault="00D36B9B">
      <w:pPr>
        <w:pStyle w:val="a3"/>
        <w:ind w:left="0"/>
        <w:rPr>
          <w:lang w:val="ru-RU"/>
        </w:rPr>
      </w:pPr>
    </w:p>
    <w:p w:rsidR="00D36B9B" w:rsidRPr="001C2D6B" w:rsidRDefault="001C2D6B">
      <w:pPr>
        <w:pStyle w:val="a3"/>
        <w:ind w:left="955" w:right="108"/>
        <w:jc w:val="center"/>
        <w:rPr>
          <w:lang w:val="ru-RU"/>
        </w:rPr>
      </w:pPr>
      <w:r w:rsidRPr="001C2D6B">
        <w:rPr>
          <w:lang w:val="ru-RU"/>
        </w:rPr>
        <w:t>Основные мероприятия</w:t>
      </w:r>
    </w:p>
    <w:p w:rsidR="00D36B9B" w:rsidRPr="001C2D6B" w:rsidRDefault="00D36B9B">
      <w:pPr>
        <w:pStyle w:val="a3"/>
        <w:spacing w:before="9"/>
        <w:ind w:left="0"/>
        <w:rPr>
          <w:sz w:val="23"/>
          <w:lang w:val="ru-RU"/>
        </w:rPr>
      </w:pPr>
    </w:p>
    <w:p w:rsidR="00D36B9B" w:rsidRPr="001C2D6B" w:rsidRDefault="001C2D6B">
      <w:pPr>
        <w:pStyle w:val="a3"/>
        <w:ind w:right="107" w:firstLine="851"/>
        <w:jc w:val="both"/>
        <w:rPr>
          <w:lang w:val="ru-RU"/>
        </w:rPr>
      </w:pPr>
      <w:r w:rsidRPr="001C2D6B">
        <w:rPr>
          <w:lang w:val="ru-RU"/>
        </w:rPr>
        <w:t>реализация государственной программы "Охрана окружающей среды, воспроизводство и использование природных ресурсов Республики Татарстан на 2021 – 2020 годы, в том числе подпрограмм:</w:t>
      </w:r>
    </w:p>
    <w:p w:rsidR="00D36B9B" w:rsidRPr="001C2D6B" w:rsidRDefault="001C2D6B">
      <w:pPr>
        <w:pStyle w:val="a3"/>
        <w:ind w:left="954"/>
        <w:rPr>
          <w:lang w:val="ru-RU"/>
        </w:rPr>
      </w:pPr>
      <w:r w:rsidRPr="001C2D6B">
        <w:rPr>
          <w:lang w:val="ru-RU"/>
        </w:rPr>
        <w:t>Регулирование качества окружающей среды Республики Татарстан на 2014 -2020</w:t>
      </w:r>
    </w:p>
    <w:p w:rsidR="00D36B9B" w:rsidRPr="001C2D6B" w:rsidRDefault="001C2D6B">
      <w:pPr>
        <w:pStyle w:val="a3"/>
        <w:rPr>
          <w:lang w:val="ru-RU"/>
        </w:rPr>
      </w:pPr>
      <w:r w:rsidRPr="001C2D6B">
        <w:rPr>
          <w:lang w:val="ru-RU"/>
        </w:rPr>
        <w:t>годы";</w:t>
      </w:r>
    </w:p>
    <w:p w:rsidR="00D36B9B" w:rsidRPr="001C2D6B" w:rsidRDefault="001C2D6B">
      <w:pPr>
        <w:pStyle w:val="a3"/>
        <w:ind w:left="954"/>
        <w:rPr>
          <w:lang w:val="ru-RU"/>
        </w:rPr>
      </w:pPr>
      <w:r w:rsidRPr="001C2D6B">
        <w:rPr>
          <w:lang w:val="ru-RU"/>
        </w:rPr>
        <w:t>"Государственное   управление   в   сфере   обращения   отходов   производства   и</w:t>
      </w:r>
    </w:p>
    <w:p w:rsidR="00D36B9B" w:rsidRPr="001C2D6B" w:rsidRDefault="001C2D6B">
      <w:pPr>
        <w:pStyle w:val="a3"/>
        <w:rPr>
          <w:lang w:val="ru-RU"/>
        </w:rPr>
      </w:pPr>
      <w:r w:rsidRPr="001C2D6B">
        <w:rPr>
          <w:lang w:val="ru-RU"/>
        </w:rPr>
        <w:t>потребления в Республике Татарстан на 2014 - 2015 годы";</w:t>
      </w:r>
    </w:p>
    <w:p w:rsidR="00D36B9B" w:rsidRPr="001C2D6B" w:rsidRDefault="001C2D6B">
      <w:pPr>
        <w:pStyle w:val="a3"/>
        <w:ind w:right="171" w:firstLine="851"/>
        <w:rPr>
          <w:lang w:val="ru-RU"/>
        </w:rPr>
      </w:pPr>
      <w:r w:rsidRPr="001C2D6B">
        <w:rPr>
          <w:lang w:val="ru-RU"/>
        </w:rPr>
        <w:t>"Государственное управление в сфере недропользования Республики Татарстан  на 2014 - 2020годы";</w:t>
      </w:r>
    </w:p>
    <w:p w:rsidR="00D36B9B" w:rsidRPr="001C2D6B" w:rsidRDefault="001C2D6B">
      <w:pPr>
        <w:pStyle w:val="a3"/>
        <w:ind w:left="954"/>
        <w:rPr>
          <w:lang w:val="ru-RU"/>
        </w:rPr>
      </w:pPr>
      <w:r w:rsidRPr="001C2D6B">
        <w:rPr>
          <w:lang w:val="ru-RU"/>
        </w:rPr>
        <w:t>"Развитие водохозяйственного комплекса Республики Татарстан на 2014  -     2020</w:t>
      </w:r>
    </w:p>
    <w:p w:rsidR="00D36B9B" w:rsidRPr="001C2D6B" w:rsidRDefault="00D36B9B">
      <w:pPr>
        <w:rPr>
          <w:lang w:val="ru-RU"/>
        </w:rPr>
        <w:sectPr w:rsidR="00D36B9B" w:rsidRPr="001C2D6B">
          <w:pgSz w:w="11910" w:h="16840"/>
          <w:pgMar w:top="920" w:right="740" w:bottom="280" w:left="1600" w:header="739" w:footer="0" w:gutter="0"/>
          <w:cols w:space="720"/>
        </w:sectPr>
      </w:pPr>
    </w:p>
    <w:p w:rsidR="00D36B9B" w:rsidRPr="001C2D6B" w:rsidRDefault="001C2D6B">
      <w:pPr>
        <w:pStyle w:val="a3"/>
        <w:ind w:right="-16"/>
        <w:rPr>
          <w:lang w:val="ru-RU"/>
        </w:rPr>
      </w:pPr>
      <w:r w:rsidRPr="001C2D6B">
        <w:rPr>
          <w:spacing w:val="-1"/>
          <w:lang w:val="ru-RU"/>
        </w:rPr>
        <w:lastRenderedPageBreak/>
        <w:t>годы";</w:t>
      </w:r>
    </w:p>
    <w:p w:rsidR="00D36B9B" w:rsidRPr="001C2D6B" w:rsidRDefault="00D36B9B">
      <w:pPr>
        <w:pStyle w:val="a3"/>
        <w:ind w:left="0"/>
        <w:rPr>
          <w:lang w:val="ru-RU"/>
        </w:rPr>
      </w:pPr>
    </w:p>
    <w:p w:rsidR="00D36B9B" w:rsidRPr="001C2D6B" w:rsidRDefault="001C2D6B">
      <w:pPr>
        <w:pStyle w:val="a3"/>
        <w:ind w:right="-16"/>
        <w:rPr>
          <w:lang w:val="ru-RU"/>
        </w:rPr>
      </w:pPr>
      <w:r w:rsidRPr="001C2D6B">
        <w:rPr>
          <w:spacing w:val="-1"/>
          <w:lang w:val="ru-RU"/>
        </w:rPr>
        <w:t>годы";</w:t>
      </w:r>
    </w:p>
    <w:p w:rsidR="00D36B9B" w:rsidRPr="001C2D6B" w:rsidRDefault="001C2D6B">
      <w:pPr>
        <w:pStyle w:val="a3"/>
        <w:spacing w:before="2" w:line="550" w:lineRule="atLeast"/>
        <w:rPr>
          <w:lang w:val="ru-RU"/>
        </w:rPr>
      </w:pPr>
      <w:r w:rsidRPr="001C2D6B">
        <w:rPr>
          <w:lang w:val="ru-RU"/>
        </w:rPr>
        <w:br w:type="column"/>
      </w:r>
      <w:r w:rsidRPr="001C2D6B">
        <w:rPr>
          <w:lang w:val="ru-RU"/>
        </w:rPr>
        <w:lastRenderedPageBreak/>
        <w:t>"Сохранение биологического разнообразия Республики Татарстан на 2014 - 2020 "Воспроизводство и использование охотничьих  ресурсов  Республики   Татарстан</w:t>
      </w:r>
    </w:p>
    <w:p w:rsidR="00D36B9B" w:rsidRPr="001C2D6B" w:rsidRDefault="00D36B9B">
      <w:pPr>
        <w:spacing w:line="550" w:lineRule="atLeast"/>
        <w:rPr>
          <w:lang w:val="ru-RU"/>
        </w:rPr>
        <w:sectPr w:rsidR="00D36B9B" w:rsidRPr="001C2D6B">
          <w:type w:val="continuous"/>
          <w:pgSz w:w="11910" w:h="16840"/>
          <w:pgMar w:top="920" w:right="740" w:bottom="280" w:left="1600" w:header="720" w:footer="720" w:gutter="0"/>
          <w:cols w:num="2" w:space="720" w:equalWidth="0">
            <w:col w:w="767" w:space="85"/>
            <w:col w:w="8718"/>
          </w:cols>
        </w:sectPr>
      </w:pPr>
    </w:p>
    <w:p w:rsidR="00D36B9B" w:rsidRPr="001C2D6B" w:rsidRDefault="001C2D6B">
      <w:pPr>
        <w:pStyle w:val="a3"/>
        <w:rPr>
          <w:lang w:val="ru-RU"/>
        </w:rPr>
      </w:pPr>
      <w:r w:rsidRPr="001C2D6B">
        <w:rPr>
          <w:lang w:val="ru-RU"/>
        </w:rPr>
        <w:lastRenderedPageBreak/>
        <w:t>на 2014 - 2020 годы";</w:t>
      </w:r>
    </w:p>
    <w:p w:rsidR="00D36B9B" w:rsidRPr="001C2D6B" w:rsidRDefault="001C2D6B">
      <w:pPr>
        <w:pStyle w:val="a3"/>
        <w:ind w:firstLine="851"/>
        <w:rPr>
          <w:lang w:val="ru-RU"/>
        </w:rPr>
      </w:pPr>
      <w:r w:rsidRPr="001C2D6B">
        <w:rPr>
          <w:lang w:val="ru-RU"/>
        </w:rPr>
        <w:t>"Координирование деятельности служб в сфере охраны окружающей среды и природопользования Республики Татарстан на 2014 - 2020 годы";</w:t>
      </w:r>
    </w:p>
    <w:p w:rsidR="00D36B9B" w:rsidRPr="001C2D6B" w:rsidRDefault="001C2D6B" w:rsidP="00405906">
      <w:pPr>
        <w:pStyle w:val="a3"/>
        <w:tabs>
          <w:tab w:val="left" w:pos="2440"/>
          <w:tab w:val="left" w:pos="5974"/>
          <w:tab w:val="left" w:pos="7262"/>
        </w:tabs>
        <w:ind w:right="103" w:firstLine="911"/>
        <w:jc w:val="both"/>
        <w:rPr>
          <w:lang w:val="ru-RU"/>
        </w:rPr>
      </w:pPr>
      <w:r w:rsidRPr="001C2D6B">
        <w:rPr>
          <w:lang w:val="ru-RU"/>
        </w:rPr>
        <w:t>реализация</w:t>
      </w:r>
      <w:r w:rsidRPr="001C2D6B">
        <w:rPr>
          <w:lang w:val="ru-RU"/>
        </w:rPr>
        <w:tab/>
        <w:t>Государственнойпрограммы</w:t>
      </w:r>
      <w:r w:rsidRPr="001C2D6B">
        <w:rPr>
          <w:lang w:val="ru-RU"/>
        </w:rPr>
        <w:tab/>
        <w:t>"Развитие</w:t>
      </w:r>
      <w:r w:rsidR="00405906">
        <w:rPr>
          <w:lang w:val="ru-RU"/>
        </w:rPr>
        <w:t xml:space="preserve"> р</w:t>
      </w:r>
      <w:r w:rsidRPr="001C2D6B">
        <w:rPr>
          <w:lang w:val="ru-RU"/>
        </w:rPr>
        <w:t>ынкагазомоторноготоплива в республике Татарстан на 2013 - 2023годы";</w:t>
      </w:r>
    </w:p>
    <w:p w:rsidR="00D36B9B" w:rsidRPr="001C2D6B" w:rsidRDefault="001C2D6B">
      <w:pPr>
        <w:pStyle w:val="a3"/>
        <w:tabs>
          <w:tab w:val="left" w:pos="3107"/>
          <w:tab w:val="left" w:pos="5468"/>
          <w:tab w:val="left" w:pos="8294"/>
        </w:tabs>
        <w:ind w:left="954"/>
        <w:rPr>
          <w:lang w:val="ru-RU"/>
        </w:rPr>
      </w:pPr>
      <w:r w:rsidRPr="001C2D6B">
        <w:rPr>
          <w:lang w:val="ru-RU"/>
        </w:rPr>
        <w:t>реализация</w:t>
      </w:r>
      <w:r w:rsidRPr="001C2D6B">
        <w:rPr>
          <w:lang w:val="ru-RU"/>
        </w:rPr>
        <w:tab/>
        <w:t>Федеральной</w:t>
      </w:r>
      <w:r w:rsidRPr="001C2D6B">
        <w:rPr>
          <w:lang w:val="ru-RU"/>
        </w:rPr>
        <w:tab/>
        <w:t>целевой</w:t>
      </w:r>
      <w:r w:rsidRPr="001C2D6B">
        <w:rPr>
          <w:lang w:val="ru-RU"/>
        </w:rPr>
        <w:tab/>
        <w:t>программы</w:t>
      </w:r>
    </w:p>
    <w:p w:rsidR="00D36B9B" w:rsidRPr="001C2D6B" w:rsidRDefault="001C2D6B">
      <w:pPr>
        <w:pStyle w:val="a3"/>
        <w:ind w:left="954" w:hanging="852"/>
        <w:rPr>
          <w:lang w:val="ru-RU"/>
        </w:rPr>
      </w:pPr>
      <w:r w:rsidRPr="001C2D6B">
        <w:rPr>
          <w:lang w:val="ru-RU"/>
        </w:rPr>
        <w:t>«Развитие водохозяйственного комплекса Российской Федерации в 2012– 2020 годах»; реализация проектов по ликвидации накопленного экологического ущерба; реализация национальных проектов "Дикая Россия: сохранить и увидеть",    "Вода</w:t>
      </w:r>
    </w:p>
    <w:p w:rsidR="00D36B9B" w:rsidRPr="001C2D6B" w:rsidRDefault="001C2D6B">
      <w:pPr>
        <w:pStyle w:val="a3"/>
        <w:rPr>
          <w:lang w:val="ru-RU"/>
        </w:rPr>
      </w:pPr>
      <w:r w:rsidRPr="001C2D6B">
        <w:rPr>
          <w:lang w:val="ru-RU"/>
        </w:rPr>
        <w:t>России", "Чистая страна";</w:t>
      </w:r>
    </w:p>
    <w:p w:rsidR="00D36B9B" w:rsidRPr="001C2D6B" w:rsidRDefault="001C2D6B">
      <w:pPr>
        <w:pStyle w:val="a3"/>
        <w:ind w:firstLine="851"/>
        <w:rPr>
          <w:lang w:val="ru-RU"/>
        </w:rPr>
      </w:pPr>
      <w:r w:rsidRPr="001C2D6B">
        <w:rPr>
          <w:lang w:val="ru-RU"/>
        </w:rPr>
        <w:t>реализация программы "Развитие сети автозаправочных, автогазозаправочных и многотопливных станций в Республике Татарстан";</w:t>
      </w:r>
    </w:p>
    <w:p w:rsidR="00D36B9B" w:rsidRPr="001C2D6B" w:rsidRDefault="001C2D6B">
      <w:pPr>
        <w:pStyle w:val="a3"/>
        <w:ind w:firstLine="851"/>
        <w:rPr>
          <w:lang w:val="ru-RU"/>
        </w:rPr>
      </w:pPr>
      <w:r w:rsidRPr="001C2D6B">
        <w:rPr>
          <w:lang w:val="ru-RU"/>
        </w:rPr>
        <w:t>реализация мероприятий по очистке акваторий Куйбышевского и Нижнекамского водохранилищ от затонувших и брошенных плавсредств;</w:t>
      </w:r>
    </w:p>
    <w:p w:rsidR="00D36B9B" w:rsidRPr="001C2D6B" w:rsidRDefault="001C2D6B">
      <w:pPr>
        <w:pStyle w:val="a3"/>
        <w:ind w:firstLine="851"/>
        <w:rPr>
          <w:lang w:val="ru-RU"/>
        </w:rPr>
      </w:pPr>
      <w:r w:rsidRPr="001C2D6B">
        <w:rPr>
          <w:lang w:val="ru-RU"/>
        </w:rPr>
        <w:t>реализация Плана мероприятий года экологии и общественных пространств Республики Татарстан;</w:t>
      </w:r>
    </w:p>
    <w:p w:rsidR="00D36B9B" w:rsidRPr="001C2D6B" w:rsidRDefault="001C2D6B">
      <w:pPr>
        <w:pStyle w:val="a3"/>
        <w:tabs>
          <w:tab w:val="left" w:pos="2375"/>
          <w:tab w:val="left" w:pos="3570"/>
          <w:tab w:val="left" w:pos="3951"/>
          <w:tab w:val="left" w:pos="4812"/>
          <w:tab w:val="left" w:pos="6016"/>
          <w:tab w:val="left" w:pos="7923"/>
        </w:tabs>
        <w:ind w:right="109" w:firstLine="851"/>
        <w:rPr>
          <w:lang w:val="ru-RU"/>
        </w:rPr>
      </w:pPr>
      <w:r w:rsidRPr="001C2D6B">
        <w:rPr>
          <w:lang w:val="ru-RU"/>
        </w:rPr>
        <w:t>реализация</w:t>
      </w:r>
      <w:r w:rsidRPr="001C2D6B">
        <w:rPr>
          <w:lang w:val="ru-RU"/>
        </w:rPr>
        <w:tab/>
        <w:t>проектов</w:t>
      </w:r>
      <w:r w:rsidRPr="001C2D6B">
        <w:rPr>
          <w:lang w:val="ru-RU"/>
        </w:rPr>
        <w:tab/>
        <w:t>в</w:t>
      </w:r>
      <w:r w:rsidRPr="001C2D6B">
        <w:rPr>
          <w:lang w:val="ru-RU"/>
        </w:rPr>
        <w:tab/>
        <w:t>сфере</w:t>
      </w:r>
      <w:r w:rsidRPr="001C2D6B">
        <w:rPr>
          <w:lang w:val="ru-RU"/>
        </w:rPr>
        <w:tab/>
        <w:t>экологии</w:t>
      </w:r>
      <w:r w:rsidRPr="001C2D6B">
        <w:rPr>
          <w:lang w:val="ru-RU"/>
        </w:rPr>
        <w:tab/>
        <w:t>территориально</w:t>
      </w:r>
      <w:r w:rsidRPr="001C2D6B">
        <w:rPr>
          <w:lang w:val="ru-RU"/>
        </w:rPr>
        <w:tab/>
        <w:t>обособленного инновационно - производственного центра«ИнноКам».</w:t>
      </w:r>
    </w:p>
    <w:p w:rsidR="00D36B9B" w:rsidRPr="001C2D6B" w:rsidRDefault="00D36B9B">
      <w:pPr>
        <w:rPr>
          <w:lang w:val="ru-RU"/>
        </w:rPr>
        <w:sectPr w:rsidR="00D36B9B" w:rsidRPr="001C2D6B">
          <w:type w:val="continuous"/>
          <w:pgSz w:w="11910" w:h="16840"/>
          <w:pgMar w:top="920" w:right="740" w:bottom="280" w:left="1600" w:header="720" w:footer="720" w:gutter="0"/>
          <w:cols w:space="720"/>
        </w:sectPr>
      </w:pPr>
    </w:p>
    <w:p w:rsidR="00D36B9B" w:rsidRPr="001C2D6B" w:rsidRDefault="00D36B9B">
      <w:pPr>
        <w:pStyle w:val="a3"/>
        <w:spacing w:before="8"/>
        <w:ind w:left="0"/>
        <w:rPr>
          <w:sz w:val="14"/>
          <w:lang w:val="ru-RU"/>
        </w:rPr>
      </w:pPr>
    </w:p>
    <w:p w:rsidR="00D36B9B" w:rsidRPr="001C2D6B" w:rsidRDefault="001C2D6B">
      <w:pPr>
        <w:pStyle w:val="110"/>
        <w:numPr>
          <w:ilvl w:val="1"/>
          <w:numId w:val="5"/>
        </w:numPr>
        <w:tabs>
          <w:tab w:val="left" w:pos="1410"/>
        </w:tabs>
        <w:spacing w:before="69"/>
        <w:ind w:left="1410"/>
        <w:jc w:val="left"/>
        <w:rPr>
          <w:lang w:val="ru-RU"/>
        </w:rPr>
      </w:pPr>
      <w:r w:rsidRPr="001C2D6B">
        <w:rPr>
          <w:lang w:val="ru-RU"/>
        </w:rPr>
        <w:t>Характеристика сферы реализации, основные проблемы,ключевые</w:t>
      </w:r>
    </w:p>
    <w:p w:rsidR="00D36B9B" w:rsidRPr="001C2D6B" w:rsidRDefault="001C2D6B">
      <w:pPr>
        <w:ind w:left="819" w:right="108"/>
        <w:jc w:val="center"/>
        <w:rPr>
          <w:b/>
          <w:sz w:val="24"/>
          <w:lang w:val="ru-RU"/>
        </w:rPr>
      </w:pPr>
      <w:r w:rsidRPr="001C2D6B">
        <w:rPr>
          <w:b/>
          <w:sz w:val="24"/>
          <w:lang w:val="ru-RU"/>
        </w:rPr>
        <w:t>направления.</w:t>
      </w:r>
    </w:p>
    <w:p w:rsidR="00D36B9B" w:rsidRPr="001C2D6B" w:rsidRDefault="00D36B9B">
      <w:pPr>
        <w:pStyle w:val="a3"/>
        <w:spacing w:before="7"/>
        <w:ind w:left="0"/>
        <w:rPr>
          <w:b/>
          <w:sz w:val="23"/>
          <w:lang w:val="ru-RU"/>
        </w:rPr>
      </w:pPr>
    </w:p>
    <w:p w:rsidR="00D36B9B" w:rsidRPr="001C2D6B" w:rsidRDefault="001C2D6B">
      <w:pPr>
        <w:pStyle w:val="a3"/>
        <w:ind w:left="541" w:right="9"/>
        <w:jc w:val="center"/>
        <w:rPr>
          <w:lang w:val="ru-RU"/>
        </w:rPr>
      </w:pPr>
      <w:r w:rsidRPr="001C2D6B">
        <w:rPr>
          <w:lang w:val="ru-RU"/>
        </w:rPr>
        <w:t>Общая характеристика и основные проблемы</w:t>
      </w:r>
    </w:p>
    <w:p w:rsidR="00D36B9B" w:rsidRPr="001C2D6B" w:rsidRDefault="00D36B9B">
      <w:pPr>
        <w:pStyle w:val="a3"/>
        <w:ind w:left="0"/>
        <w:rPr>
          <w:lang w:val="ru-RU"/>
        </w:rPr>
      </w:pPr>
    </w:p>
    <w:p w:rsidR="00D36B9B" w:rsidRPr="001C2D6B" w:rsidRDefault="001C2D6B">
      <w:pPr>
        <w:pStyle w:val="a3"/>
        <w:ind w:right="109" w:firstLine="539"/>
        <w:jc w:val="both"/>
        <w:rPr>
          <w:lang w:val="ru-RU"/>
        </w:rPr>
      </w:pPr>
      <w:r w:rsidRPr="001C2D6B">
        <w:rPr>
          <w:lang w:val="ru-RU"/>
        </w:rPr>
        <w:t>Республика Татарстан является одним из наиболее экономически и промышленно развитых регионов России. На территории Татарстана располагаются крупнейшие в России центры нефтедобычи, нефтехимии, машиностроения. Динамичное развитие реального сектора экономики республики, интенсивное индустриальное и аграрное освоение природных ресурсов, рост валового регионального продукта создают напряженную ситуацию в сфере экологии. Уровень техногенного воздействия на окружающую среду на территории республики достаточно высок и, в первую очередь, определяется влиянием промышленного производства.</w:t>
      </w:r>
    </w:p>
    <w:p w:rsidR="00D36B9B" w:rsidRPr="001C2D6B" w:rsidRDefault="001C2D6B">
      <w:pPr>
        <w:pStyle w:val="a3"/>
        <w:ind w:right="113" w:firstLine="539"/>
        <w:jc w:val="both"/>
        <w:rPr>
          <w:lang w:val="ru-RU"/>
        </w:rPr>
      </w:pPr>
      <w:r w:rsidRPr="001C2D6B">
        <w:rPr>
          <w:lang w:val="ru-RU"/>
        </w:rPr>
        <w:t>Высокая антропогенная нагрузка на значительной территории Республики Татарстан обусловлена загрязнением вредными химическими веществами атмосферного воздуха, поверхностных и подземных вод, почв.</w:t>
      </w:r>
    </w:p>
    <w:p w:rsidR="00D36B9B" w:rsidRPr="001C2D6B" w:rsidRDefault="001C2D6B">
      <w:pPr>
        <w:pStyle w:val="a3"/>
        <w:ind w:right="103" w:firstLine="539"/>
        <w:jc w:val="both"/>
        <w:rPr>
          <w:lang w:val="ru-RU"/>
        </w:rPr>
      </w:pPr>
      <w:r w:rsidRPr="001C2D6B">
        <w:rPr>
          <w:lang w:val="ru-RU"/>
        </w:rPr>
        <w:t>Напряженность в экологическую обстановку республики вносят реализуемые в настоящее время крупные проекты развития комплекса производств на территории Нижнекамского промышленного узла, в особой экономической зоне промышленно- производственного типа "Алабуга", Камского инновационного территориально- производственного кластера, строительство электрометаллургического завода "ТатСталь" в Лениногорском муниципальном районе, строительство комплекса по производству аммиака, метанола и карбамида ОАО "Аммоний" на территории промзоны г. Менделеевска, строительство Свияжского межрегионального мультимодального логистического центра. Несмотря на реализацию большого количества природоохранных мероприятий, заложенных в проектной документации на указанные объекты, масштабность проектов предполагает возникновение экологических проблем, решение которых возможно лишь при комплексном межведомственном подходе.</w:t>
      </w:r>
    </w:p>
    <w:p w:rsidR="00D36B9B" w:rsidRPr="001C2D6B" w:rsidRDefault="001C2D6B">
      <w:pPr>
        <w:pStyle w:val="a3"/>
        <w:ind w:right="102" w:firstLine="539"/>
        <w:jc w:val="both"/>
        <w:rPr>
          <w:lang w:val="ru-RU"/>
        </w:rPr>
      </w:pPr>
      <w:r w:rsidRPr="001C2D6B">
        <w:rPr>
          <w:lang w:val="ru-RU"/>
        </w:rPr>
        <w:t>Принятый Стратегией - 2030 курс на увеличение промышленного производства с учетом обеспечения устойчивого развития территории республики требует усиления консолидированных действий и принятия решительных мер в области экологической безопасности.</w:t>
      </w:r>
    </w:p>
    <w:p w:rsidR="00D36B9B" w:rsidRPr="001C2D6B" w:rsidRDefault="001C2D6B">
      <w:pPr>
        <w:pStyle w:val="a3"/>
        <w:spacing w:before="1" w:line="218" w:lineRule="auto"/>
        <w:ind w:right="106" w:firstLine="566"/>
        <w:jc w:val="both"/>
        <w:rPr>
          <w:lang w:val="ru-RU"/>
        </w:rPr>
      </w:pPr>
      <w:r w:rsidRPr="001C2D6B">
        <w:rPr>
          <w:lang w:val="ru-RU"/>
        </w:rPr>
        <w:t>Республика Татарстан относится к числу важнейших минерально-сырьевых  регионов Российской Федерации. На ее территории разведаны промышленные запасы различных видов горючих и нерудных полезных ископаемых. Многие из них разрабатываются, освоение других может осуществиться в ближайшей и более  отдаленной перспективе по мере востребованности российской и региональной экономикой.</w:t>
      </w:r>
    </w:p>
    <w:p w:rsidR="00D36B9B" w:rsidRPr="001C2D6B" w:rsidRDefault="001C2D6B">
      <w:pPr>
        <w:pStyle w:val="a3"/>
        <w:spacing w:line="218" w:lineRule="auto"/>
        <w:ind w:right="106" w:firstLine="566"/>
        <w:jc w:val="both"/>
        <w:rPr>
          <w:lang w:val="ru-RU"/>
        </w:rPr>
      </w:pPr>
      <w:r w:rsidRPr="001C2D6B">
        <w:rPr>
          <w:lang w:val="ru-RU"/>
        </w:rPr>
        <w:t>Основным полезным ископаемым РТ является нефть, на базе разведанных запасов которой созданы и функционируют мощные нефтедобывающий, нефтеперерабатывающий и нефтехимический комплексы. Первый является основным бюджетообразующим сектором экономики республики, на его долю приходится более четверти валового внутреннего продукта, с ним связаны основные денежные и валютные потоки, оказывающие важное влияние на социально-экономическое развитие республики.</w:t>
      </w:r>
    </w:p>
    <w:p w:rsidR="00D36B9B" w:rsidRPr="001C2D6B" w:rsidRDefault="001C2D6B">
      <w:pPr>
        <w:pStyle w:val="a3"/>
        <w:spacing w:before="1" w:line="218" w:lineRule="auto"/>
        <w:ind w:right="106" w:firstLine="566"/>
        <w:jc w:val="both"/>
        <w:rPr>
          <w:lang w:val="ru-RU"/>
        </w:rPr>
      </w:pPr>
      <w:r w:rsidRPr="001C2D6B">
        <w:rPr>
          <w:lang w:val="ru-RU"/>
        </w:rPr>
        <w:t>Недра республики содержат довольно широкий спектр твердых нерудных полезных ископаемых, большинство из которых относится к виду общераспространенных. На их основе организовано производство и обеспечены, полностью или частично, потребности экономики РТ в песке строительном и силикатном, обогащенной песчано-гравийной смеси, керамическом кирпиче, керамзитовом гравии, строительной извести, строительном щебне, известняковой муке.</w:t>
      </w:r>
    </w:p>
    <w:p w:rsidR="00D36B9B" w:rsidRPr="001C2D6B" w:rsidRDefault="001C2D6B">
      <w:pPr>
        <w:pStyle w:val="a3"/>
        <w:spacing w:line="218" w:lineRule="auto"/>
        <w:ind w:right="110" w:firstLine="566"/>
        <w:jc w:val="both"/>
        <w:rPr>
          <w:lang w:val="ru-RU"/>
        </w:rPr>
      </w:pPr>
      <w:r w:rsidRPr="001C2D6B">
        <w:rPr>
          <w:lang w:val="ru-RU"/>
        </w:rPr>
        <w:t>Основными потребителями ОПИ являются промышленность строительных материалов и дорожно-строительный комплекс. Перед промышленностью строительных материалов поставлена задача расширения ассортимента продукции, выпускаемой из местного минерального сырья.</w:t>
      </w:r>
    </w:p>
    <w:p w:rsidR="00D36B9B" w:rsidRPr="001C2D6B" w:rsidRDefault="00D36B9B">
      <w:pPr>
        <w:spacing w:line="218" w:lineRule="auto"/>
        <w:jc w:val="both"/>
        <w:rPr>
          <w:lang w:val="ru-RU"/>
        </w:rPr>
        <w:sectPr w:rsidR="00D36B9B" w:rsidRPr="001C2D6B">
          <w:pgSz w:w="11910" w:h="16840"/>
          <w:pgMar w:top="920" w:right="740" w:bottom="280" w:left="1600" w:header="739" w:footer="0" w:gutter="0"/>
          <w:cols w:space="720"/>
        </w:sectPr>
      </w:pPr>
    </w:p>
    <w:p w:rsidR="00D36B9B" w:rsidRPr="001C2D6B" w:rsidRDefault="00D36B9B">
      <w:pPr>
        <w:pStyle w:val="a3"/>
        <w:spacing w:before="3"/>
        <w:ind w:left="0"/>
        <w:rPr>
          <w:sz w:val="14"/>
          <w:lang w:val="ru-RU"/>
        </w:rPr>
      </w:pPr>
    </w:p>
    <w:p w:rsidR="00D36B9B" w:rsidRPr="001C2D6B" w:rsidRDefault="001C2D6B">
      <w:pPr>
        <w:pStyle w:val="a3"/>
        <w:spacing w:before="70"/>
        <w:ind w:right="105" w:firstLine="539"/>
        <w:jc w:val="both"/>
        <w:rPr>
          <w:lang w:val="ru-RU"/>
        </w:rPr>
      </w:pPr>
      <w:r w:rsidRPr="001C2D6B">
        <w:rPr>
          <w:lang w:val="ru-RU"/>
        </w:rPr>
        <w:t>В этих условиях обеспечение экологической безопасности, устойчивого развития и высокого качества жизни населения республики требует применения системных государственных мер регулирования по планомерному снижению негативного влияния всех субъектов хозяйственной деятельности на состояние окружающей среды в целях его общего улучшения. Решение данной задачи может быть достигнуто только за счет сбалансированности реальных интересов социально-экономического развития Республики Татарстан с требованиями экологической безопасности, обеспечения всесторонней модернизации производства, широкого внедрения наилучших инновационных природоохранных технологий.</w:t>
      </w:r>
    </w:p>
    <w:p w:rsidR="00D36B9B" w:rsidRPr="001C2D6B" w:rsidRDefault="001C2D6B">
      <w:pPr>
        <w:pStyle w:val="a3"/>
        <w:ind w:right="111" w:firstLine="539"/>
        <w:jc w:val="both"/>
        <w:rPr>
          <w:lang w:val="ru-RU"/>
        </w:rPr>
      </w:pPr>
      <w:r w:rsidRPr="001C2D6B">
        <w:rPr>
          <w:lang w:val="ru-RU"/>
        </w:rPr>
        <w:t>Экологическое направление в развитии производственного потенциала как Республики Татарстан, так и Российской Федерации является в настоящее время одной из приоритетных государственных задач.</w:t>
      </w:r>
    </w:p>
    <w:p w:rsidR="00D36B9B" w:rsidRPr="001C2D6B" w:rsidRDefault="00522DC1">
      <w:pPr>
        <w:pStyle w:val="a3"/>
        <w:ind w:right="108" w:firstLine="539"/>
        <w:jc w:val="both"/>
        <w:rPr>
          <w:lang w:val="ru-RU"/>
        </w:rPr>
      </w:pPr>
      <w:hyperlink r:id="rId9">
        <w:r w:rsidR="001C2D6B" w:rsidRPr="001C2D6B">
          <w:rPr>
            <w:lang w:val="ru-RU"/>
          </w:rPr>
          <w:t>Стратегия</w:t>
        </w:r>
      </w:hyperlink>
      <w:r w:rsidR="001C2D6B" w:rsidRPr="001C2D6B">
        <w:rPr>
          <w:lang w:val="ru-RU"/>
        </w:rPr>
        <w:t xml:space="preserve"> социально-экономического развития Приволжского федерального округа на период до 2020 года, утвержденная распоряжением Правительства Российской Федерации от 7 февраля 2011 года </w:t>
      </w:r>
      <w:r w:rsidR="001C2D6B">
        <w:t>N</w:t>
      </w:r>
      <w:r w:rsidR="001C2D6B" w:rsidRPr="001C2D6B">
        <w:rPr>
          <w:lang w:val="ru-RU"/>
        </w:rPr>
        <w:t xml:space="preserve"> 165-р, Стратегия 2030 рассматривают экологизацию экономики Республики Татарстан как одну из основных задач обеспечения качества  жизни населения Республики Татарстан на основе устойчивого, динамичного развития экономики, создания благоприятной окружающей среды и эффективного использования природныхресурсов.</w:t>
      </w:r>
    </w:p>
    <w:p w:rsidR="00D36B9B" w:rsidRPr="001C2D6B" w:rsidRDefault="00D36B9B">
      <w:pPr>
        <w:pStyle w:val="a3"/>
        <w:spacing w:before="4"/>
        <w:ind w:left="0"/>
        <w:rPr>
          <w:lang w:val="ru-RU"/>
        </w:rPr>
      </w:pPr>
    </w:p>
    <w:p w:rsidR="00D36B9B" w:rsidRPr="001C2D6B" w:rsidRDefault="001C2D6B">
      <w:pPr>
        <w:pStyle w:val="110"/>
        <w:ind w:left="721"/>
        <w:rPr>
          <w:lang w:val="ru-RU"/>
        </w:rPr>
      </w:pPr>
      <w:r w:rsidRPr="001C2D6B">
        <w:rPr>
          <w:lang w:val="ru-RU"/>
        </w:rPr>
        <w:t>Территориальная система наблюдения за состоянием окружающей среды.</w:t>
      </w:r>
    </w:p>
    <w:p w:rsidR="00D36B9B" w:rsidRPr="001C2D6B" w:rsidRDefault="00D36B9B">
      <w:pPr>
        <w:pStyle w:val="a3"/>
        <w:spacing w:before="6"/>
        <w:ind w:left="0"/>
        <w:rPr>
          <w:b/>
          <w:sz w:val="23"/>
          <w:lang w:val="ru-RU"/>
        </w:rPr>
      </w:pPr>
    </w:p>
    <w:p w:rsidR="00D36B9B" w:rsidRPr="001C2D6B" w:rsidRDefault="001C2D6B">
      <w:pPr>
        <w:pStyle w:val="a3"/>
        <w:ind w:right="108" w:firstLine="707"/>
        <w:jc w:val="both"/>
        <w:rPr>
          <w:lang w:val="ru-RU"/>
        </w:rPr>
      </w:pPr>
      <w:r w:rsidRPr="001C2D6B">
        <w:rPr>
          <w:lang w:val="ru-RU"/>
        </w:rPr>
        <w:t>Территориальная система наблюдений за состоянием окружающей среды Республики Татарстан в настоящее время состоит из 8 современных стационарных экоаналитических лабораторий, 16 автоматических станций контроля загрязнения атмосферного воздуха, 6-ти передвижных экологических лабораторий, патрульного эколого-аналитического судна «Фламинго» и 3-х катеров (КС-701 - 2 ед. и КС-110 - 1 ед.).</w:t>
      </w:r>
    </w:p>
    <w:p w:rsidR="00D36B9B" w:rsidRPr="001C2D6B" w:rsidRDefault="001C2D6B">
      <w:pPr>
        <w:pStyle w:val="a3"/>
        <w:ind w:right="112" w:firstLine="707"/>
        <w:jc w:val="both"/>
        <w:rPr>
          <w:lang w:val="ru-RU"/>
        </w:rPr>
      </w:pPr>
      <w:r w:rsidRPr="001C2D6B">
        <w:rPr>
          <w:lang w:val="ru-RU"/>
        </w:rPr>
        <w:t>Территориальная система наблюдения республики включает в себя наблюдения за состоянием атмосферного воздуха, почв, водных объектов.</w:t>
      </w:r>
    </w:p>
    <w:p w:rsidR="00D36B9B" w:rsidRPr="001C2D6B" w:rsidRDefault="001C2D6B">
      <w:pPr>
        <w:pStyle w:val="a3"/>
        <w:ind w:right="103" w:firstLine="707"/>
        <w:jc w:val="both"/>
        <w:rPr>
          <w:lang w:val="ru-RU"/>
        </w:rPr>
      </w:pPr>
      <w:r w:rsidRPr="001C2D6B">
        <w:rPr>
          <w:lang w:val="ru-RU"/>
        </w:rPr>
        <w:t>Автоматические станции контроля загрязнения атмосферного воздуха оснащены современными приборами по определению основных загрязняющих веществ (пыль, оксид углерода, сероводород, диоксид серы, оксиды азота, аммиак) и специфических загрязняющих веществ (бензол, ксилолы, толуол, этилбензол, окись этилена, формальдегид, фенол, гексан, гептан, октан, нонан, декан, метан, этан, этен, пропан, пропен, изо-бутан, бутан, изо-бутен, бутен-1, бутен-2, изо-пентан, пентан), а также по определению метеопараметров (всего 35 контролируемых ингредиентов).</w:t>
      </w:r>
    </w:p>
    <w:p w:rsidR="00D36B9B" w:rsidRPr="001C2D6B" w:rsidRDefault="001C2D6B">
      <w:pPr>
        <w:pStyle w:val="a3"/>
        <w:ind w:right="106" w:firstLine="707"/>
        <w:jc w:val="both"/>
        <w:rPr>
          <w:lang w:val="ru-RU"/>
        </w:rPr>
      </w:pPr>
      <w:r w:rsidRPr="001C2D6B">
        <w:rPr>
          <w:lang w:val="ru-RU"/>
        </w:rPr>
        <w:t>Для оперативного реагирования на факты повышенного загрязнения атмосферного воздуха и определения возможного источника загрязнения используются 6 передвижных экологических лабораторий, оснащенных комплексом приборов аналогичным комплексу приборов на автоматических станциях.</w:t>
      </w:r>
    </w:p>
    <w:p w:rsidR="00D36B9B" w:rsidRPr="001C2D6B" w:rsidRDefault="001C2D6B">
      <w:pPr>
        <w:pStyle w:val="a3"/>
        <w:ind w:right="104" w:firstLine="707"/>
        <w:jc w:val="both"/>
        <w:rPr>
          <w:lang w:val="ru-RU"/>
        </w:rPr>
      </w:pPr>
      <w:r w:rsidRPr="001C2D6B">
        <w:rPr>
          <w:lang w:val="ru-RU"/>
        </w:rPr>
        <w:t>Регулярные наблюдения за загрязнением поверхностных вод проводятся в 71-м пункте наблюдения по гидрохимическим показателям на 37 водных объектах республики. Также, осуществляются наблюдения за состоянием водных объектов в надзорных целях (т.е. в зоне прямого влияния выпусков сточных вод) в 132-х точках контроля на 60 водных объектах. В течение года выполняется свыше 39 тыс. анализов отобранных проб воды.</w:t>
      </w:r>
    </w:p>
    <w:p w:rsidR="00D36B9B" w:rsidRPr="001C2D6B" w:rsidRDefault="001C2D6B">
      <w:pPr>
        <w:pStyle w:val="a3"/>
        <w:ind w:right="106" w:firstLine="707"/>
        <w:jc w:val="both"/>
        <w:rPr>
          <w:lang w:val="ru-RU"/>
        </w:rPr>
      </w:pPr>
      <w:r w:rsidRPr="001C2D6B">
        <w:rPr>
          <w:lang w:val="ru-RU"/>
        </w:rPr>
        <w:t>Для оперативного контроля загрязнения поверхностных вод республикой используется патрульное судно эколого-аналитического контроля «Фламинго». Установленное на судне оборудование позволяет проводить контроль качества поверхностных вод по гидрохимическим и гидрофизическим показателям; проводить зондирование дна и толщи воды с использованием эхолокации для обнаружения несанкционированных источников сбросов; определять точное местоположение выпусков</w:t>
      </w:r>
    </w:p>
    <w:p w:rsidR="00D36B9B" w:rsidRPr="001C2D6B" w:rsidRDefault="00D36B9B">
      <w:pPr>
        <w:jc w:val="both"/>
        <w:rPr>
          <w:lang w:val="ru-RU"/>
        </w:rPr>
        <w:sectPr w:rsidR="00D36B9B" w:rsidRPr="001C2D6B">
          <w:pgSz w:w="11910" w:h="16840"/>
          <w:pgMar w:top="920" w:right="740" w:bottom="280" w:left="1600" w:header="739" w:footer="0" w:gutter="0"/>
          <w:cols w:space="720"/>
        </w:sectPr>
      </w:pPr>
    </w:p>
    <w:p w:rsidR="00D36B9B" w:rsidRPr="001C2D6B" w:rsidRDefault="00D36B9B">
      <w:pPr>
        <w:pStyle w:val="a3"/>
        <w:spacing w:before="3"/>
        <w:ind w:left="0"/>
        <w:rPr>
          <w:sz w:val="14"/>
          <w:lang w:val="ru-RU"/>
        </w:rPr>
      </w:pPr>
    </w:p>
    <w:p w:rsidR="00D36B9B" w:rsidRPr="001C2D6B" w:rsidRDefault="001C2D6B">
      <w:pPr>
        <w:pStyle w:val="a3"/>
        <w:spacing w:before="70"/>
        <w:ind w:right="103"/>
        <w:jc w:val="both"/>
        <w:rPr>
          <w:sz w:val="28"/>
          <w:lang w:val="ru-RU"/>
        </w:rPr>
      </w:pPr>
      <w:r w:rsidRPr="001C2D6B">
        <w:rPr>
          <w:lang w:val="ru-RU"/>
        </w:rPr>
        <w:t>сточных вод; осуществлять отбор проб воды и донных отложений для дальнейшего анализа в условиях стационарных лабораторий</w:t>
      </w:r>
      <w:r w:rsidRPr="001C2D6B">
        <w:rPr>
          <w:sz w:val="28"/>
          <w:lang w:val="ru-RU"/>
        </w:rPr>
        <w:t>.</w:t>
      </w:r>
    </w:p>
    <w:p w:rsidR="00D36B9B" w:rsidRPr="001C2D6B" w:rsidRDefault="001C2D6B">
      <w:pPr>
        <w:pStyle w:val="a3"/>
        <w:ind w:right="107" w:firstLine="707"/>
        <w:jc w:val="both"/>
        <w:rPr>
          <w:lang w:val="ru-RU"/>
        </w:rPr>
      </w:pPr>
      <w:r w:rsidRPr="001C2D6B">
        <w:rPr>
          <w:lang w:val="ru-RU"/>
        </w:rPr>
        <w:t>Мониторинг загрязнения почв республики осуществляется в 300 точках. За год проводятся свыше 1,5 тыс. анализов проб почв. Проводимые работы позволили в том числе, обеспечить эффективное выполнение программы предоставления земельных участков многодетным семьям.</w:t>
      </w:r>
    </w:p>
    <w:p w:rsidR="00D36B9B" w:rsidRPr="001C2D6B" w:rsidRDefault="001C2D6B">
      <w:pPr>
        <w:pStyle w:val="a3"/>
        <w:ind w:right="105" w:firstLine="707"/>
        <w:jc w:val="both"/>
        <w:rPr>
          <w:lang w:val="ru-RU"/>
        </w:rPr>
      </w:pPr>
      <w:r w:rsidRPr="001C2D6B">
        <w:rPr>
          <w:lang w:val="ru-RU"/>
        </w:rPr>
        <w:t>Информация в рамках мониторинга различных сред окружающей среды интегрирована в геоинформационную систему «Экологическая карта Республики Татарстан», что позволяет комплексно оценивать и выявлять факторы, сдерживающие улучшение экологической ситуации.</w:t>
      </w:r>
    </w:p>
    <w:p w:rsidR="00D36B9B" w:rsidRPr="001C2D6B" w:rsidRDefault="00D36B9B">
      <w:pPr>
        <w:pStyle w:val="a3"/>
        <w:ind w:left="0"/>
        <w:rPr>
          <w:lang w:val="ru-RU"/>
        </w:rPr>
      </w:pPr>
    </w:p>
    <w:p w:rsidR="00D36B9B" w:rsidRPr="001C2D6B" w:rsidRDefault="001C2D6B">
      <w:pPr>
        <w:pStyle w:val="a3"/>
        <w:ind w:left="805" w:right="108"/>
        <w:jc w:val="center"/>
        <w:rPr>
          <w:lang w:val="ru-RU"/>
        </w:rPr>
      </w:pPr>
      <w:r w:rsidRPr="001C2D6B">
        <w:rPr>
          <w:lang w:val="ru-RU"/>
        </w:rPr>
        <w:t>Ключевые направления:</w:t>
      </w:r>
    </w:p>
    <w:p w:rsidR="00D36B9B" w:rsidRPr="001C2D6B" w:rsidRDefault="001C2D6B">
      <w:pPr>
        <w:pStyle w:val="a3"/>
        <w:ind w:right="111" w:firstLine="707"/>
        <w:jc w:val="both"/>
        <w:rPr>
          <w:lang w:val="ru-RU"/>
        </w:rPr>
      </w:pPr>
      <w:r w:rsidRPr="001C2D6B">
        <w:rPr>
          <w:lang w:val="ru-RU"/>
        </w:rPr>
        <w:t>Дальнейшее развитие территориальной сети мониторинга по всем средам и обеспечение визуализации данных о качестве окружающей среды.</w:t>
      </w:r>
    </w:p>
    <w:p w:rsidR="00D36B9B" w:rsidRPr="001C2D6B" w:rsidRDefault="001C2D6B">
      <w:pPr>
        <w:pStyle w:val="a3"/>
        <w:tabs>
          <w:tab w:val="left" w:pos="2314"/>
          <w:tab w:val="left" w:pos="4050"/>
          <w:tab w:val="left" w:pos="6400"/>
          <w:tab w:val="left" w:pos="8321"/>
          <w:tab w:val="left" w:pos="8710"/>
        </w:tabs>
        <w:ind w:left="699"/>
        <w:jc w:val="center"/>
        <w:rPr>
          <w:lang w:val="ru-RU"/>
        </w:rPr>
      </w:pPr>
      <w:r w:rsidRPr="001C2D6B">
        <w:rPr>
          <w:lang w:val="ru-RU"/>
        </w:rPr>
        <w:t>Обеспечение</w:t>
      </w:r>
      <w:r w:rsidRPr="001C2D6B">
        <w:rPr>
          <w:lang w:val="ru-RU"/>
        </w:rPr>
        <w:tab/>
        <w:t>эффективного</w:t>
      </w:r>
      <w:r w:rsidRPr="001C2D6B">
        <w:rPr>
          <w:lang w:val="ru-RU"/>
        </w:rPr>
        <w:tab/>
        <w:t>межведомственного</w:t>
      </w:r>
      <w:r w:rsidRPr="001C2D6B">
        <w:rPr>
          <w:lang w:val="ru-RU"/>
        </w:rPr>
        <w:tab/>
        <w:t>взаимодействия</w:t>
      </w:r>
      <w:r w:rsidRPr="001C2D6B">
        <w:rPr>
          <w:lang w:val="ru-RU"/>
        </w:rPr>
        <w:tab/>
        <w:t>с</w:t>
      </w:r>
      <w:r w:rsidRPr="001C2D6B">
        <w:rPr>
          <w:lang w:val="ru-RU"/>
        </w:rPr>
        <w:tab/>
        <w:t>ФГБУ</w:t>
      </w:r>
    </w:p>
    <w:p w:rsidR="00D36B9B" w:rsidRPr="001C2D6B" w:rsidRDefault="001C2D6B">
      <w:pPr>
        <w:pStyle w:val="a3"/>
        <w:ind w:right="108"/>
        <w:jc w:val="both"/>
        <w:rPr>
          <w:lang w:val="ru-RU"/>
        </w:rPr>
      </w:pPr>
      <w:r w:rsidRPr="001C2D6B">
        <w:rPr>
          <w:lang w:val="ru-RU"/>
        </w:rPr>
        <w:t>«Управление гидрометеорологии и мониторинга окружающей среды Республики Татарстан» с целью создания и развитие единой системы государственного мониторинга на территории Республики Татарстан как составной части государственного экологического мониторинга.</w:t>
      </w:r>
    </w:p>
    <w:p w:rsidR="00D36B9B" w:rsidRPr="001C2D6B" w:rsidRDefault="00D36B9B">
      <w:pPr>
        <w:pStyle w:val="a3"/>
        <w:spacing w:before="4"/>
        <w:ind w:left="0"/>
        <w:rPr>
          <w:lang w:val="ru-RU"/>
        </w:rPr>
      </w:pPr>
    </w:p>
    <w:p w:rsidR="00D36B9B" w:rsidRPr="001C2D6B" w:rsidRDefault="001C2D6B">
      <w:pPr>
        <w:pStyle w:val="110"/>
        <w:ind w:left="541" w:right="11"/>
        <w:jc w:val="center"/>
        <w:rPr>
          <w:lang w:val="ru-RU"/>
        </w:rPr>
      </w:pPr>
      <w:bookmarkStart w:id="3" w:name="_TOC_250007"/>
      <w:bookmarkEnd w:id="3"/>
      <w:r w:rsidRPr="001C2D6B">
        <w:rPr>
          <w:lang w:val="ru-RU"/>
        </w:rPr>
        <w:t>Атмосферный воздух</w:t>
      </w:r>
    </w:p>
    <w:p w:rsidR="00D36B9B" w:rsidRPr="001C2D6B" w:rsidRDefault="00D36B9B">
      <w:pPr>
        <w:pStyle w:val="a3"/>
        <w:spacing w:before="6"/>
        <w:ind w:left="0"/>
        <w:rPr>
          <w:b/>
          <w:sz w:val="23"/>
          <w:lang w:val="ru-RU"/>
        </w:rPr>
      </w:pPr>
    </w:p>
    <w:p w:rsidR="00D36B9B" w:rsidRPr="001C2D6B" w:rsidRDefault="001C2D6B">
      <w:pPr>
        <w:pStyle w:val="a3"/>
        <w:ind w:right="113" w:firstLine="851"/>
        <w:jc w:val="both"/>
        <w:rPr>
          <w:lang w:val="ru-RU"/>
        </w:rPr>
      </w:pPr>
      <w:r w:rsidRPr="001C2D6B">
        <w:rPr>
          <w:lang w:val="ru-RU"/>
        </w:rPr>
        <w:t>Одной из основных проблем территорий Российской Федерации (включая Республику Татарстан) является качество атмосферного воздуха.</w:t>
      </w:r>
    </w:p>
    <w:p w:rsidR="00D36B9B" w:rsidRPr="001C2D6B" w:rsidRDefault="001C2D6B">
      <w:pPr>
        <w:pStyle w:val="a3"/>
        <w:ind w:right="108" w:firstLine="851"/>
        <w:jc w:val="both"/>
        <w:rPr>
          <w:lang w:val="ru-RU"/>
        </w:rPr>
      </w:pPr>
      <w:r w:rsidRPr="001C2D6B">
        <w:rPr>
          <w:lang w:val="ru-RU"/>
        </w:rPr>
        <w:t>Факты неудовлетворительного качества атмосферного воздуха систематически выявляются также с помощью автоматических станций контроля загрязнения атмосферного воздуха (АСКЗА) Министерства, фиксирующих в режиме реального времени уровень загрязненности атмосферного воздуха.</w:t>
      </w:r>
    </w:p>
    <w:p w:rsidR="00D36B9B" w:rsidRPr="001C2D6B" w:rsidRDefault="001C2D6B">
      <w:pPr>
        <w:pStyle w:val="a3"/>
        <w:ind w:right="107" w:firstLine="851"/>
        <w:jc w:val="both"/>
        <w:rPr>
          <w:lang w:val="ru-RU"/>
        </w:rPr>
      </w:pPr>
      <w:r w:rsidRPr="001C2D6B">
        <w:rPr>
          <w:lang w:val="ru-RU"/>
        </w:rPr>
        <w:t>Основную долю в загрязнение атмосферного воздуха Республики Татарстан вносят предприятия топливной и нефтехимической промышленности. В настоящее время фиксируется увеличение выбросов, которое обусловлено  ростом  объемов промышленного производства на предприятиях республики топливной, строительной и машиностроительной отраслей.</w:t>
      </w:r>
    </w:p>
    <w:p w:rsidR="00D36B9B" w:rsidRPr="001C2D6B" w:rsidRDefault="001C2D6B">
      <w:pPr>
        <w:pStyle w:val="a3"/>
        <w:ind w:right="101" w:firstLine="851"/>
        <w:jc w:val="both"/>
        <w:rPr>
          <w:lang w:val="ru-RU"/>
        </w:rPr>
      </w:pPr>
      <w:r w:rsidRPr="001C2D6B">
        <w:rPr>
          <w:lang w:val="ru-RU"/>
        </w:rPr>
        <w:t xml:space="preserve">На современном этапе в целом для Российской Федерации сложилась ситуация, когда морально устаревшая технологическая база предприятий определяет низкую конкурентоспособность секторов российской экономики по уровню затрат энергоресурсов и экологического воздействия относительно мировых лидеров. Нововведения, определенные Федеральным законом от 21.07.2014 </w:t>
      </w:r>
      <w:r>
        <w:t>N</w:t>
      </w:r>
      <w:r w:rsidRPr="001C2D6B">
        <w:rPr>
          <w:lang w:val="ru-RU"/>
        </w:rPr>
        <w:t xml:space="preserve"> 219-ФЗ "О внесении изменений в Федеральный закон "Об охране окружающей среды" и отдельные законодательные акты Российской Федерации", нацелены на внедрение наилучших доступных технологий. В Республике Татарстан примером перехода на новые стандарты по всем направлениям охраны окружающей среды является АО «ТАНЕКО». Предприятие демонстрирует ситуацию, когда при наличии у предприятия высоких производственных показателей, обеспечивается минимизация негативного воздействия на окружающую среду.</w:t>
      </w:r>
    </w:p>
    <w:p w:rsidR="00D36B9B" w:rsidRPr="001C2D6B" w:rsidRDefault="001C2D6B">
      <w:pPr>
        <w:pStyle w:val="a3"/>
        <w:tabs>
          <w:tab w:val="left" w:pos="1555"/>
          <w:tab w:val="left" w:pos="1994"/>
          <w:tab w:val="left" w:pos="3586"/>
          <w:tab w:val="left" w:pos="4538"/>
          <w:tab w:val="left" w:pos="5037"/>
          <w:tab w:val="left" w:pos="7686"/>
        </w:tabs>
        <w:ind w:right="103" w:firstLine="851"/>
        <w:rPr>
          <w:lang w:val="ru-RU"/>
        </w:rPr>
      </w:pPr>
      <w:r w:rsidRPr="001C2D6B">
        <w:rPr>
          <w:lang w:val="ru-RU"/>
        </w:rPr>
        <w:t>С учетом существующей ситуации с качеством атмосферного воздуха особое внимание уделяется работам, направленным на повышение эффективности регулирования воздействия</w:t>
      </w:r>
      <w:r w:rsidRPr="001C2D6B">
        <w:rPr>
          <w:lang w:val="ru-RU"/>
        </w:rPr>
        <w:tab/>
        <w:t>на</w:t>
      </w:r>
      <w:r w:rsidRPr="001C2D6B">
        <w:rPr>
          <w:lang w:val="ru-RU"/>
        </w:rPr>
        <w:tab/>
        <w:t>атмосферный</w:t>
      </w:r>
      <w:r w:rsidRPr="001C2D6B">
        <w:rPr>
          <w:lang w:val="ru-RU"/>
        </w:rPr>
        <w:tab/>
        <w:t>воздух.</w:t>
      </w:r>
      <w:r w:rsidRPr="001C2D6B">
        <w:rPr>
          <w:lang w:val="ru-RU"/>
        </w:rPr>
        <w:tab/>
        <w:t>По</w:t>
      </w:r>
      <w:r w:rsidRPr="001C2D6B">
        <w:rPr>
          <w:lang w:val="ru-RU"/>
        </w:rPr>
        <w:tab/>
        <w:t>данному  направлению</w:t>
      </w:r>
      <w:r w:rsidRPr="001C2D6B">
        <w:rPr>
          <w:lang w:val="ru-RU"/>
        </w:rPr>
        <w:tab/>
        <w:t>исключительную значимость имеет проведение работ по обоснованному установлению нормативов предельно допустимых выбросов, а в случае недостижения указанных нормативов – установлению лимитов временно согласованных выбросов с условием эффективной реализации мероприятий по снижению выбросов загрязняющих веществ в атмосферный воздух.  К  настоящему  времени  в  Республике  Татарстан  обеспечена  разработкасистем</w:t>
      </w:r>
    </w:p>
    <w:p w:rsidR="00D36B9B" w:rsidRPr="001C2D6B" w:rsidRDefault="00D36B9B">
      <w:pPr>
        <w:rPr>
          <w:lang w:val="ru-RU"/>
        </w:rPr>
        <w:sectPr w:rsidR="00D36B9B" w:rsidRPr="001C2D6B">
          <w:pgSz w:w="11910" w:h="16840"/>
          <w:pgMar w:top="920" w:right="740" w:bottom="280" w:left="1600" w:header="739" w:footer="0" w:gutter="0"/>
          <w:cols w:space="720"/>
        </w:sectPr>
      </w:pPr>
    </w:p>
    <w:p w:rsidR="00D36B9B" w:rsidRPr="001C2D6B" w:rsidRDefault="00D36B9B">
      <w:pPr>
        <w:pStyle w:val="a3"/>
        <w:spacing w:before="3"/>
        <w:ind w:left="0"/>
        <w:rPr>
          <w:sz w:val="14"/>
          <w:lang w:val="ru-RU"/>
        </w:rPr>
      </w:pPr>
    </w:p>
    <w:p w:rsidR="00D36B9B" w:rsidRPr="001C2D6B" w:rsidRDefault="001C2D6B">
      <w:pPr>
        <w:pStyle w:val="a3"/>
        <w:spacing w:before="70"/>
        <w:ind w:right="103"/>
        <w:jc w:val="both"/>
        <w:rPr>
          <w:lang w:val="ru-RU"/>
        </w:rPr>
      </w:pPr>
      <w:r w:rsidRPr="001C2D6B">
        <w:rPr>
          <w:lang w:val="ru-RU"/>
        </w:rPr>
        <w:t>сводных расчетов загрязнения атмосферного воздуха для крупнейших  городов республики: Казань, Набережные Челны и Нижнекамск. Выполнены первые этапы работ для городов Альметьевск и Зеленодольск в части создания баз данных по стационарным источникам загрязнения атмосферы, в дальнейший период необходимо обеспечить по этим городам выполнение этапов работ  по учету выбросов от автотранспортныхпотоков.</w:t>
      </w:r>
    </w:p>
    <w:p w:rsidR="00D36B9B" w:rsidRPr="001C2D6B" w:rsidRDefault="001C2D6B">
      <w:pPr>
        <w:pStyle w:val="a3"/>
        <w:spacing w:before="2" w:line="276" w:lineRule="auto"/>
        <w:ind w:right="110" w:firstLine="851"/>
        <w:jc w:val="both"/>
        <w:rPr>
          <w:lang w:val="ru-RU"/>
        </w:rPr>
      </w:pPr>
      <w:r w:rsidRPr="001C2D6B">
        <w:rPr>
          <w:lang w:val="ru-RU"/>
        </w:rPr>
        <w:t>Автотранспорт является одним из основных источников выбросов вредных веществ  в  атмосферный  воздух  Республики  Татарстан.   В  разрезе  задач      программы</w:t>
      </w:r>
    </w:p>
    <w:p w:rsidR="00D36B9B" w:rsidRPr="001C2D6B" w:rsidRDefault="001C2D6B">
      <w:pPr>
        <w:pStyle w:val="a3"/>
        <w:spacing w:before="1" w:line="276" w:lineRule="auto"/>
        <w:ind w:right="101"/>
        <w:jc w:val="both"/>
        <w:rPr>
          <w:lang w:val="ru-RU"/>
        </w:rPr>
      </w:pPr>
      <w:r w:rsidRPr="001C2D6B">
        <w:rPr>
          <w:lang w:val="ru-RU"/>
        </w:rPr>
        <w:t>«Развитие рынка газомоторного топлива в Республике Татарстан на 2013 – 2023 годы» решаются проблемы модернизации материально – технической базы автомобильного транспорта и создания условий для приоритетного использования автотранспортными средствами далее – компримированного природного газа в качестве моторного топлива. Кроме того, начата работа с муниципальными образованиями республики по использованию предприятиями, осуществляющими внутригородские пассажирские перевозки и обслуживающими жилищно–коммунальное хозяйство, транспортных средств, работающих на природном газе. Наряду с этим происходит замена морально и технически устаревших пассажирских автобусов на современные, отвечающие современным экологическим требованиям.</w:t>
      </w:r>
    </w:p>
    <w:p w:rsidR="00D36B9B" w:rsidRPr="001C2D6B" w:rsidRDefault="001C2D6B">
      <w:pPr>
        <w:pStyle w:val="a3"/>
        <w:spacing w:before="1" w:line="276" w:lineRule="auto"/>
        <w:ind w:right="113" w:firstLine="851"/>
        <w:jc w:val="both"/>
        <w:rPr>
          <w:lang w:val="ru-RU"/>
        </w:rPr>
      </w:pPr>
      <w:r w:rsidRPr="001C2D6B">
        <w:rPr>
          <w:lang w:val="ru-RU"/>
        </w:rPr>
        <w:t>Большое влияние на выбросы загрязняющих веществ с отработавшими газами автомобилей оказывает качество моторного топлива. В 2015 году в Республике Татарстан были выявлены многочисленные случаи реализации на АЗС судового маловязкого топлива. По итогам надзорных мероприятий деятельность прекращена.</w:t>
      </w:r>
    </w:p>
    <w:p w:rsidR="00D36B9B" w:rsidRPr="001C2D6B" w:rsidRDefault="001C2D6B">
      <w:pPr>
        <w:pStyle w:val="a3"/>
        <w:ind w:right="103" w:firstLine="767"/>
        <w:jc w:val="both"/>
        <w:rPr>
          <w:lang w:val="ru-RU"/>
        </w:rPr>
      </w:pPr>
      <w:r w:rsidRPr="001C2D6B">
        <w:rPr>
          <w:lang w:val="ru-RU"/>
        </w:rPr>
        <w:t>В 2013-2015гг. начато оснащение субъектами нефтепродуктообеспечения АЗС системами улавливания и рекуперации паров моторного топлива. В период 2016 – 2020 гг. совместно с компаниями, осуществляющими реализацию моторного топлива, и муниципальными образованиями республики в рамках 2 этапа будут продолжены работы по оснащению оставшихся АЗС, расположенных в Республике Татарстан.</w:t>
      </w:r>
    </w:p>
    <w:p w:rsidR="00D36B9B" w:rsidRPr="001C2D6B" w:rsidRDefault="00D36B9B">
      <w:pPr>
        <w:pStyle w:val="a3"/>
        <w:ind w:left="0"/>
        <w:rPr>
          <w:lang w:val="ru-RU"/>
        </w:rPr>
      </w:pPr>
    </w:p>
    <w:p w:rsidR="00D36B9B" w:rsidRPr="001C2D6B" w:rsidRDefault="00D36B9B">
      <w:pPr>
        <w:pStyle w:val="a3"/>
        <w:ind w:left="0"/>
        <w:rPr>
          <w:lang w:val="ru-RU"/>
        </w:rPr>
      </w:pPr>
    </w:p>
    <w:p w:rsidR="00D36B9B" w:rsidRPr="001C2D6B" w:rsidRDefault="001C2D6B">
      <w:pPr>
        <w:pStyle w:val="a3"/>
        <w:ind w:left="3992"/>
        <w:rPr>
          <w:lang w:val="ru-RU"/>
        </w:rPr>
      </w:pPr>
      <w:r w:rsidRPr="001C2D6B">
        <w:rPr>
          <w:lang w:val="ru-RU"/>
        </w:rPr>
        <w:t>Ключевые направления</w:t>
      </w:r>
    </w:p>
    <w:p w:rsidR="00D36B9B" w:rsidRPr="001C2D6B" w:rsidRDefault="00D36B9B">
      <w:pPr>
        <w:pStyle w:val="a3"/>
        <w:ind w:left="0"/>
        <w:rPr>
          <w:lang w:val="ru-RU"/>
        </w:rPr>
      </w:pPr>
    </w:p>
    <w:p w:rsidR="00D36B9B" w:rsidRPr="001C2D6B" w:rsidRDefault="001C2D6B">
      <w:pPr>
        <w:pStyle w:val="a3"/>
        <w:ind w:right="105" w:firstLine="851"/>
        <w:jc w:val="both"/>
        <w:rPr>
          <w:lang w:val="ru-RU"/>
        </w:rPr>
      </w:pPr>
      <w:r w:rsidRPr="001C2D6B">
        <w:rPr>
          <w:lang w:val="ru-RU"/>
        </w:rPr>
        <w:t xml:space="preserve">Реализация требований Федерального закона от 21.07.2014 </w:t>
      </w:r>
      <w:r>
        <w:t>N</w:t>
      </w:r>
      <w:r w:rsidRPr="001C2D6B">
        <w:rPr>
          <w:lang w:val="ru-RU"/>
        </w:rPr>
        <w:t xml:space="preserve"> 219-ФЗ "О внесении изменений в Федеральный закон "Об охране окружающей среды" и отдельные законодательные акты Российской Федерации" в части внедрения наилучших доступных технологий.</w:t>
      </w:r>
    </w:p>
    <w:p w:rsidR="00D36B9B" w:rsidRPr="001C2D6B" w:rsidRDefault="001C2D6B">
      <w:pPr>
        <w:pStyle w:val="a3"/>
        <w:ind w:right="105" w:firstLine="851"/>
        <w:jc w:val="both"/>
        <w:rPr>
          <w:lang w:val="ru-RU"/>
        </w:rPr>
      </w:pPr>
      <w:r w:rsidRPr="001C2D6B">
        <w:rPr>
          <w:lang w:val="ru-RU"/>
        </w:rPr>
        <w:t>Регулирование выбросов в атмосферный воздух через систему сводных расчетов загрязнения атмосферного воздуха. Переход к квотированию выбросов загрязняющих веществ в атмосферный воздух</w:t>
      </w:r>
    </w:p>
    <w:p w:rsidR="00D36B9B" w:rsidRPr="001C2D6B" w:rsidRDefault="001C2D6B">
      <w:pPr>
        <w:pStyle w:val="a3"/>
        <w:ind w:right="112" w:firstLine="851"/>
        <w:jc w:val="both"/>
        <w:rPr>
          <w:lang w:val="ru-RU"/>
        </w:rPr>
      </w:pPr>
      <w:r w:rsidRPr="001C2D6B">
        <w:rPr>
          <w:lang w:val="ru-RU"/>
        </w:rPr>
        <w:t>Разработка региональной программы охраны атмосферного воздуха Республики Татарстан.</w:t>
      </w:r>
    </w:p>
    <w:p w:rsidR="00D36B9B" w:rsidRPr="001C2D6B" w:rsidRDefault="001C2D6B">
      <w:pPr>
        <w:pStyle w:val="a3"/>
        <w:ind w:right="108" w:firstLine="911"/>
        <w:jc w:val="both"/>
        <w:rPr>
          <w:lang w:val="ru-RU"/>
        </w:rPr>
      </w:pPr>
      <w:r w:rsidRPr="001C2D6B">
        <w:rPr>
          <w:lang w:val="ru-RU"/>
        </w:rPr>
        <w:t>Реализация мер по модернизации материально-технической базы автотранспорта, в том числе общественного транспорта.</w:t>
      </w:r>
    </w:p>
    <w:p w:rsidR="00D36B9B" w:rsidRPr="001C2D6B" w:rsidRDefault="001C2D6B">
      <w:pPr>
        <w:pStyle w:val="a3"/>
        <w:ind w:right="111" w:firstLine="851"/>
        <w:jc w:val="both"/>
        <w:rPr>
          <w:lang w:val="ru-RU"/>
        </w:rPr>
      </w:pPr>
      <w:r w:rsidRPr="001C2D6B">
        <w:rPr>
          <w:lang w:val="ru-RU"/>
        </w:rPr>
        <w:t>Модернизация транспортных потоков для крупных населенных пунктов Республики Татарстан.</w:t>
      </w:r>
    </w:p>
    <w:p w:rsidR="00D36B9B" w:rsidRPr="001C2D6B" w:rsidRDefault="001C2D6B">
      <w:pPr>
        <w:pStyle w:val="a3"/>
        <w:ind w:left="954" w:right="114"/>
        <w:rPr>
          <w:lang w:val="ru-RU"/>
        </w:rPr>
      </w:pPr>
      <w:r w:rsidRPr="001C2D6B">
        <w:rPr>
          <w:lang w:val="ru-RU"/>
        </w:rPr>
        <w:t>Оснащение АЗС системами улавливания и рекуперации паров моторного топлива. Выпуск высококачественного моторного топлива.</w:t>
      </w:r>
    </w:p>
    <w:p w:rsidR="00D36B9B" w:rsidRPr="001C2D6B" w:rsidRDefault="00D36B9B">
      <w:pPr>
        <w:rPr>
          <w:lang w:val="ru-RU"/>
        </w:rPr>
        <w:sectPr w:rsidR="00D36B9B" w:rsidRPr="001C2D6B">
          <w:pgSz w:w="11910" w:h="16840"/>
          <w:pgMar w:top="920" w:right="740" w:bottom="280" w:left="1600" w:header="739" w:footer="0" w:gutter="0"/>
          <w:cols w:space="720"/>
        </w:sectPr>
      </w:pPr>
    </w:p>
    <w:p w:rsidR="00D36B9B" w:rsidRPr="001C2D6B" w:rsidRDefault="00D36B9B">
      <w:pPr>
        <w:pStyle w:val="a3"/>
        <w:spacing w:before="8"/>
        <w:ind w:left="0"/>
        <w:rPr>
          <w:sz w:val="14"/>
          <w:lang w:val="ru-RU"/>
        </w:rPr>
      </w:pPr>
    </w:p>
    <w:p w:rsidR="00D36B9B" w:rsidRPr="001C2D6B" w:rsidRDefault="001C2D6B">
      <w:pPr>
        <w:pStyle w:val="110"/>
        <w:spacing w:before="69"/>
        <w:ind w:right="108"/>
        <w:jc w:val="center"/>
        <w:rPr>
          <w:lang w:val="ru-RU"/>
        </w:rPr>
      </w:pPr>
      <w:bookmarkStart w:id="4" w:name="_TOC_250006"/>
      <w:bookmarkEnd w:id="4"/>
      <w:r w:rsidRPr="001C2D6B">
        <w:rPr>
          <w:lang w:val="ru-RU"/>
        </w:rPr>
        <w:t>Водные ресурсы</w:t>
      </w:r>
    </w:p>
    <w:p w:rsidR="00D36B9B" w:rsidRPr="001C2D6B" w:rsidRDefault="00D36B9B">
      <w:pPr>
        <w:pStyle w:val="a3"/>
        <w:spacing w:before="3"/>
        <w:ind w:left="0"/>
        <w:rPr>
          <w:b/>
          <w:lang w:val="ru-RU"/>
        </w:rPr>
      </w:pPr>
    </w:p>
    <w:p w:rsidR="00D36B9B" w:rsidRPr="001C2D6B" w:rsidRDefault="001C2D6B">
      <w:pPr>
        <w:pStyle w:val="a3"/>
        <w:spacing w:line="211" w:lineRule="auto"/>
        <w:ind w:right="107" w:firstLine="566"/>
        <w:jc w:val="both"/>
        <w:rPr>
          <w:lang w:val="ru-RU"/>
        </w:rPr>
      </w:pPr>
      <w:r w:rsidRPr="001C2D6B">
        <w:rPr>
          <w:u w:val="single"/>
          <w:lang w:val="ru-RU"/>
        </w:rPr>
        <w:t xml:space="preserve">Охрана </w:t>
      </w:r>
      <w:r w:rsidRPr="001C2D6B">
        <w:rPr>
          <w:spacing w:val="-3"/>
          <w:u w:val="single"/>
          <w:lang w:val="ru-RU"/>
        </w:rPr>
        <w:t xml:space="preserve">водных </w:t>
      </w:r>
      <w:r w:rsidRPr="001C2D6B">
        <w:rPr>
          <w:u w:val="single"/>
          <w:lang w:val="ru-RU"/>
        </w:rPr>
        <w:t>объектов</w:t>
      </w:r>
      <w:r w:rsidRPr="001C2D6B">
        <w:rPr>
          <w:lang w:val="ru-RU"/>
        </w:rPr>
        <w:t xml:space="preserve">. Общая </w:t>
      </w:r>
      <w:r w:rsidRPr="001C2D6B">
        <w:rPr>
          <w:spacing w:val="-3"/>
          <w:lang w:val="ru-RU"/>
        </w:rPr>
        <w:t xml:space="preserve">площадь </w:t>
      </w:r>
      <w:r w:rsidRPr="001C2D6B">
        <w:rPr>
          <w:lang w:val="ru-RU"/>
        </w:rPr>
        <w:t xml:space="preserve">водной </w:t>
      </w:r>
      <w:r w:rsidRPr="001C2D6B">
        <w:rPr>
          <w:spacing w:val="-3"/>
          <w:lang w:val="ru-RU"/>
        </w:rPr>
        <w:t xml:space="preserve">поверхности Республики Татарстан составляет </w:t>
      </w:r>
      <w:r w:rsidRPr="001C2D6B">
        <w:rPr>
          <w:lang w:val="ru-RU"/>
        </w:rPr>
        <w:t>4,4 тыс. км</w:t>
      </w:r>
      <w:r w:rsidRPr="001C2D6B">
        <w:rPr>
          <w:position w:val="9"/>
          <w:sz w:val="16"/>
          <w:lang w:val="ru-RU"/>
        </w:rPr>
        <w:t>2</w:t>
      </w:r>
      <w:r w:rsidRPr="001C2D6B">
        <w:rPr>
          <w:lang w:val="ru-RU"/>
        </w:rPr>
        <w:t xml:space="preserve">, или </w:t>
      </w:r>
      <w:r w:rsidRPr="001C2D6B">
        <w:rPr>
          <w:spacing w:val="-3"/>
          <w:lang w:val="ru-RU"/>
        </w:rPr>
        <w:t xml:space="preserve">6,4% </w:t>
      </w:r>
      <w:r w:rsidRPr="001C2D6B">
        <w:rPr>
          <w:lang w:val="ru-RU"/>
        </w:rPr>
        <w:t>всей территории, характеризуется хорошо развитой речной сетью.</w:t>
      </w:r>
    </w:p>
    <w:p w:rsidR="00D36B9B" w:rsidRPr="001C2D6B" w:rsidRDefault="001C2D6B">
      <w:pPr>
        <w:pStyle w:val="a3"/>
        <w:ind w:right="106" w:firstLine="566"/>
        <w:jc w:val="both"/>
        <w:rPr>
          <w:lang w:val="ru-RU"/>
        </w:rPr>
      </w:pPr>
      <w:r w:rsidRPr="001C2D6B">
        <w:rPr>
          <w:lang w:val="ru-RU"/>
        </w:rPr>
        <w:t>Общее количество водных объектов, полностью или частично расположенных на территории республики и отображенных на цифровых топографических картах масштаба 1:25 000, составляет 36 381. При этом наибольшая их доля (почти 40 %) приходится на водотоки – реки, ручьи и каналы – 13 640 единиц.</w:t>
      </w:r>
    </w:p>
    <w:p w:rsidR="00D36B9B" w:rsidRPr="001C2D6B" w:rsidRDefault="001C2D6B">
      <w:pPr>
        <w:pStyle w:val="a3"/>
        <w:spacing w:before="3" w:line="276" w:lineRule="exact"/>
        <w:ind w:right="113" w:firstLine="566"/>
        <w:jc w:val="both"/>
        <w:rPr>
          <w:lang w:val="ru-RU"/>
        </w:rPr>
      </w:pPr>
      <w:r w:rsidRPr="001C2D6B">
        <w:rPr>
          <w:lang w:val="ru-RU"/>
        </w:rPr>
        <w:t>Суммарная протяженность речной сети в Татарстане достигает 30 224,7 км, средняя густота составляет 0,47 км/км</w:t>
      </w:r>
      <w:r w:rsidRPr="001C2D6B">
        <w:rPr>
          <w:position w:val="9"/>
          <w:sz w:val="16"/>
          <w:lang w:val="ru-RU"/>
        </w:rPr>
        <w:t>2</w:t>
      </w:r>
      <w:r w:rsidRPr="001C2D6B">
        <w:rPr>
          <w:lang w:val="ru-RU"/>
        </w:rPr>
        <w:t>, а средняя протяженность одного водотока – 2,2 км.</w:t>
      </w:r>
    </w:p>
    <w:p w:rsidR="00D36B9B" w:rsidRPr="001C2D6B" w:rsidRDefault="001C2D6B">
      <w:pPr>
        <w:pStyle w:val="a3"/>
        <w:spacing w:line="218" w:lineRule="auto"/>
        <w:ind w:right="109" w:firstLine="566"/>
        <w:jc w:val="both"/>
        <w:rPr>
          <w:lang w:val="ru-RU"/>
        </w:rPr>
      </w:pPr>
      <w:r w:rsidRPr="001C2D6B">
        <w:rPr>
          <w:lang w:val="ru-RU"/>
        </w:rPr>
        <w:t>На территории РТ насчитывается 11 974 озёр (чуть более 30 % от общего числа водных объектов). Суммарная площадь озерных акваторий составляет 10 962,03 га, средняя площадь зеркала одного озера – 0,92 га. Но при этом озёрность Республики Татарстан (без учета площади акваторий Куйбышевского и Нижнекамского водохранилищ) не превышает 0,2 %.</w:t>
      </w:r>
    </w:p>
    <w:p w:rsidR="00D36B9B" w:rsidRPr="001C2D6B" w:rsidRDefault="001C2D6B">
      <w:pPr>
        <w:pStyle w:val="a3"/>
        <w:spacing w:before="2" w:line="235" w:lineRule="auto"/>
        <w:ind w:right="103" w:firstLine="566"/>
        <w:jc w:val="both"/>
        <w:rPr>
          <w:lang w:val="ru-RU"/>
        </w:rPr>
      </w:pPr>
      <w:r w:rsidRPr="001C2D6B">
        <w:rPr>
          <w:lang w:val="ru-RU"/>
        </w:rPr>
        <w:t>На долю искусственных водоемов – прудов, водохранилищ и рыбопитомников – приходится около 16 % всех водных объектов (5 927 единиц). С учетом акваторий Куйбышевского и Нижнекамского водохранилищ (в пределах РТ) они занимают 3 683,23 км</w:t>
      </w:r>
      <w:r w:rsidRPr="001C2D6B">
        <w:rPr>
          <w:position w:val="9"/>
          <w:sz w:val="16"/>
          <w:lang w:val="ru-RU"/>
        </w:rPr>
        <w:t>2</w:t>
      </w:r>
      <w:r w:rsidRPr="001C2D6B">
        <w:rPr>
          <w:lang w:val="ru-RU"/>
        </w:rPr>
        <w:t>, а без их учета – 15 183,07 га.</w:t>
      </w:r>
    </w:p>
    <w:p w:rsidR="00D36B9B" w:rsidRPr="001C2D6B" w:rsidRDefault="001C2D6B">
      <w:pPr>
        <w:pStyle w:val="a3"/>
        <w:spacing w:before="1"/>
        <w:ind w:right="103" w:firstLine="566"/>
        <w:jc w:val="both"/>
        <w:rPr>
          <w:lang w:val="ru-RU"/>
        </w:rPr>
      </w:pPr>
      <w:r w:rsidRPr="001C2D6B">
        <w:rPr>
          <w:lang w:val="ru-RU"/>
        </w:rPr>
        <w:t>В республике функционируют четыре водохранилища – Куйбышевское, Нижнекамское, Заинское, Карабашское, построенные на рр. Волга, Кама, Степной Зай, БугульминскийЗай, используемые в т.ч. в целях питьевого и хозяйственно-бытового назначения.</w:t>
      </w:r>
    </w:p>
    <w:p w:rsidR="00D36B9B" w:rsidRPr="001C2D6B" w:rsidRDefault="001C2D6B">
      <w:pPr>
        <w:pStyle w:val="a3"/>
        <w:spacing w:before="1" w:line="218" w:lineRule="auto"/>
        <w:ind w:right="107" w:firstLine="566"/>
        <w:jc w:val="both"/>
        <w:rPr>
          <w:lang w:val="ru-RU"/>
        </w:rPr>
      </w:pPr>
      <w:r w:rsidRPr="001C2D6B">
        <w:rPr>
          <w:lang w:val="ru-RU"/>
        </w:rPr>
        <w:t>На территории республики более 7000 болот. Около 2000 из них представляют единичные болота, остальные объединены в 980 болотных массивов, состоящих из двух и более болот. Большинство из них имеет площадь менее 20 га, 16 – свыше 100 га. Земли  под болотами присутствуют почти  во всех категорияхземель.</w:t>
      </w:r>
    </w:p>
    <w:p w:rsidR="00D36B9B" w:rsidRPr="001C2D6B" w:rsidRDefault="001C2D6B">
      <w:pPr>
        <w:pStyle w:val="a3"/>
        <w:spacing w:before="1" w:line="218" w:lineRule="auto"/>
        <w:ind w:right="106" w:firstLine="566"/>
        <w:jc w:val="both"/>
        <w:rPr>
          <w:lang w:val="ru-RU"/>
        </w:rPr>
      </w:pPr>
      <w:r w:rsidRPr="001C2D6B">
        <w:rPr>
          <w:lang w:val="ru-RU"/>
        </w:rPr>
        <w:t>Изменение природных условий, в том числе климатических, чрезмерная эксплуатация и загрязнение водных объектов приводит к ускорению естественных процессов переформирования, частичному пересыханию и даже полному их исчезновению. В связи с этим требуется выполнение комплекса мер по сохранению водных объектов, а также по рациональному использованию и охране поверхностных водных объектов.</w:t>
      </w:r>
    </w:p>
    <w:p w:rsidR="00D36B9B" w:rsidRPr="001C2D6B" w:rsidRDefault="001C2D6B">
      <w:pPr>
        <w:pStyle w:val="a3"/>
        <w:spacing w:before="1" w:line="218" w:lineRule="auto"/>
        <w:ind w:right="112" w:firstLine="566"/>
        <w:jc w:val="both"/>
        <w:rPr>
          <w:lang w:val="ru-RU"/>
        </w:rPr>
      </w:pPr>
      <w:r w:rsidRPr="001C2D6B">
        <w:rPr>
          <w:lang w:val="ru-RU"/>
        </w:rPr>
        <w:t>Работы по актуализации данных о наименованиях географических объектов (природных объектов), их регистрации и внесению сведений в Реестр зарегистрированных наименований географических объектов на территории Республики Татарстан Управлением Федеральной службы государственной регистрации, кадастра  и картографии  по Республике Татарстан в 2015 году непроводились.</w:t>
      </w:r>
    </w:p>
    <w:p w:rsidR="00D36B9B" w:rsidRPr="003639EE" w:rsidRDefault="001C2D6B">
      <w:pPr>
        <w:pStyle w:val="a3"/>
        <w:spacing w:before="1" w:line="218" w:lineRule="auto"/>
        <w:ind w:right="102" w:firstLine="566"/>
        <w:jc w:val="both"/>
        <w:rPr>
          <w:lang w:val="ru-RU"/>
        </w:rPr>
      </w:pPr>
      <w:r w:rsidRPr="001C2D6B">
        <w:rPr>
          <w:lang w:val="ru-RU"/>
        </w:rPr>
        <w:t xml:space="preserve">В связи с отсутствием установленных границ водных объектов, прибрежных защитных полос и водоохранных зон возникают проблемы, связанные с застройкой и освоением данных охранных зон. Работа по установлению упомянутых границ в 2013- 2015 гг. за счет субвенций из федерального бюджета, выделенных Федеральным агентством водных ресурсов, проведена на 82 водных объектах общей протяженностью </w:t>
      </w:r>
      <w:r w:rsidRPr="003639EE">
        <w:rPr>
          <w:lang w:val="ru-RU"/>
        </w:rPr>
        <w:t>7612 км.</w:t>
      </w:r>
    </w:p>
    <w:p w:rsidR="00D36B9B" w:rsidRPr="001C2D6B" w:rsidRDefault="001C2D6B">
      <w:pPr>
        <w:pStyle w:val="a3"/>
        <w:spacing w:before="1" w:line="218" w:lineRule="auto"/>
        <w:ind w:right="109" w:firstLine="566"/>
        <w:jc w:val="both"/>
        <w:rPr>
          <w:lang w:val="ru-RU"/>
        </w:rPr>
      </w:pPr>
      <w:r w:rsidRPr="001C2D6B">
        <w:rPr>
          <w:lang w:val="ru-RU"/>
        </w:rPr>
        <w:t xml:space="preserve">Одной из основных причин загрязнения поверхностных вод Республики Татарстан является неудовлетворительное состояние очистных сооружений. В Республике Татарстан эксплуатируется более 120 сооружений </w:t>
      </w:r>
      <w:r w:rsidRPr="001C2D6B">
        <w:rPr>
          <w:spacing w:val="2"/>
          <w:lang w:val="ru-RU"/>
        </w:rPr>
        <w:t xml:space="preserve">по </w:t>
      </w:r>
      <w:r w:rsidRPr="001C2D6B">
        <w:rPr>
          <w:lang w:val="ru-RU"/>
        </w:rPr>
        <w:t>очистке сточных вод (116 из которых эксплуатируются для очистки хозяйственно-бытовых стоков) общей мощностью около  800 млн. м3/год и около 40 объектов производительностью до 90 млн. м3/год находятся в стадии проектирования истроительства.</w:t>
      </w:r>
    </w:p>
    <w:p w:rsidR="00D36B9B" w:rsidRPr="001C2D6B" w:rsidRDefault="001C2D6B">
      <w:pPr>
        <w:pStyle w:val="a3"/>
        <w:spacing w:line="276" w:lineRule="exact"/>
        <w:ind w:right="102" w:firstLine="566"/>
        <w:jc w:val="both"/>
        <w:rPr>
          <w:lang w:val="ru-RU"/>
        </w:rPr>
      </w:pPr>
      <w:r w:rsidRPr="001C2D6B">
        <w:rPr>
          <w:lang w:val="ru-RU"/>
        </w:rPr>
        <w:t>По информации Министерства строительства, архитектуры и жилищно- коммунального хозяйства Республики Татарстан около 50% очистных сооружений канализации эксплуатируются более 25 лет, морально устарели, работают с низкой эффективностью, с перегрузкой, требуют реконструкции и модернизации.</w:t>
      </w:r>
    </w:p>
    <w:p w:rsidR="00D36B9B" w:rsidRPr="001C2D6B" w:rsidRDefault="00D36B9B">
      <w:pPr>
        <w:spacing w:line="276" w:lineRule="exact"/>
        <w:jc w:val="both"/>
        <w:rPr>
          <w:lang w:val="ru-RU"/>
        </w:rPr>
        <w:sectPr w:rsidR="00D36B9B" w:rsidRPr="001C2D6B">
          <w:pgSz w:w="11910" w:h="16840"/>
          <w:pgMar w:top="920" w:right="740" w:bottom="280" w:left="1600" w:header="739" w:footer="0" w:gutter="0"/>
          <w:cols w:space="720"/>
        </w:sectPr>
      </w:pPr>
    </w:p>
    <w:p w:rsidR="00D36B9B" w:rsidRPr="001C2D6B" w:rsidRDefault="00D36B9B">
      <w:pPr>
        <w:pStyle w:val="a3"/>
        <w:spacing w:before="3"/>
        <w:ind w:left="0"/>
        <w:rPr>
          <w:sz w:val="14"/>
          <w:lang w:val="ru-RU"/>
        </w:rPr>
      </w:pPr>
    </w:p>
    <w:p w:rsidR="00D36B9B" w:rsidRPr="001C2D6B" w:rsidRDefault="001C2D6B">
      <w:pPr>
        <w:pStyle w:val="a3"/>
        <w:spacing w:before="70"/>
        <w:ind w:right="112" w:firstLine="566"/>
        <w:jc w:val="both"/>
        <w:rPr>
          <w:lang w:val="ru-RU"/>
        </w:rPr>
      </w:pPr>
      <w:r w:rsidRPr="001C2D6B">
        <w:rPr>
          <w:lang w:val="ru-RU"/>
        </w:rPr>
        <w:t>Для кардинального улучшения состояния биологических очистных сооружений необходимы серьезное внимание и финансовые вложения с привлечением федеральных средств. Считаем важным при разработке инвестиционных программ организаций коммунального комплекса предусматривать внедрение мероприятий по энергоресурсосбережению, современных технологий очистки сточных вод.</w:t>
      </w:r>
    </w:p>
    <w:p w:rsidR="00D36B9B" w:rsidRPr="001C2D6B" w:rsidRDefault="001C2D6B">
      <w:pPr>
        <w:pStyle w:val="a3"/>
        <w:ind w:right="108" w:firstLine="566"/>
        <w:jc w:val="both"/>
        <w:rPr>
          <w:lang w:val="ru-RU"/>
        </w:rPr>
      </w:pPr>
      <w:r w:rsidRPr="001C2D6B">
        <w:rPr>
          <w:u w:val="single"/>
          <w:lang w:val="ru-RU"/>
        </w:rPr>
        <w:t xml:space="preserve">Негативное воздействие вод. </w:t>
      </w:r>
      <w:r w:rsidRPr="001C2D6B">
        <w:rPr>
          <w:lang w:val="ru-RU"/>
        </w:rPr>
        <w:t>По данным мониторинга экзогенных процессов, абразионные и оползневые процессы широко распространены в правобережной части Куйбышевского водохранилища. Протяженность береговой линии Куйбышевского водохранилища в пределах Республики Татарстан составляет 1392 км, из них 210 км подвержено активным абразионным и оползневым процессам. В результате указанных процессов экономике республики ежегодно наносится ущерб в размере более 2 млрд рублей. Обеспечение безопасности жизнедеятельности населения республики предопределяет комплекс работ по строительству, совершенствованию и реконструкции сетей инженерной защиты населенных пунктов от воздействия вод.</w:t>
      </w:r>
    </w:p>
    <w:p w:rsidR="00D36B9B" w:rsidRPr="001C2D6B" w:rsidRDefault="001C2D6B">
      <w:pPr>
        <w:pStyle w:val="a3"/>
        <w:ind w:right="111" w:firstLine="539"/>
        <w:jc w:val="both"/>
        <w:rPr>
          <w:lang w:val="ru-RU"/>
        </w:rPr>
      </w:pPr>
      <w:r w:rsidRPr="001C2D6B">
        <w:rPr>
          <w:lang w:val="ru-RU"/>
        </w:rPr>
        <w:t>Ежегодно в период весеннего половодья происходит затопление территории населенных пунктов. Согласно данным Министерства по делам гражданской обороны и чрезвычайных ситуаций Республики Татарстан в зону возможного затопления (подтопления) в паводковый период попадают более 200 населенных пунктов республики (РКМ РТ от 29.08.2013 № 1625-р).</w:t>
      </w:r>
    </w:p>
    <w:p w:rsidR="00D36B9B" w:rsidRPr="001C2D6B" w:rsidRDefault="001C2D6B">
      <w:pPr>
        <w:pStyle w:val="a3"/>
        <w:ind w:right="103" w:firstLine="539"/>
        <w:jc w:val="both"/>
        <w:rPr>
          <w:lang w:val="ru-RU"/>
        </w:rPr>
      </w:pPr>
      <w:r w:rsidRPr="001C2D6B">
        <w:rPr>
          <w:lang w:val="ru-RU"/>
        </w:rPr>
        <w:t>В настоящее время по данным Приволжского управления Ростехнадзора по РТ в республике более 170 гидротехнических сооружений (далее - ГГС) находятся в неудовлетворительном состоянии и имеют "опасный" уровень безопасности. При этом отсутствие единой базы данных по ГТС, расположенных на территории Республики Татарстан, обусловливает сложность оценки современной ситуации и разработки соответствующих предупредительных мероприятий, направленных на предотвращение чрезвычайных ситуаций.</w:t>
      </w:r>
    </w:p>
    <w:p w:rsidR="00D36B9B" w:rsidRPr="001C2D6B" w:rsidRDefault="001C2D6B">
      <w:pPr>
        <w:pStyle w:val="a3"/>
        <w:ind w:right="106" w:firstLine="539"/>
        <w:jc w:val="both"/>
        <w:rPr>
          <w:lang w:val="ru-RU"/>
        </w:rPr>
      </w:pPr>
      <w:r w:rsidRPr="001C2D6B">
        <w:rPr>
          <w:u w:val="single"/>
          <w:lang w:val="ru-RU"/>
        </w:rPr>
        <w:t xml:space="preserve"> Подземные воды </w:t>
      </w:r>
      <w:r w:rsidRPr="001C2D6B">
        <w:rPr>
          <w:lang w:val="ru-RU"/>
        </w:rPr>
        <w:t>Важным стратегическим ресурсом Республики Татарстан являются пресные подземные воды, имеющие целый ряд преимуществ, обусловленных защищенностью их от загрязнения, стабильностью качества во времени, возможностью расположения водозаборов вблизи потребителей и получения воды при меньших затратах. При этом возможность использования пресных подземных вод может быть определена только после проведения соответствующих поисково-оценочных и разведочных работ, оценки их эксплуатационных запасов.</w:t>
      </w:r>
    </w:p>
    <w:p w:rsidR="00D36B9B" w:rsidRPr="001C2D6B" w:rsidRDefault="001C2D6B">
      <w:pPr>
        <w:pStyle w:val="a3"/>
        <w:ind w:right="114" w:firstLine="539"/>
        <w:jc w:val="both"/>
        <w:rPr>
          <w:lang w:val="ru-RU"/>
        </w:rPr>
      </w:pPr>
      <w:r w:rsidRPr="001C2D6B">
        <w:rPr>
          <w:lang w:val="ru-RU"/>
        </w:rPr>
        <w:t>Подземные воды, исходя из их качества, делят на питьевые и технические пресные, минеральные лечебные и промышленные (гидроминеральные).</w:t>
      </w:r>
    </w:p>
    <w:p w:rsidR="00D36B9B" w:rsidRPr="001C2D6B" w:rsidRDefault="001C2D6B">
      <w:pPr>
        <w:pStyle w:val="a3"/>
        <w:ind w:right="110" w:firstLine="566"/>
        <w:jc w:val="both"/>
        <w:rPr>
          <w:lang w:val="ru-RU"/>
        </w:rPr>
      </w:pPr>
      <w:r w:rsidRPr="001C2D6B">
        <w:rPr>
          <w:lang w:val="ru-RU"/>
        </w:rPr>
        <w:t>Под влиянием интенсивной хозяйственной деятельности на территории Республики Татарстан активно формируются очаги загрязнения подземных вод, возросло количество водозаборов, на которых установлено ухудшение качества пресных подземных вод. Такая тревожная тенденция обусловливает необходимость организации мониторинга и охраны подземных вод от истощения и загрязнения.</w:t>
      </w:r>
    </w:p>
    <w:p w:rsidR="00D36B9B" w:rsidRPr="001C2D6B" w:rsidRDefault="001C2D6B">
      <w:pPr>
        <w:pStyle w:val="a3"/>
        <w:spacing w:before="4" w:line="235" w:lineRule="auto"/>
        <w:ind w:right="102" w:firstLine="719"/>
        <w:jc w:val="both"/>
        <w:rPr>
          <w:lang w:val="ru-RU"/>
        </w:rPr>
      </w:pPr>
      <w:r w:rsidRPr="001C2D6B">
        <w:rPr>
          <w:lang w:val="ru-RU"/>
        </w:rPr>
        <w:t>В пределах РТ по состоянию на 01.01.2016 г. разведано 428 месторождений (включая участки месторождений) пресных подземных вод, запасы по которым прошли государственную экспертизу. Общая величина утвержденных запасов составляет 2292,231 тыс.м</w:t>
      </w:r>
      <w:r w:rsidRPr="001C2D6B">
        <w:rPr>
          <w:position w:val="9"/>
          <w:sz w:val="16"/>
          <w:lang w:val="ru-RU"/>
        </w:rPr>
        <w:t>3</w:t>
      </w:r>
      <w:r w:rsidRPr="001C2D6B">
        <w:rPr>
          <w:lang w:val="ru-RU"/>
        </w:rPr>
        <w:t>/сут (836,66 млн.м</w:t>
      </w:r>
      <w:r w:rsidRPr="001C2D6B">
        <w:rPr>
          <w:position w:val="9"/>
          <w:sz w:val="16"/>
          <w:lang w:val="ru-RU"/>
        </w:rPr>
        <w:t>3</w:t>
      </w:r>
      <w:r w:rsidRPr="001C2D6B">
        <w:rPr>
          <w:lang w:val="ru-RU"/>
        </w:rPr>
        <w:t>/год), из которых 405,8 тыс.м</w:t>
      </w:r>
      <w:r w:rsidRPr="001C2D6B">
        <w:rPr>
          <w:position w:val="9"/>
          <w:sz w:val="16"/>
          <w:lang w:val="ru-RU"/>
        </w:rPr>
        <w:t>3</w:t>
      </w:r>
      <w:r w:rsidRPr="001C2D6B">
        <w:rPr>
          <w:lang w:val="ru-RU"/>
        </w:rPr>
        <w:t>/сут (148,1 млн.м</w:t>
      </w:r>
      <w:r w:rsidRPr="001C2D6B">
        <w:rPr>
          <w:position w:val="9"/>
          <w:sz w:val="16"/>
          <w:lang w:val="ru-RU"/>
        </w:rPr>
        <w:t>3</w:t>
      </w:r>
      <w:r w:rsidRPr="001C2D6B">
        <w:rPr>
          <w:lang w:val="ru-RU"/>
        </w:rPr>
        <w:t>/год) подготовлены к промышленному освоению, и 269,38 тыс.м</w:t>
      </w:r>
      <w:r w:rsidRPr="001C2D6B">
        <w:rPr>
          <w:position w:val="9"/>
          <w:sz w:val="16"/>
          <w:lang w:val="ru-RU"/>
        </w:rPr>
        <w:t>3</w:t>
      </w:r>
      <w:r w:rsidRPr="001C2D6B">
        <w:rPr>
          <w:lang w:val="ru-RU"/>
        </w:rPr>
        <w:t>/сут (98,32 млн.м</w:t>
      </w:r>
      <w:r w:rsidRPr="001C2D6B">
        <w:rPr>
          <w:position w:val="9"/>
          <w:sz w:val="16"/>
          <w:lang w:val="ru-RU"/>
        </w:rPr>
        <w:t>3</w:t>
      </w:r>
      <w:r w:rsidRPr="001C2D6B">
        <w:rPr>
          <w:lang w:val="ru-RU"/>
        </w:rPr>
        <w:t>/год) подготовлены к опытно-промышленной эксплуатации. Из общей величины запасов пресных подземных вод 2054,547 тыс.м</w:t>
      </w:r>
      <w:r w:rsidRPr="001C2D6B">
        <w:rPr>
          <w:position w:val="9"/>
          <w:sz w:val="16"/>
          <w:lang w:val="ru-RU"/>
        </w:rPr>
        <w:t>3</w:t>
      </w:r>
      <w:r w:rsidRPr="001C2D6B">
        <w:rPr>
          <w:lang w:val="ru-RU"/>
        </w:rPr>
        <w:t>/суг относятся к балансовым, а 249,8 тыс.м</w:t>
      </w:r>
      <w:r w:rsidRPr="001C2D6B">
        <w:rPr>
          <w:position w:val="9"/>
          <w:sz w:val="16"/>
          <w:lang w:val="ru-RU"/>
        </w:rPr>
        <w:t>3</w:t>
      </w:r>
      <w:r w:rsidRPr="001C2D6B">
        <w:rPr>
          <w:lang w:val="ru-RU"/>
        </w:rPr>
        <w:t>/сут предназначено для водоснабжения г. Казани.</w:t>
      </w:r>
    </w:p>
    <w:p w:rsidR="00D36B9B" w:rsidRPr="001C2D6B" w:rsidRDefault="001C2D6B">
      <w:pPr>
        <w:pStyle w:val="a3"/>
        <w:spacing w:before="1"/>
        <w:ind w:right="102" w:firstLine="719"/>
        <w:jc w:val="both"/>
        <w:rPr>
          <w:lang w:val="ru-RU"/>
        </w:rPr>
      </w:pPr>
      <w:r w:rsidRPr="001C2D6B">
        <w:rPr>
          <w:lang w:val="ru-RU"/>
        </w:rPr>
        <w:t>Значительная величина используемых для хозяйственно-питьевых нужд подземных вод в республике требует как увеличения темпов освоения разведанных месторождений подземных вод, так и проведения оценки эксплуатационных запасов на действующих водозаборах,  качество  воды  которых  отвечает  целевому  назначению.    Потенциальные</w:t>
      </w:r>
    </w:p>
    <w:p w:rsidR="00D36B9B" w:rsidRPr="001C2D6B" w:rsidRDefault="00D36B9B">
      <w:pPr>
        <w:jc w:val="both"/>
        <w:rPr>
          <w:lang w:val="ru-RU"/>
        </w:rPr>
        <w:sectPr w:rsidR="00D36B9B" w:rsidRPr="001C2D6B">
          <w:pgSz w:w="11910" w:h="16840"/>
          <w:pgMar w:top="920" w:right="740" w:bottom="280" w:left="1600" w:header="739" w:footer="0" w:gutter="0"/>
          <w:cols w:space="720"/>
        </w:sectPr>
      </w:pPr>
    </w:p>
    <w:p w:rsidR="00D36B9B" w:rsidRPr="001C2D6B" w:rsidRDefault="00D36B9B">
      <w:pPr>
        <w:pStyle w:val="a3"/>
        <w:spacing w:before="3"/>
        <w:ind w:left="0"/>
        <w:rPr>
          <w:sz w:val="14"/>
          <w:lang w:val="ru-RU"/>
        </w:rPr>
      </w:pPr>
    </w:p>
    <w:p w:rsidR="00D36B9B" w:rsidRPr="001C2D6B" w:rsidRDefault="001C2D6B">
      <w:pPr>
        <w:pStyle w:val="a3"/>
        <w:spacing w:before="70"/>
        <w:ind w:right="105"/>
        <w:jc w:val="both"/>
        <w:rPr>
          <w:lang w:val="ru-RU"/>
        </w:rPr>
      </w:pPr>
      <w:r w:rsidRPr="001C2D6B">
        <w:rPr>
          <w:lang w:val="ru-RU"/>
        </w:rPr>
        <w:t>возможности обеспечения запасами минеральных вод лечебно-питьевого и бальнеологического назначения новых лечебно-оздоровительных учреждений имеются практически на всей территории РТ.</w:t>
      </w:r>
    </w:p>
    <w:p w:rsidR="00D36B9B" w:rsidRPr="001C2D6B" w:rsidRDefault="00D36B9B">
      <w:pPr>
        <w:pStyle w:val="a3"/>
        <w:ind w:left="0"/>
        <w:rPr>
          <w:lang w:val="ru-RU"/>
        </w:rPr>
      </w:pPr>
    </w:p>
    <w:p w:rsidR="00D36B9B" w:rsidRPr="001C2D6B" w:rsidRDefault="001C2D6B">
      <w:pPr>
        <w:pStyle w:val="a3"/>
        <w:ind w:left="3992"/>
        <w:rPr>
          <w:lang w:val="ru-RU"/>
        </w:rPr>
      </w:pPr>
      <w:r w:rsidRPr="001C2D6B">
        <w:rPr>
          <w:lang w:val="ru-RU"/>
        </w:rPr>
        <w:t>Ключевые направления</w:t>
      </w:r>
    </w:p>
    <w:p w:rsidR="00D36B9B" w:rsidRPr="001C2D6B" w:rsidRDefault="00D36B9B">
      <w:pPr>
        <w:pStyle w:val="a3"/>
        <w:ind w:left="0"/>
        <w:rPr>
          <w:lang w:val="ru-RU"/>
        </w:rPr>
      </w:pPr>
    </w:p>
    <w:p w:rsidR="00D36B9B" w:rsidRPr="00405906" w:rsidRDefault="001C2D6B">
      <w:pPr>
        <w:pStyle w:val="a3"/>
        <w:ind w:right="112" w:firstLine="851"/>
        <w:jc w:val="both"/>
        <w:rPr>
          <w:lang w:val="ru-RU"/>
        </w:rPr>
      </w:pPr>
      <w:r w:rsidRPr="00405906">
        <w:rPr>
          <w:lang w:val="ru-RU"/>
        </w:rPr>
        <w:t>Реализация комплекса работ по установлению береговой линии</w:t>
      </w:r>
      <w:r w:rsidR="00D958B2" w:rsidRPr="00405906">
        <w:rPr>
          <w:lang w:val="ru-RU"/>
        </w:rPr>
        <w:t xml:space="preserve">,прибрежной защитной полосы и водоохраной зоны </w:t>
      </w:r>
      <w:r w:rsidRPr="00405906">
        <w:rPr>
          <w:lang w:val="ru-RU"/>
        </w:rPr>
        <w:t>водных объектов.</w:t>
      </w:r>
    </w:p>
    <w:p w:rsidR="00D958B2" w:rsidRDefault="001C2D6B" w:rsidP="00D958B2">
      <w:pPr>
        <w:pStyle w:val="a3"/>
        <w:ind w:left="954" w:right="72"/>
        <w:rPr>
          <w:lang w:val="ru-RU"/>
        </w:rPr>
      </w:pPr>
      <w:r w:rsidRPr="00405906">
        <w:rPr>
          <w:lang w:val="ru-RU"/>
        </w:rPr>
        <w:t xml:space="preserve">Внесение сведений </w:t>
      </w:r>
      <w:r w:rsidR="00D958B2" w:rsidRPr="00405906">
        <w:rPr>
          <w:lang w:val="ru-RU"/>
        </w:rPr>
        <w:t xml:space="preserve">о водных объектах </w:t>
      </w:r>
      <w:r w:rsidRPr="00405906">
        <w:rPr>
          <w:lang w:val="ru-RU"/>
        </w:rPr>
        <w:t xml:space="preserve">в государственный </w:t>
      </w:r>
      <w:r w:rsidR="00D958B2" w:rsidRPr="00405906">
        <w:rPr>
          <w:lang w:val="ru-RU"/>
        </w:rPr>
        <w:t xml:space="preserve">водный </w:t>
      </w:r>
      <w:r w:rsidRPr="00405906">
        <w:rPr>
          <w:lang w:val="ru-RU"/>
        </w:rPr>
        <w:t>реестр.</w:t>
      </w:r>
    </w:p>
    <w:p w:rsidR="00D36B9B" w:rsidRPr="001C2D6B" w:rsidRDefault="001C2D6B">
      <w:pPr>
        <w:pStyle w:val="a3"/>
        <w:ind w:left="954" w:right="2022"/>
        <w:rPr>
          <w:lang w:val="ru-RU"/>
        </w:rPr>
      </w:pPr>
      <w:r w:rsidRPr="001C2D6B">
        <w:rPr>
          <w:lang w:val="ru-RU"/>
        </w:rPr>
        <w:t>Установление зон затопления и подтопления.</w:t>
      </w:r>
    </w:p>
    <w:p w:rsidR="00D36B9B" w:rsidRPr="001C2D6B" w:rsidRDefault="001C2D6B">
      <w:pPr>
        <w:pStyle w:val="a3"/>
        <w:ind w:right="106" w:firstLine="851"/>
        <w:jc w:val="both"/>
        <w:rPr>
          <w:lang w:val="ru-RU"/>
        </w:rPr>
      </w:pPr>
      <w:r w:rsidRPr="001C2D6B">
        <w:rPr>
          <w:lang w:val="ru-RU"/>
        </w:rPr>
        <w:t>Реализация мероприятий по обеспечению защищенности населения и объектов экономики от негативного воздействия вод</w:t>
      </w:r>
    </w:p>
    <w:p w:rsidR="00D36B9B" w:rsidRPr="001C2D6B" w:rsidRDefault="001C2D6B">
      <w:pPr>
        <w:pStyle w:val="a3"/>
        <w:ind w:right="112" w:firstLine="719"/>
        <w:jc w:val="both"/>
        <w:rPr>
          <w:lang w:val="ru-RU"/>
        </w:rPr>
      </w:pPr>
      <w:r w:rsidRPr="001C2D6B">
        <w:rPr>
          <w:lang w:val="ru-RU"/>
        </w:rPr>
        <w:t>Увеличение темпов освоения разведанных месторождений подземных вод и проведения оценки эксплуатационных запасов на действующих водозаборах, качество воды которых отвечает целевому назначению.</w:t>
      </w:r>
    </w:p>
    <w:p w:rsidR="00D36B9B" w:rsidRPr="001C2D6B" w:rsidRDefault="00D36B9B">
      <w:pPr>
        <w:pStyle w:val="a3"/>
        <w:spacing w:before="4"/>
        <w:ind w:left="0"/>
        <w:rPr>
          <w:lang w:val="ru-RU"/>
        </w:rPr>
      </w:pPr>
    </w:p>
    <w:p w:rsidR="00D36B9B" w:rsidRPr="001C2D6B" w:rsidRDefault="001C2D6B">
      <w:pPr>
        <w:pStyle w:val="110"/>
        <w:ind w:left="2269"/>
        <w:rPr>
          <w:lang w:val="ru-RU"/>
        </w:rPr>
      </w:pPr>
      <w:bookmarkStart w:id="5" w:name="_TOC_250005"/>
      <w:bookmarkEnd w:id="5"/>
      <w:r w:rsidRPr="001C2D6B">
        <w:rPr>
          <w:lang w:val="ru-RU"/>
        </w:rPr>
        <w:t>Земельные ресурсы и сфера обращения с отходами</w:t>
      </w:r>
    </w:p>
    <w:p w:rsidR="00D36B9B" w:rsidRPr="001C2D6B" w:rsidRDefault="00D36B9B">
      <w:pPr>
        <w:pStyle w:val="a3"/>
        <w:spacing w:before="6"/>
        <w:ind w:left="0"/>
        <w:rPr>
          <w:b/>
          <w:sz w:val="23"/>
          <w:lang w:val="ru-RU"/>
        </w:rPr>
      </w:pPr>
    </w:p>
    <w:p w:rsidR="00D36B9B" w:rsidRPr="001C2D6B" w:rsidRDefault="001C2D6B">
      <w:pPr>
        <w:pStyle w:val="a3"/>
        <w:ind w:right="104" w:firstLine="566"/>
        <w:jc w:val="both"/>
        <w:rPr>
          <w:lang w:val="ru-RU"/>
        </w:rPr>
      </w:pPr>
      <w:r w:rsidRPr="001C2D6B">
        <w:rPr>
          <w:lang w:val="ru-RU"/>
        </w:rPr>
        <w:t>Анализ результатов государственного мониторинга земель и других систем наблюдений за состоянием окружающей среды показывает, что в Республике Татарстан сохраняется тенденция ухудшения состояния земель. Общая площадь земель Республики Татарстан составляет 6783,7 тыс. гектаров, из них 2263,2 тыс. гектаров земель сельхозназначения деградированы (эрозионно опасны), из которых переувлажнено 76,9 тыс. гектаров, заболочено 55,7 тыс. гектаров, засолено 15,6 тыс. гектаров, солонцовые участки земель составляют 1,7 тыс. гектаров, каменистые - 232,3 тыс. гектаров, с легким механическим составом (пески) - 254,2 тыс. гектаров. Площадь земель, нарушенных в результате добычи общераспространенных полезных ископаемых, составляет 3,0 тыс. гектаров.</w:t>
      </w:r>
    </w:p>
    <w:p w:rsidR="00D36B9B" w:rsidRPr="001C2D6B" w:rsidRDefault="001C2D6B">
      <w:pPr>
        <w:pStyle w:val="a3"/>
        <w:ind w:left="176" w:right="184" w:firstLine="568"/>
        <w:jc w:val="both"/>
        <w:rPr>
          <w:lang w:val="ru-RU"/>
        </w:rPr>
      </w:pPr>
      <w:r w:rsidRPr="001C2D6B">
        <w:rPr>
          <w:lang w:val="ru-RU"/>
        </w:rPr>
        <w:t>Добыча, транспортировка и переработка в республике нефти и нефтепродуктов сопровождаются аварийными и технологическими разливами нефти и нефтепродуктов, что иногда приводит к существенному загрязнению почв.</w:t>
      </w:r>
    </w:p>
    <w:p w:rsidR="00D36B9B" w:rsidRPr="001C2D6B" w:rsidRDefault="001C2D6B">
      <w:pPr>
        <w:pStyle w:val="a3"/>
        <w:ind w:left="176" w:right="181" w:firstLine="568"/>
        <w:jc w:val="both"/>
        <w:rPr>
          <w:lang w:val="ru-RU"/>
        </w:rPr>
      </w:pPr>
      <w:r w:rsidRPr="001C2D6B">
        <w:rPr>
          <w:lang w:val="ru-RU"/>
        </w:rPr>
        <w:t>Даже после удаления нефти с поверхности земли почва может содержать высокие концентрации нефтепродуктов, что требует проведения длительных и многоплановых рекультивационных работ, направленных на восстановление плодородия почв.</w:t>
      </w:r>
    </w:p>
    <w:p w:rsidR="00D36B9B" w:rsidRPr="001C2D6B" w:rsidRDefault="001C2D6B">
      <w:pPr>
        <w:pStyle w:val="a3"/>
        <w:ind w:right="109" w:firstLine="566"/>
        <w:jc w:val="both"/>
        <w:rPr>
          <w:lang w:val="ru-RU"/>
        </w:rPr>
      </w:pPr>
      <w:r w:rsidRPr="001C2D6B">
        <w:rPr>
          <w:lang w:val="ru-RU"/>
        </w:rPr>
        <w:t>Отсутствие в большинстве регионов Российской Федерации утвержденных нормативов допустимого остаточного содержания нефти и продуктов ее трансформации после проведения рекультивационных и иных восстановительных работ (ДОСНП) делает неопределенным момент завершения рекультивации почв, при этом попытка снизить в процессе рекультивации концентрацию нефти в почве до фоновых значений, как того часто требуют природоохранные органы, может привести к полной гибели почвенного биоценоза. Разработка нормативов ДОСНП для почв является актуальной не только с экологической, но и экономической позиций.</w:t>
      </w:r>
    </w:p>
    <w:p w:rsidR="00D36B9B" w:rsidRPr="001C2D6B" w:rsidRDefault="001C2D6B">
      <w:pPr>
        <w:pStyle w:val="a3"/>
        <w:ind w:right="110" w:firstLine="566"/>
        <w:jc w:val="both"/>
        <w:rPr>
          <w:lang w:val="ru-RU"/>
        </w:rPr>
      </w:pPr>
      <w:r w:rsidRPr="001C2D6B">
        <w:rPr>
          <w:lang w:val="ru-RU"/>
        </w:rPr>
        <w:t>Научно-исследовательские работы по изучению воздействия нефтепродуктов на свойства почвы и почвенные биоценозы проводятся в Республике Татарстан на протяжении более 40 лет. Однако первый норматив определяющий качество почвы по остаточному  содержанию  нефти,  был  разработан  специалистами  ТатНИПИнефть    для</w:t>
      </w:r>
    </w:p>
    <w:p w:rsidR="00D36B9B" w:rsidRPr="001C2D6B" w:rsidRDefault="00D36B9B">
      <w:pPr>
        <w:jc w:val="both"/>
        <w:rPr>
          <w:lang w:val="ru-RU"/>
        </w:rPr>
        <w:sectPr w:rsidR="00D36B9B" w:rsidRPr="001C2D6B">
          <w:pgSz w:w="11910" w:h="16840"/>
          <w:pgMar w:top="920" w:right="740" w:bottom="280" w:left="1600" w:header="739" w:footer="0" w:gutter="0"/>
          <w:cols w:space="720"/>
        </w:sectPr>
      </w:pPr>
    </w:p>
    <w:p w:rsidR="00D36B9B" w:rsidRPr="001C2D6B" w:rsidRDefault="00D36B9B">
      <w:pPr>
        <w:pStyle w:val="a3"/>
        <w:spacing w:before="3"/>
        <w:ind w:left="0"/>
        <w:rPr>
          <w:sz w:val="14"/>
          <w:lang w:val="ru-RU"/>
        </w:rPr>
      </w:pPr>
    </w:p>
    <w:p w:rsidR="00D36B9B" w:rsidRPr="001C2D6B" w:rsidRDefault="001C2D6B">
      <w:pPr>
        <w:pStyle w:val="a3"/>
        <w:spacing w:before="70"/>
        <w:rPr>
          <w:lang w:val="ru-RU"/>
        </w:rPr>
      </w:pPr>
      <w:r w:rsidRPr="001C2D6B">
        <w:rPr>
          <w:lang w:val="ru-RU"/>
        </w:rPr>
        <w:t>выщелоченных черноземов сельскохозяйственного назначения в Республике Татарстан и введен в действие только в 2010 году.</w:t>
      </w:r>
    </w:p>
    <w:p w:rsidR="00D36B9B" w:rsidRPr="001C2D6B" w:rsidRDefault="001C2D6B">
      <w:pPr>
        <w:pStyle w:val="a3"/>
        <w:ind w:right="101" w:firstLine="566"/>
        <w:jc w:val="both"/>
        <w:rPr>
          <w:lang w:val="ru-RU"/>
        </w:rPr>
      </w:pPr>
      <w:r w:rsidRPr="001C2D6B">
        <w:rPr>
          <w:lang w:val="ru-RU"/>
        </w:rPr>
        <w:t>Специалистами Института проблем экологии и недропользования Академии наук Татарстана был разработан и успешно апробирован новый комплексный подход, основанный на результатах физико-химического анализа почв, токсикологическом тестировании почв и водных вытяжек из почв в остром опыте на высших растениях и гидробионтах, микробиологических исследованиях численности основных физиологических групп почвенных микроорганизмов и их активности, определении фитопродуктивности высших растений в вегетационных опытах, а также лимитирующих показателей вредности. На его основе в республике установлены региональные  нормативы ДОСНП для различных типов земель сельскохозяйственного назначения, лесного фонда, особо охраняемых территорий иобъектов.</w:t>
      </w:r>
    </w:p>
    <w:p w:rsidR="00D36B9B" w:rsidRPr="001C2D6B" w:rsidRDefault="001C2D6B">
      <w:pPr>
        <w:pStyle w:val="a3"/>
        <w:ind w:right="110" w:firstLine="566"/>
        <w:jc w:val="both"/>
        <w:rPr>
          <w:lang w:val="ru-RU"/>
        </w:rPr>
      </w:pPr>
      <w:r w:rsidRPr="001C2D6B">
        <w:rPr>
          <w:lang w:val="ru-RU"/>
        </w:rPr>
        <w:t>К настоящему времени разработаны и утверждены нормативы ДОСНП для 8 подтипов почв земель сельскохозяйственного назначения, для 7 подтипов почв земель лесного фонда, для 2 подтипов почв земель особо охраняемых территорий.</w:t>
      </w:r>
    </w:p>
    <w:p w:rsidR="00D36B9B" w:rsidRPr="001C2D6B" w:rsidRDefault="001C2D6B">
      <w:pPr>
        <w:pStyle w:val="a3"/>
        <w:ind w:right="114" w:firstLine="566"/>
        <w:jc w:val="both"/>
        <w:rPr>
          <w:lang w:val="ru-RU"/>
        </w:rPr>
      </w:pPr>
      <w:r w:rsidRPr="001C2D6B">
        <w:rPr>
          <w:lang w:val="ru-RU"/>
        </w:rPr>
        <w:t>В настоящее время утвержденные нормативы ДОСНП активно используются в Республике Татарстан при проведении рекультивационных работ.</w:t>
      </w:r>
    </w:p>
    <w:p w:rsidR="00D36B9B" w:rsidRPr="001C2D6B" w:rsidRDefault="001C2D6B">
      <w:pPr>
        <w:pStyle w:val="a3"/>
        <w:ind w:right="110" w:firstLine="566"/>
        <w:jc w:val="both"/>
        <w:rPr>
          <w:lang w:val="ru-RU"/>
        </w:rPr>
      </w:pPr>
      <w:r w:rsidRPr="001C2D6B">
        <w:rPr>
          <w:lang w:val="ru-RU"/>
        </w:rPr>
        <w:t>В 2015 году за счет финансирования из средств республиканского бюджета выполнена разработка региональных нормативов ДОСНП для ряда типов и подтипов почв земель сельскохозяйственного назначения, лесного фонда и особо охраняемых территорий Татарстана. В текущем году указанные региональные нормативы качества окружающей среды будут введены в действие для применения на территории Республики Татарстан.</w:t>
      </w:r>
    </w:p>
    <w:p w:rsidR="00D36B9B" w:rsidRPr="001C2D6B" w:rsidRDefault="001C2D6B">
      <w:pPr>
        <w:pStyle w:val="a3"/>
        <w:ind w:right="107" w:firstLine="566"/>
        <w:jc w:val="both"/>
        <w:rPr>
          <w:lang w:val="ru-RU"/>
        </w:rPr>
      </w:pPr>
      <w:r w:rsidRPr="001C2D6B">
        <w:rPr>
          <w:lang w:val="ru-RU"/>
        </w:rPr>
        <w:t>В развитие проводимых в республике работ по разработке и принятию региональных нормативов качества окружающей среды организовано выполнение работ по разработке региональных нормативов фонового содержания тяжелых металлов (</w:t>
      </w:r>
      <w:r>
        <w:t>Cd</w:t>
      </w:r>
      <w:r w:rsidRPr="001C2D6B">
        <w:rPr>
          <w:lang w:val="ru-RU"/>
        </w:rPr>
        <w:t xml:space="preserve">, </w:t>
      </w:r>
      <w:r>
        <w:t>Pb</w:t>
      </w:r>
      <w:r w:rsidRPr="001C2D6B">
        <w:rPr>
          <w:lang w:val="ru-RU"/>
        </w:rPr>
        <w:t xml:space="preserve">, </w:t>
      </w:r>
      <w:r>
        <w:t>Co</w:t>
      </w:r>
      <w:r w:rsidRPr="001C2D6B">
        <w:rPr>
          <w:lang w:val="ru-RU"/>
        </w:rPr>
        <w:t xml:space="preserve">, </w:t>
      </w:r>
      <w:r>
        <w:t>Cu</w:t>
      </w:r>
      <w:r w:rsidRPr="001C2D6B">
        <w:rPr>
          <w:lang w:val="ru-RU"/>
        </w:rPr>
        <w:t xml:space="preserve">, </w:t>
      </w:r>
      <w:r>
        <w:t>Ni</w:t>
      </w:r>
      <w:r w:rsidRPr="001C2D6B">
        <w:rPr>
          <w:lang w:val="ru-RU"/>
        </w:rPr>
        <w:t xml:space="preserve">,  </w:t>
      </w:r>
      <w:r>
        <w:t>Zn</w:t>
      </w:r>
      <w:r w:rsidRPr="001C2D6B">
        <w:rPr>
          <w:lang w:val="ru-RU"/>
        </w:rPr>
        <w:t xml:space="preserve">, </w:t>
      </w:r>
      <w:r>
        <w:t>Cr</w:t>
      </w:r>
      <w:r w:rsidRPr="001C2D6B">
        <w:rPr>
          <w:lang w:val="ru-RU"/>
        </w:rPr>
        <w:t xml:space="preserve">, </w:t>
      </w:r>
      <w:r>
        <w:t>Mn</w:t>
      </w:r>
      <w:r w:rsidRPr="001C2D6B">
        <w:rPr>
          <w:lang w:val="ru-RU"/>
        </w:rPr>
        <w:t xml:space="preserve">, </w:t>
      </w:r>
      <w:r>
        <w:t>Fe</w:t>
      </w:r>
      <w:r w:rsidRPr="001C2D6B">
        <w:rPr>
          <w:lang w:val="ru-RU"/>
        </w:rPr>
        <w:t>) в основных типах почв Республики Татарстан. Указанные региональные нормативы качества окружающей среды введены вдействие.</w:t>
      </w:r>
    </w:p>
    <w:p w:rsidR="00D36B9B" w:rsidRPr="001C2D6B" w:rsidRDefault="001C2D6B">
      <w:pPr>
        <w:pStyle w:val="a3"/>
        <w:ind w:right="106" w:firstLine="539"/>
        <w:jc w:val="both"/>
        <w:rPr>
          <w:lang w:val="ru-RU"/>
        </w:rPr>
      </w:pPr>
      <w:r w:rsidRPr="001C2D6B">
        <w:rPr>
          <w:u w:val="single"/>
          <w:lang w:val="ru-RU"/>
        </w:rPr>
        <w:t xml:space="preserve">Отходы. </w:t>
      </w:r>
      <w:r w:rsidRPr="001C2D6B">
        <w:rPr>
          <w:lang w:val="ru-RU"/>
        </w:rPr>
        <w:t>Ежегодно в Республике Татарстан образуется более 10 млн тонн отходов производства и потребления. В качестве вторичных ресурсов используется лишь 10 процентов от общего объема собранных промышленных и бытовых отходов. В хозяйственный оборот вовлекаются лишь высоколиквидные и рентабельные отходы, главным образом, лом и отходы черных и цветных металлов.</w:t>
      </w:r>
    </w:p>
    <w:p w:rsidR="00D36B9B" w:rsidRPr="001C2D6B" w:rsidRDefault="001C2D6B">
      <w:pPr>
        <w:pStyle w:val="a3"/>
        <w:ind w:right="109" w:firstLine="539"/>
        <w:jc w:val="both"/>
        <w:rPr>
          <w:lang w:val="ru-RU"/>
        </w:rPr>
      </w:pPr>
      <w:r w:rsidRPr="001C2D6B">
        <w:rPr>
          <w:lang w:val="ru-RU"/>
        </w:rPr>
        <w:t>Интенсивное социально-экономическое развитие республики, процессы интенсивной индустриализации и экстенсивной добычи природных ресурсов, плотность промышленного производства стали основными причинами возникновения прошлого экологического ущерба.</w:t>
      </w:r>
    </w:p>
    <w:p w:rsidR="00D36B9B" w:rsidRPr="001C2D6B" w:rsidRDefault="001C2D6B">
      <w:pPr>
        <w:pStyle w:val="a3"/>
        <w:ind w:right="106" w:firstLine="539"/>
        <w:jc w:val="both"/>
        <w:rPr>
          <w:lang w:val="ru-RU"/>
        </w:rPr>
      </w:pPr>
      <w:r w:rsidRPr="001C2D6B">
        <w:rPr>
          <w:lang w:val="ru-RU"/>
        </w:rPr>
        <w:t xml:space="preserve">К одному из широко распространенных типов накопленного экологического ущерба принадлежат загрязненные земли промышленных площадок и сопредельные территории действовавших в прошлом химических, металлургических, деревоперерабатывающих и других производств. В целом для данного вида ущерба характерно наличие в высокой степени загрязненных земель и поверхностных водных объектов с широким спектром химических веществ с большими превышениями предельно допустимой концентрации. Также одним широко распространенным проявлением накопленного экологического ущерба являются большие площади загрязнения нефтью и нефтепродуктами, возникшие в результате функционирования нефтехимических предприятий или размещения складов нефтепродуктов. Образующиеся нефтесодержащие отходы относятся в основном к опасным отходам </w:t>
      </w:r>
      <w:r>
        <w:t>III</w:t>
      </w:r>
      <w:r w:rsidRPr="001C2D6B">
        <w:rPr>
          <w:lang w:val="ru-RU"/>
        </w:rPr>
        <w:t xml:space="preserve"> - </w:t>
      </w:r>
      <w:r>
        <w:t>IV</w:t>
      </w:r>
      <w:r w:rsidRPr="001C2D6B">
        <w:rPr>
          <w:lang w:val="ru-RU"/>
        </w:rPr>
        <w:t xml:space="preserve"> класса опасности.</w:t>
      </w:r>
    </w:p>
    <w:p w:rsidR="00D36B9B" w:rsidRPr="003639EE" w:rsidRDefault="001C2D6B">
      <w:pPr>
        <w:pStyle w:val="a3"/>
        <w:ind w:right="106" w:firstLine="539"/>
        <w:jc w:val="both"/>
        <w:rPr>
          <w:lang w:val="ru-RU"/>
        </w:rPr>
      </w:pPr>
      <w:r w:rsidRPr="001C2D6B">
        <w:rPr>
          <w:lang w:val="ru-RU"/>
        </w:rPr>
        <w:t xml:space="preserve">Негативное воздействие объектов прошлого экологического ущерба на окружающую среду имеет тенденцию к росту и без принятия мер по ликвидации  источников загрязнения и реабилитации территорий может достигнуть катастрофических масштабов. Уже сейчас накопленный экологический ущерб приводит к росту заболеваемости населения,  проживающего  на территориях,  подверженных негативному воздействию </w:t>
      </w:r>
      <w:r w:rsidRPr="003639EE">
        <w:rPr>
          <w:lang w:val="ru-RU"/>
        </w:rPr>
        <w:t>от</w:t>
      </w:r>
    </w:p>
    <w:p w:rsidR="00D36B9B" w:rsidRPr="003639EE" w:rsidRDefault="00D36B9B">
      <w:pPr>
        <w:jc w:val="both"/>
        <w:rPr>
          <w:lang w:val="ru-RU"/>
        </w:rPr>
        <w:sectPr w:rsidR="00D36B9B" w:rsidRPr="003639EE">
          <w:pgSz w:w="11910" w:h="16840"/>
          <w:pgMar w:top="920" w:right="740" w:bottom="280" w:left="1600" w:header="739" w:footer="0" w:gutter="0"/>
          <w:cols w:space="720"/>
        </w:sectPr>
      </w:pPr>
    </w:p>
    <w:p w:rsidR="00D36B9B" w:rsidRPr="003639EE" w:rsidRDefault="00D36B9B">
      <w:pPr>
        <w:pStyle w:val="a3"/>
        <w:spacing w:before="3"/>
        <w:ind w:left="0"/>
        <w:rPr>
          <w:sz w:val="14"/>
          <w:lang w:val="ru-RU"/>
        </w:rPr>
      </w:pPr>
    </w:p>
    <w:p w:rsidR="00D36B9B" w:rsidRPr="001C2D6B" w:rsidRDefault="001C2D6B">
      <w:pPr>
        <w:pStyle w:val="a3"/>
        <w:spacing w:before="70"/>
        <w:rPr>
          <w:lang w:val="ru-RU"/>
        </w:rPr>
      </w:pPr>
      <w:r w:rsidRPr="001C2D6B">
        <w:rPr>
          <w:lang w:val="ru-RU"/>
        </w:rPr>
        <w:t>прошлой хозяйственной деятельности.</w:t>
      </w:r>
    </w:p>
    <w:p w:rsidR="00D36B9B" w:rsidRPr="001C2D6B" w:rsidRDefault="001C2D6B">
      <w:pPr>
        <w:pStyle w:val="a3"/>
        <w:ind w:right="107" w:firstLine="539"/>
        <w:jc w:val="both"/>
        <w:rPr>
          <w:lang w:val="ru-RU"/>
        </w:rPr>
      </w:pPr>
      <w:r w:rsidRPr="001C2D6B">
        <w:rPr>
          <w:lang w:val="ru-RU"/>
        </w:rPr>
        <w:t>Республика Татарстан уже начала работу по ликвидации накопленного экологического ущерба. Первыми проектами, включенными в федеральную программу, стали "Комплекс мероприятий по рекультивации Самосыровской свалки ТБО в г.Казани", "Рекультивация объектов накопленного экологического ущерба с нефтесодержащими загрязнениями в г.Буинске" и "Мероприятия по подготовке к закрытию городской свалки ТБО в районе с. Тогаевог.Набережные Челны к закрытию с последующей рекультивацией".</w:t>
      </w:r>
    </w:p>
    <w:p w:rsidR="00D36B9B" w:rsidRPr="001C2D6B" w:rsidRDefault="001C2D6B">
      <w:pPr>
        <w:pStyle w:val="a3"/>
        <w:ind w:left="541" w:right="11"/>
        <w:jc w:val="center"/>
        <w:rPr>
          <w:lang w:val="ru-RU"/>
        </w:rPr>
      </w:pPr>
      <w:r w:rsidRPr="001C2D6B">
        <w:rPr>
          <w:lang w:val="ru-RU"/>
        </w:rPr>
        <w:t>Ключевые направления</w:t>
      </w:r>
    </w:p>
    <w:p w:rsidR="00D36B9B" w:rsidRPr="001C2D6B" w:rsidRDefault="001C2D6B">
      <w:pPr>
        <w:pStyle w:val="a3"/>
        <w:ind w:left="641" w:right="879"/>
        <w:rPr>
          <w:lang w:val="ru-RU"/>
        </w:rPr>
      </w:pPr>
      <w:r w:rsidRPr="001C2D6B">
        <w:rPr>
          <w:lang w:val="ru-RU"/>
        </w:rPr>
        <w:t>Разработка и введение в действие региональных нормативов качества почв Реализация мер, направленных на увеличение доли рекультивируемых земель Продолжение работ по ликвидации накопленного экологического ущерба.</w:t>
      </w:r>
    </w:p>
    <w:p w:rsidR="00D36B9B" w:rsidRPr="001C2D6B" w:rsidRDefault="00D36B9B">
      <w:pPr>
        <w:pStyle w:val="a3"/>
        <w:spacing w:before="4"/>
        <w:ind w:left="0"/>
        <w:rPr>
          <w:lang w:val="ru-RU"/>
        </w:rPr>
      </w:pPr>
    </w:p>
    <w:p w:rsidR="00D36B9B" w:rsidRPr="001C2D6B" w:rsidRDefault="001C2D6B">
      <w:pPr>
        <w:pStyle w:val="110"/>
        <w:ind w:left="363" w:right="359" w:firstLine="911"/>
        <w:rPr>
          <w:lang w:val="ru-RU"/>
        </w:rPr>
      </w:pPr>
      <w:r w:rsidRPr="001C2D6B">
        <w:rPr>
          <w:lang w:val="ru-RU"/>
        </w:rPr>
        <w:t>Ресурсная база и использование минерально-сырьевой базы нерудных полезных ископаемых Республики Татарстан. Воспроизводство запасов твердых</w:t>
      </w:r>
    </w:p>
    <w:p w:rsidR="00D36B9B" w:rsidRPr="001C2D6B" w:rsidRDefault="001C2D6B">
      <w:pPr>
        <w:ind w:left="107" w:right="108"/>
        <w:jc w:val="center"/>
        <w:rPr>
          <w:b/>
          <w:sz w:val="24"/>
          <w:lang w:val="ru-RU"/>
        </w:rPr>
      </w:pPr>
      <w:r w:rsidRPr="001C2D6B">
        <w:rPr>
          <w:b/>
          <w:sz w:val="24"/>
          <w:lang w:val="ru-RU"/>
        </w:rPr>
        <w:t>нерудных ОПИ</w:t>
      </w:r>
    </w:p>
    <w:p w:rsidR="00D36B9B" w:rsidRPr="001C2D6B" w:rsidRDefault="00D36B9B">
      <w:pPr>
        <w:pStyle w:val="a3"/>
        <w:spacing w:before="4"/>
        <w:ind w:left="0"/>
        <w:rPr>
          <w:b/>
          <w:sz w:val="23"/>
          <w:lang w:val="ru-RU"/>
        </w:rPr>
      </w:pPr>
    </w:p>
    <w:p w:rsidR="00D36B9B" w:rsidRPr="001C2D6B" w:rsidRDefault="001C2D6B">
      <w:pPr>
        <w:pStyle w:val="a3"/>
        <w:spacing w:before="1"/>
        <w:ind w:right="106" w:firstLine="707"/>
        <w:jc w:val="both"/>
        <w:rPr>
          <w:lang w:val="ru-RU"/>
        </w:rPr>
      </w:pPr>
      <w:r w:rsidRPr="001C2D6B">
        <w:rPr>
          <w:lang w:val="ru-RU"/>
        </w:rPr>
        <w:t>Республика Татарстан обладает значительным минерально-сырьевым потенциалом, который слагается из нефти, природных битумов, углей, твердых полезных ископаемых, пресных и минеральных подземных вод. Республика занимает первые места по добыче полезных ископаемых в Приволжском федеральном округе и по валовому региональному продукту. Развитая МСБ выдвигает РТ в ряд наиболее экономически развитых регионов России, что дает большие перспективы для дальнейшего ее прогресса. В последние годы экономика РТ демонстрировала стабильные показатели роста, значительно превышающие российские.</w:t>
      </w:r>
    </w:p>
    <w:p w:rsidR="00D36B9B" w:rsidRPr="001C2D6B" w:rsidRDefault="001C2D6B">
      <w:pPr>
        <w:pStyle w:val="a3"/>
        <w:ind w:right="105" w:firstLine="566"/>
        <w:jc w:val="both"/>
        <w:rPr>
          <w:lang w:val="ru-RU"/>
        </w:rPr>
      </w:pPr>
      <w:r w:rsidRPr="001C2D6B">
        <w:rPr>
          <w:lang w:val="ru-RU"/>
        </w:rPr>
        <w:t>Состояние минерально-сырьевой базы (МСБ) нефтедобывающего комплекса в целом характеризуется стабильностью. Обеспеченность нефтяных компаний промышленными запасами нефти при современном уровне добычи составляет в среднем 28 лет. В то же время нельзя оставлять без внимания негативные проблемы объективного ухудшения состояния МСБ: переход в режим падающей добычи крупных месторождений нефти, ухудшение качественной структуры разрабатываемых запасов нефти, снижение дебитов нефтяных скважин и увеличение обводненности продукции.</w:t>
      </w:r>
    </w:p>
    <w:p w:rsidR="00D36B9B" w:rsidRPr="001C2D6B" w:rsidRDefault="001C2D6B">
      <w:pPr>
        <w:pStyle w:val="a3"/>
        <w:spacing w:before="1" w:line="218" w:lineRule="auto"/>
        <w:ind w:right="103" w:firstLine="566"/>
        <w:jc w:val="both"/>
        <w:rPr>
          <w:lang w:val="ru-RU"/>
        </w:rPr>
      </w:pPr>
      <w:r w:rsidRPr="001C2D6B">
        <w:rPr>
          <w:lang w:val="ru-RU"/>
        </w:rPr>
        <w:t>Прогнозный Объем годовой добычи нефти в республике в 2013–2015 гг. составлял 30,8–30,0 млн. т, прогнозный объем в период 2016–2020 гг. составляет 29,9–29,6 млн. т. Поддержание уровней нефтедобычи возможно только при подготовке новых запасов, требующей интенсивного проведения геологоразведочных работ на перспективных структурах как в районах нефтедобычи, так и в малоизученных западных и центральных регионах республики, внедрения инновационных технологий и повышения нефтеотдачи пластов.</w:t>
      </w:r>
    </w:p>
    <w:p w:rsidR="00D36B9B" w:rsidRPr="001C2D6B" w:rsidRDefault="001C2D6B">
      <w:pPr>
        <w:pStyle w:val="a3"/>
        <w:spacing w:line="218" w:lineRule="auto"/>
        <w:ind w:right="104" w:firstLine="566"/>
        <w:jc w:val="both"/>
        <w:rPr>
          <w:lang w:val="ru-RU"/>
        </w:rPr>
      </w:pPr>
      <w:r w:rsidRPr="001C2D6B">
        <w:rPr>
          <w:lang w:val="ru-RU"/>
        </w:rPr>
        <w:t>Татарстан располагает значительным ресурсным потенциалом сверхвязкихнефтей, освоение которого сдерживается из-за отсутствия инвестиций в разработку месторождений и эффективных технологий, позволяющих вести рентабельное извлечение углеводородов и получать высококачественные и конкурентоспособные продукты. В настоящее время важнейшей задачей развития нефтебитумной отрасли является привлечение средств из Инвестиционного фонда РФ для промышленного освоения месторождений со сверхвязкой нефтью и проведения научно-исследовательских и опытно-промышленных работ по добыче ипереработке.</w:t>
      </w:r>
    </w:p>
    <w:p w:rsidR="00D36B9B" w:rsidRPr="001C2D6B" w:rsidRDefault="001C2D6B">
      <w:pPr>
        <w:pStyle w:val="a3"/>
        <w:ind w:right="102" w:firstLine="707"/>
        <w:jc w:val="both"/>
        <w:rPr>
          <w:lang w:val="ru-RU"/>
        </w:rPr>
      </w:pPr>
      <w:r w:rsidRPr="001C2D6B">
        <w:rPr>
          <w:lang w:val="ru-RU"/>
        </w:rPr>
        <w:t>На территории республики выявлено и разведано 1100 месторождений и проявлений твердых нерудных полезных ископаемых, основная часть которых относится  к общераспространенным полезным ископаемым (ОПИ). Республиканским балансом учитываются месторождения 12 видов полезных ископаемых. Всего балансом учтено 416 месторождений твердых полезных ископаемых и 164 месторожденияторфа.</w:t>
      </w:r>
    </w:p>
    <w:p w:rsidR="00D36B9B" w:rsidRPr="001C2D6B" w:rsidRDefault="00D36B9B">
      <w:pPr>
        <w:jc w:val="both"/>
        <w:rPr>
          <w:lang w:val="ru-RU"/>
        </w:rPr>
        <w:sectPr w:rsidR="00D36B9B" w:rsidRPr="001C2D6B">
          <w:pgSz w:w="11910" w:h="16840"/>
          <w:pgMar w:top="920" w:right="740" w:bottom="280" w:left="1600" w:header="739" w:footer="0" w:gutter="0"/>
          <w:cols w:space="720"/>
        </w:sectPr>
      </w:pPr>
    </w:p>
    <w:p w:rsidR="00D36B9B" w:rsidRPr="001C2D6B" w:rsidRDefault="00D36B9B">
      <w:pPr>
        <w:pStyle w:val="a3"/>
        <w:spacing w:before="4"/>
        <w:ind w:left="0"/>
        <w:rPr>
          <w:sz w:val="14"/>
          <w:lang w:val="ru-RU"/>
        </w:rPr>
      </w:pPr>
    </w:p>
    <w:p w:rsidR="00D36B9B" w:rsidRPr="001C2D6B" w:rsidRDefault="001C2D6B">
      <w:pPr>
        <w:spacing w:before="77"/>
        <w:ind w:left="3174" w:right="446"/>
        <w:rPr>
          <w:b/>
          <w:sz w:val="18"/>
          <w:lang w:val="ru-RU"/>
        </w:rPr>
      </w:pPr>
      <w:r w:rsidRPr="001C2D6B">
        <w:rPr>
          <w:b/>
          <w:sz w:val="18"/>
          <w:lang w:val="ru-RU"/>
        </w:rPr>
        <w:t>Балансовые запасы ОПИ РТ на 01.01.2016</w:t>
      </w:r>
    </w:p>
    <w:p w:rsidR="00D36B9B" w:rsidRPr="001C2D6B" w:rsidRDefault="00D36B9B">
      <w:pPr>
        <w:pStyle w:val="a3"/>
        <w:spacing w:before="11"/>
        <w:ind w:left="0"/>
        <w:rPr>
          <w:b/>
          <w:sz w:val="19"/>
          <w:lang w:val="ru-RU"/>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48"/>
        <w:gridCol w:w="1376"/>
        <w:gridCol w:w="1759"/>
        <w:gridCol w:w="1546"/>
        <w:gridCol w:w="1546"/>
      </w:tblGrid>
      <w:tr w:rsidR="00D36B9B">
        <w:trPr>
          <w:trHeight w:hRule="exact" w:val="341"/>
        </w:trPr>
        <w:tc>
          <w:tcPr>
            <w:tcW w:w="3548" w:type="dxa"/>
            <w:vMerge w:val="restart"/>
          </w:tcPr>
          <w:p w:rsidR="00D36B9B" w:rsidRPr="001C2D6B" w:rsidRDefault="00D36B9B">
            <w:pPr>
              <w:pStyle w:val="TableParagraph"/>
              <w:spacing w:before="11"/>
              <w:ind w:left="0"/>
              <w:rPr>
                <w:b/>
                <w:sz w:val="19"/>
                <w:lang w:val="ru-RU"/>
              </w:rPr>
            </w:pPr>
          </w:p>
          <w:p w:rsidR="00D36B9B" w:rsidRDefault="001C2D6B">
            <w:pPr>
              <w:pStyle w:val="TableParagraph"/>
              <w:ind w:left="823" w:right="582"/>
              <w:rPr>
                <w:rFonts w:ascii="Arial" w:hAnsi="Arial"/>
                <w:sz w:val="16"/>
              </w:rPr>
            </w:pPr>
            <w:r>
              <w:rPr>
                <w:rFonts w:ascii="Arial" w:hAnsi="Arial"/>
                <w:sz w:val="16"/>
              </w:rPr>
              <w:t>Видминеральногосырья</w:t>
            </w:r>
          </w:p>
        </w:tc>
        <w:tc>
          <w:tcPr>
            <w:tcW w:w="1376" w:type="dxa"/>
            <w:vMerge w:val="restart"/>
          </w:tcPr>
          <w:p w:rsidR="00D36B9B" w:rsidRDefault="001C2D6B">
            <w:pPr>
              <w:pStyle w:val="TableParagraph"/>
              <w:spacing w:before="124" w:line="278" w:lineRule="auto"/>
              <w:ind w:left="278" w:right="263" w:firstLine="79"/>
              <w:rPr>
                <w:rFonts w:ascii="Arial" w:hAnsi="Arial"/>
                <w:sz w:val="16"/>
              </w:rPr>
            </w:pPr>
            <w:r>
              <w:rPr>
                <w:rFonts w:ascii="Arial" w:hAnsi="Arial"/>
                <w:sz w:val="16"/>
              </w:rPr>
              <w:t>Единицаизмерения</w:t>
            </w:r>
          </w:p>
        </w:tc>
        <w:tc>
          <w:tcPr>
            <w:tcW w:w="1759" w:type="dxa"/>
            <w:vMerge w:val="restart"/>
          </w:tcPr>
          <w:p w:rsidR="00D36B9B" w:rsidRDefault="001C2D6B">
            <w:pPr>
              <w:pStyle w:val="TableParagraph"/>
              <w:spacing w:before="124" w:line="278" w:lineRule="auto"/>
              <w:ind w:left="285" w:right="268" w:firstLine="156"/>
              <w:rPr>
                <w:rFonts w:ascii="Arial" w:hAnsi="Arial"/>
                <w:sz w:val="16"/>
              </w:rPr>
            </w:pPr>
            <w:r>
              <w:rPr>
                <w:rFonts w:ascii="Arial" w:hAnsi="Arial"/>
                <w:sz w:val="16"/>
              </w:rPr>
              <w:t>Количествоместорождений</w:t>
            </w:r>
          </w:p>
        </w:tc>
        <w:tc>
          <w:tcPr>
            <w:tcW w:w="3092" w:type="dxa"/>
            <w:gridSpan w:val="2"/>
          </w:tcPr>
          <w:p w:rsidR="00D36B9B" w:rsidRDefault="001C2D6B">
            <w:pPr>
              <w:pStyle w:val="TableParagraph"/>
              <w:spacing w:before="58"/>
              <w:ind w:left="787"/>
              <w:rPr>
                <w:rFonts w:ascii="Arial" w:hAnsi="Arial"/>
                <w:sz w:val="16"/>
              </w:rPr>
            </w:pPr>
            <w:r>
              <w:rPr>
                <w:rFonts w:ascii="Arial" w:hAnsi="Arial"/>
                <w:sz w:val="16"/>
              </w:rPr>
              <w:t>Балансовыезапасы</w:t>
            </w:r>
          </w:p>
        </w:tc>
      </w:tr>
      <w:tr w:rsidR="00D36B9B">
        <w:trPr>
          <w:trHeight w:hRule="exact" w:val="343"/>
        </w:trPr>
        <w:tc>
          <w:tcPr>
            <w:tcW w:w="3548" w:type="dxa"/>
            <w:vMerge/>
          </w:tcPr>
          <w:p w:rsidR="00D36B9B" w:rsidRDefault="00D36B9B"/>
        </w:tc>
        <w:tc>
          <w:tcPr>
            <w:tcW w:w="1376" w:type="dxa"/>
            <w:vMerge/>
          </w:tcPr>
          <w:p w:rsidR="00D36B9B" w:rsidRDefault="00D36B9B"/>
        </w:tc>
        <w:tc>
          <w:tcPr>
            <w:tcW w:w="1759" w:type="dxa"/>
            <w:vMerge/>
          </w:tcPr>
          <w:p w:rsidR="00D36B9B" w:rsidRDefault="00D36B9B"/>
        </w:tc>
        <w:tc>
          <w:tcPr>
            <w:tcW w:w="1546" w:type="dxa"/>
          </w:tcPr>
          <w:p w:rsidR="00D36B9B" w:rsidRDefault="001C2D6B">
            <w:pPr>
              <w:pStyle w:val="TableParagraph"/>
              <w:spacing w:before="60"/>
              <w:ind w:left="413" w:right="414"/>
              <w:jc w:val="center"/>
              <w:rPr>
                <w:rFonts w:ascii="Arial" w:hAnsi="Arial"/>
                <w:sz w:val="10"/>
              </w:rPr>
            </w:pPr>
            <w:r>
              <w:rPr>
                <w:rFonts w:ascii="Arial" w:hAnsi="Arial"/>
                <w:position w:val="2"/>
                <w:sz w:val="16"/>
              </w:rPr>
              <w:t>А+В+С</w:t>
            </w:r>
            <w:r>
              <w:rPr>
                <w:rFonts w:ascii="Arial" w:hAnsi="Arial"/>
                <w:sz w:val="10"/>
              </w:rPr>
              <w:t>1</w:t>
            </w:r>
          </w:p>
        </w:tc>
        <w:tc>
          <w:tcPr>
            <w:tcW w:w="1546" w:type="dxa"/>
          </w:tcPr>
          <w:p w:rsidR="00D36B9B" w:rsidRDefault="001C2D6B">
            <w:pPr>
              <w:pStyle w:val="TableParagraph"/>
              <w:spacing w:before="60"/>
              <w:ind w:left="546" w:right="547"/>
              <w:jc w:val="center"/>
              <w:rPr>
                <w:rFonts w:ascii="Arial" w:hAnsi="Arial"/>
                <w:sz w:val="10"/>
              </w:rPr>
            </w:pPr>
            <w:r>
              <w:rPr>
                <w:rFonts w:ascii="Arial" w:hAnsi="Arial"/>
                <w:position w:val="2"/>
                <w:sz w:val="16"/>
              </w:rPr>
              <w:t>С</w:t>
            </w:r>
            <w:r>
              <w:rPr>
                <w:rFonts w:ascii="Arial" w:hAnsi="Arial"/>
                <w:sz w:val="10"/>
              </w:rPr>
              <w:t>2</w:t>
            </w:r>
          </w:p>
        </w:tc>
      </w:tr>
      <w:tr w:rsidR="00D36B9B">
        <w:trPr>
          <w:trHeight w:hRule="exact" w:val="420"/>
        </w:trPr>
        <w:tc>
          <w:tcPr>
            <w:tcW w:w="3548" w:type="dxa"/>
          </w:tcPr>
          <w:p w:rsidR="00D36B9B" w:rsidRDefault="001C2D6B">
            <w:pPr>
              <w:pStyle w:val="TableParagraph"/>
              <w:spacing w:line="183" w:lineRule="exact"/>
              <w:ind w:right="582"/>
              <w:rPr>
                <w:rFonts w:ascii="Arial" w:hAnsi="Arial"/>
                <w:sz w:val="16"/>
              </w:rPr>
            </w:pPr>
            <w:r>
              <w:rPr>
                <w:rFonts w:ascii="Arial" w:hAnsi="Arial"/>
                <w:sz w:val="16"/>
              </w:rPr>
              <w:t>Мергельцеолитсодержащий</w:t>
            </w:r>
          </w:p>
        </w:tc>
        <w:tc>
          <w:tcPr>
            <w:tcW w:w="1376" w:type="dxa"/>
          </w:tcPr>
          <w:p w:rsidR="00D36B9B" w:rsidRDefault="001C2D6B">
            <w:pPr>
              <w:pStyle w:val="TableParagraph"/>
              <w:spacing w:line="183" w:lineRule="exact"/>
              <w:ind w:left="400" w:right="401"/>
              <w:jc w:val="center"/>
              <w:rPr>
                <w:rFonts w:ascii="Arial" w:hAnsi="Arial"/>
                <w:sz w:val="16"/>
              </w:rPr>
            </w:pPr>
            <w:r>
              <w:rPr>
                <w:rFonts w:ascii="Arial" w:hAnsi="Arial"/>
                <w:sz w:val="16"/>
              </w:rPr>
              <w:t>тыс. т</w:t>
            </w:r>
          </w:p>
        </w:tc>
        <w:tc>
          <w:tcPr>
            <w:tcW w:w="1759" w:type="dxa"/>
          </w:tcPr>
          <w:p w:rsidR="00D36B9B" w:rsidRDefault="001C2D6B">
            <w:pPr>
              <w:pStyle w:val="TableParagraph"/>
              <w:spacing w:line="183" w:lineRule="exact"/>
              <w:ind w:left="830"/>
              <w:rPr>
                <w:rFonts w:ascii="Arial"/>
                <w:sz w:val="16"/>
              </w:rPr>
            </w:pPr>
            <w:r>
              <w:rPr>
                <w:rFonts w:ascii="Arial"/>
                <w:sz w:val="16"/>
              </w:rPr>
              <w:t>1</w:t>
            </w:r>
          </w:p>
        </w:tc>
        <w:tc>
          <w:tcPr>
            <w:tcW w:w="1546" w:type="dxa"/>
          </w:tcPr>
          <w:p w:rsidR="00D36B9B" w:rsidRDefault="001C2D6B">
            <w:pPr>
              <w:pStyle w:val="TableParagraph"/>
              <w:spacing w:line="183" w:lineRule="exact"/>
              <w:ind w:left="411" w:right="416"/>
              <w:jc w:val="center"/>
              <w:rPr>
                <w:rFonts w:ascii="Arial"/>
                <w:sz w:val="16"/>
              </w:rPr>
            </w:pPr>
            <w:r>
              <w:rPr>
                <w:rFonts w:ascii="Arial"/>
                <w:sz w:val="16"/>
              </w:rPr>
              <w:t>88336</w:t>
            </w:r>
          </w:p>
        </w:tc>
        <w:tc>
          <w:tcPr>
            <w:tcW w:w="1546" w:type="dxa"/>
          </w:tcPr>
          <w:p w:rsidR="00D36B9B" w:rsidRDefault="00D36B9B"/>
        </w:tc>
      </w:tr>
      <w:tr w:rsidR="00D36B9B">
        <w:trPr>
          <w:trHeight w:hRule="exact" w:val="422"/>
        </w:trPr>
        <w:tc>
          <w:tcPr>
            <w:tcW w:w="3548" w:type="dxa"/>
          </w:tcPr>
          <w:p w:rsidR="00D36B9B" w:rsidRDefault="001C2D6B">
            <w:pPr>
              <w:pStyle w:val="TableParagraph"/>
              <w:spacing w:before="1"/>
              <w:ind w:right="582"/>
              <w:rPr>
                <w:rFonts w:ascii="Arial" w:hAnsi="Arial"/>
                <w:sz w:val="16"/>
              </w:rPr>
            </w:pPr>
            <w:r>
              <w:rPr>
                <w:rFonts w:ascii="Arial" w:hAnsi="Arial"/>
                <w:sz w:val="16"/>
              </w:rPr>
              <w:t>Строительныйкамень</w:t>
            </w:r>
          </w:p>
        </w:tc>
        <w:tc>
          <w:tcPr>
            <w:tcW w:w="1376" w:type="dxa"/>
          </w:tcPr>
          <w:p w:rsidR="00D36B9B" w:rsidRDefault="001C2D6B">
            <w:pPr>
              <w:pStyle w:val="TableParagraph"/>
              <w:spacing w:line="185" w:lineRule="exact"/>
              <w:ind w:left="401" w:right="401"/>
              <w:jc w:val="center"/>
              <w:rPr>
                <w:rFonts w:ascii="Arial" w:hAnsi="Arial"/>
                <w:sz w:val="10"/>
              </w:rPr>
            </w:pPr>
            <w:r>
              <w:rPr>
                <w:rFonts w:ascii="Arial" w:hAnsi="Arial"/>
                <w:sz w:val="16"/>
              </w:rPr>
              <w:t>тыс. м</w:t>
            </w:r>
            <w:r>
              <w:rPr>
                <w:rFonts w:ascii="Arial" w:hAnsi="Arial"/>
                <w:position w:val="6"/>
                <w:sz w:val="10"/>
              </w:rPr>
              <w:t>3</w:t>
            </w:r>
          </w:p>
        </w:tc>
        <w:tc>
          <w:tcPr>
            <w:tcW w:w="1759" w:type="dxa"/>
          </w:tcPr>
          <w:p w:rsidR="00D36B9B" w:rsidRDefault="001C2D6B">
            <w:pPr>
              <w:pStyle w:val="TableParagraph"/>
              <w:spacing w:before="1"/>
              <w:ind w:left="784" w:right="268"/>
              <w:rPr>
                <w:rFonts w:ascii="Arial"/>
                <w:sz w:val="16"/>
              </w:rPr>
            </w:pPr>
            <w:r>
              <w:rPr>
                <w:rFonts w:ascii="Arial"/>
                <w:sz w:val="16"/>
              </w:rPr>
              <w:t>87</w:t>
            </w:r>
          </w:p>
        </w:tc>
        <w:tc>
          <w:tcPr>
            <w:tcW w:w="1546" w:type="dxa"/>
          </w:tcPr>
          <w:p w:rsidR="00D36B9B" w:rsidRDefault="001C2D6B">
            <w:pPr>
              <w:pStyle w:val="TableParagraph"/>
              <w:spacing w:before="1"/>
              <w:ind w:left="413" w:right="416"/>
              <w:jc w:val="center"/>
              <w:rPr>
                <w:rFonts w:ascii="Arial"/>
                <w:sz w:val="16"/>
              </w:rPr>
            </w:pPr>
            <w:r>
              <w:rPr>
                <w:rFonts w:ascii="Arial"/>
                <w:sz w:val="16"/>
              </w:rPr>
              <w:t>64097,77</w:t>
            </w:r>
          </w:p>
        </w:tc>
        <w:tc>
          <w:tcPr>
            <w:tcW w:w="1546" w:type="dxa"/>
          </w:tcPr>
          <w:p w:rsidR="00D36B9B" w:rsidRDefault="001C2D6B">
            <w:pPr>
              <w:pStyle w:val="TableParagraph"/>
              <w:spacing w:before="1"/>
              <w:ind w:left="0" w:right="477"/>
              <w:jc w:val="right"/>
              <w:rPr>
                <w:rFonts w:ascii="Arial"/>
                <w:sz w:val="16"/>
              </w:rPr>
            </w:pPr>
            <w:r>
              <w:rPr>
                <w:rFonts w:ascii="Arial"/>
                <w:sz w:val="16"/>
              </w:rPr>
              <w:t>15805,9</w:t>
            </w:r>
          </w:p>
        </w:tc>
      </w:tr>
      <w:tr w:rsidR="00D36B9B">
        <w:trPr>
          <w:trHeight w:hRule="exact" w:val="422"/>
        </w:trPr>
        <w:tc>
          <w:tcPr>
            <w:tcW w:w="3548" w:type="dxa"/>
          </w:tcPr>
          <w:p w:rsidR="00D36B9B" w:rsidRDefault="001C2D6B">
            <w:pPr>
              <w:pStyle w:val="TableParagraph"/>
              <w:spacing w:line="183" w:lineRule="exact"/>
              <w:ind w:right="582"/>
              <w:rPr>
                <w:rFonts w:ascii="Arial" w:hAnsi="Arial"/>
                <w:sz w:val="16"/>
              </w:rPr>
            </w:pPr>
            <w:r>
              <w:rPr>
                <w:rFonts w:ascii="Arial" w:hAnsi="Arial"/>
                <w:sz w:val="16"/>
              </w:rPr>
              <w:t>Пильныйкамень</w:t>
            </w:r>
          </w:p>
        </w:tc>
        <w:tc>
          <w:tcPr>
            <w:tcW w:w="1376" w:type="dxa"/>
          </w:tcPr>
          <w:p w:rsidR="00D36B9B" w:rsidRDefault="001C2D6B">
            <w:pPr>
              <w:pStyle w:val="TableParagraph"/>
              <w:spacing w:line="183" w:lineRule="exact"/>
              <w:ind w:left="401" w:right="401"/>
              <w:jc w:val="center"/>
              <w:rPr>
                <w:rFonts w:ascii="Arial" w:hAnsi="Arial"/>
                <w:sz w:val="10"/>
              </w:rPr>
            </w:pPr>
            <w:r>
              <w:rPr>
                <w:rFonts w:ascii="Arial" w:hAnsi="Arial"/>
                <w:sz w:val="16"/>
              </w:rPr>
              <w:t>тыс. м</w:t>
            </w:r>
            <w:r>
              <w:rPr>
                <w:rFonts w:ascii="Arial" w:hAnsi="Arial"/>
                <w:position w:val="6"/>
                <w:sz w:val="10"/>
              </w:rPr>
              <w:t>3</w:t>
            </w:r>
          </w:p>
        </w:tc>
        <w:tc>
          <w:tcPr>
            <w:tcW w:w="1759" w:type="dxa"/>
          </w:tcPr>
          <w:p w:rsidR="00D36B9B" w:rsidRDefault="001C2D6B">
            <w:pPr>
              <w:pStyle w:val="TableParagraph"/>
              <w:spacing w:line="183" w:lineRule="exact"/>
              <w:ind w:left="830"/>
              <w:rPr>
                <w:rFonts w:ascii="Arial"/>
                <w:sz w:val="16"/>
              </w:rPr>
            </w:pPr>
            <w:r>
              <w:rPr>
                <w:rFonts w:ascii="Arial"/>
                <w:sz w:val="16"/>
              </w:rPr>
              <w:t>1</w:t>
            </w:r>
          </w:p>
        </w:tc>
        <w:tc>
          <w:tcPr>
            <w:tcW w:w="1546" w:type="dxa"/>
          </w:tcPr>
          <w:p w:rsidR="00D36B9B" w:rsidRDefault="001C2D6B">
            <w:pPr>
              <w:pStyle w:val="TableParagraph"/>
              <w:spacing w:line="183" w:lineRule="exact"/>
              <w:ind w:left="411" w:right="416"/>
              <w:jc w:val="center"/>
              <w:rPr>
                <w:rFonts w:ascii="Arial"/>
                <w:sz w:val="16"/>
              </w:rPr>
            </w:pPr>
            <w:r>
              <w:rPr>
                <w:rFonts w:ascii="Arial"/>
                <w:sz w:val="16"/>
              </w:rPr>
              <w:t>2601,31</w:t>
            </w:r>
          </w:p>
        </w:tc>
        <w:tc>
          <w:tcPr>
            <w:tcW w:w="1546" w:type="dxa"/>
          </w:tcPr>
          <w:p w:rsidR="00D36B9B" w:rsidRDefault="00D36B9B"/>
        </w:tc>
      </w:tr>
      <w:tr w:rsidR="00D36B9B">
        <w:trPr>
          <w:trHeight w:hRule="exact" w:val="420"/>
        </w:trPr>
        <w:tc>
          <w:tcPr>
            <w:tcW w:w="3548" w:type="dxa"/>
          </w:tcPr>
          <w:p w:rsidR="00D36B9B" w:rsidRDefault="001C2D6B">
            <w:pPr>
              <w:pStyle w:val="TableParagraph"/>
              <w:spacing w:line="183" w:lineRule="exact"/>
              <w:ind w:right="582"/>
              <w:rPr>
                <w:rFonts w:ascii="Arial" w:hAnsi="Arial"/>
                <w:sz w:val="16"/>
              </w:rPr>
            </w:pPr>
            <w:r>
              <w:rPr>
                <w:rFonts w:ascii="Arial" w:hAnsi="Arial"/>
                <w:sz w:val="16"/>
              </w:rPr>
              <w:t>Цветнойкамень</w:t>
            </w:r>
          </w:p>
        </w:tc>
        <w:tc>
          <w:tcPr>
            <w:tcW w:w="1376" w:type="dxa"/>
          </w:tcPr>
          <w:p w:rsidR="00D36B9B" w:rsidRDefault="001C2D6B">
            <w:pPr>
              <w:pStyle w:val="TableParagraph"/>
              <w:spacing w:line="183" w:lineRule="exact"/>
              <w:ind w:left="0" w:right="3"/>
              <w:jc w:val="center"/>
              <w:rPr>
                <w:rFonts w:ascii="Arial" w:hAnsi="Arial"/>
                <w:sz w:val="16"/>
              </w:rPr>
            </w:pPr>
            <w:r>
              <w:rPr>
                <w:rFonts w:ascii="Arial" w:hAnsi="Arial"/>
                <w:sz w:val="16"/>
              </w:rPr>
              <w:t>т</w:t>
            </w:r>
          </w:p>
        </w:tc>
        <w:tc>
          <w:tcPr>
            <w:tcW w:w="1759" w:type="dxa"/>
          </w:tcPr>
          <w:p w:rsidR="00D36B9B" w:rsidRDefault="001C2D6B">
            <w:pPr>
              <w:pStyle w:val="TableParagraph"/>
              <w:spacing w:line="183" w:lineRule="exact"/>
              <w:ind w:left="830"/>
              <w:rPr>
                <w:rFonts w:ascii="Arial"/>
                <w:sz w:val="16"/>
              </w:rPr>
            </w:pPr>
            <w:r>
              <w:rPr>
                <w:rFonts w:ascii="Arial"/>
                <w:sz w:val="16"/>
              </w:rPr>
              <w:t>1</w:t>
            </w:r>
          </w:p>
        </w:tc>
        <w:tc>
          <w:tcPr>
            <w:tcW w:w="1546" w:type="dxa"/>
          </w:tcPr>
          <w:p w:rsidR="00D36B9B" w:rsidRDefault="00D36B9B"/>
        </w:tc>
        <w:tc>
          <w:tcPr>
            <w:tcW w:w="1546" w:type="dxa"/>
          </w:tcPr>
          <w:p w:rsidR="00D36B9B" w:rsidRDefault="001C2D6B">
            <w:pPr>
              <w:pStyle w:val="TableParagraph"/>
              <w:spacing w:line="183" w:lineRule="exact"/>
              <w:ind w:left="547" w:right="547"/>
              <w:jc w:val="center"/>
              <w:rPr>
                <w:rFonts w:ascii="Arial"/>
                <w:sz w:val="16"/>
              </w:rPr>
            </w:pPr>
            <w:r>
              <w:rPr>
                <w:rFonts w:ascii="Arial"/>
                <w:sz w:val="16"/>
              </w:rPr>
              <w:t>823,5</w:t>
            </w:r>
          </w:p>
        </w:tc>
      </w:tr>
      <w:tr w:rsidR="00D36B9B">
        <w:trPr>
          <w:trHeight w:hRule="exact" w:val="634"/>
        </w:trPr>
        <w:tc>
          <w:tcPr>
            <w:tcW w:w="3548" w:type="dxa"/>
          </w:tcPr>
          <w:p w:rsidR="00D36B9B" w:rsidRPr="001C2D6B" w:rsidRDefault="001C2D6B">
            <w:pPr>
              <w:pStyle w:val="TableParagraph"/>
              <w:spacing w:before="1" w:line="276" w:lineRule="auto"/>
              <w:ind w:right="582"/>
              <w:rPr>
                <w:rFonts w:ascii="Arial" w:hAnsi="Arial"/>
                <w:sz w:val="16"/>
                <w:lang w:val="ru-RU"/>
              </w:rPr>
            </w:pPr>
            <w:r w:rsidRPr="001C2D6B">
              <w:rPr>
                <w:rFonts w:ascii="Arial" w:hAnsi="Arial"/>
                <w:sz w:val="16"/>
                <w:lang w:val="ru-RU"/>
              </w:rPr>
              <w:t>Карбонатные породы для химической мелиорации кислых почв</w:t>
            </w:r>
          </w:p>
        </w:tc>
        <w:tc>
          <w:tcPr>
            <w:tcW w:w="1376" w:type="dxa"/>
          </w:tcPr>
          <w:p w:rsidR="00D36B9B" w:rsidRDefault="001C2D6B">
            <w:pPr>
              <w:pStyle w:val="TableParagraph"/>
              <w:spacing w:before="1"/>
              <w:ind w:left="400" w:right="401"/>
              <w:jc w:val="center"/>
              <w:rPr>
                <w:rFonts w:ascii="Arial" w:hAnsi="Arial"/>
                <w:sz w:val="16"/>
              </w:rPr>
            </w:pPr>
            <w:r>
              <w:rPr>
                <w:rFonts w:ascii="Arial" w:hAnsi="Arial"/>
                <w:sz w:val="16"/>
              </w:rPr>
              <w:t>тыс. т</w:t>
            </w:r>
          </w:p>
        </w:tc>
        <w:tc>
          <w:tcPr>
            <w:tcW w:w="1759" w:type="dxa"/>
          </w:tcPr>
          <w:p w:rsidR="00D36B9B" w:rsidRDefault="001C2D6B">
            <w:pPr>
              <w:pStyle w:val="TableParagraph"/>
              <w:spacing w:before="1"/>
              <w:ind w:left="784" w:right="268"/>
              <w:rPr>
                <w:rFonts w:ascii="Arial"/>
                <w:sz w:val="16"/>
              </w:rPr>
            </w:pPr>
            <w:r>
              <w:rPr>
                <w:rFonts w:ascii="Arial"/>
                <w:sz w:val="16"/>
              </w:rPr>
              <w:t>40</w:t>
            </w:r>
          </w:p>
        </w:tc>
        <w:tc>
          <w:tcPr>
            <w:tcW w:w="1546" w:type="dxa"/>
          </w:tcPr>
          <w:p w:rsidR="00D36B9B" w:rsidRDefault="001C2D6B">
            <w:pPr>
              <w:pStyle w:val="TableParagraph"/>
              <w:spacing w:before="1"/>
              <w:ind w:left="413" w:right="416"/>
              <w:jc w:val="center"/>
              <w:rPr>
                <w:rFonts w:ascii="Arial"/>
                <w:sz w:val="16"/>
              </w:rPr>
            </w:pPr>
            <w:r>
              <w:rPr>
                <w:rFonts w:ascii="Arial"/>
                <w:sz w:val="16"/>
              </w:rPr>
              <w:t>89849,52</w:t>
            </w:r>
          </w:p>
        </w:tc>
        <w:tc>
          <w:tcPr>
            <w:tcW w:w="1546" w:type="dxa"/>
          </w:tcPr>
          <w:p w:rsidR="00D36B9B" w:rsidRDefault="001C2D6B">
            <w:pPr>
              <w:pStyle w:val="TableParagraph"/>
              <w:spacing w:before="1"/>
              <w:ind w:left="0" w:right="520"/>
              <w:jc w:val="right"/>
              <w:rPr>
                <w:rFonts w:ascii="Arial"/>
                <w:sz w:val="16"/>
              </w:rPr>
            </w:pPr>
            <w:r>
              <w:rPr>
                <w:rFonts w:ascii="Arial"/>
                <w:sz w:val="16"/>
              </w:rPr>
              <w:t>2591,5</w:t>
            </w:r>
          </w:p>
        </w:tc>
      </w:tr>
      <w:tr w:rsidR="00D36B9B">
        <w:trPr>
          <w:trHeight w:hRule="exact" w:val="422"/>
        </w:trPr>
        <w:tc>
          <w:tcPr>
            <w:tcW w:w="3548" w:type="dxa"/>
          </w:tcPr>
          <w:p w:rsidR="00D36B9B" w:rsidRDefault="001C2D6B">
            <w:pPr>
              <w:pStyle w:val="TableParagraph"/>
              <w:spacing w:line="183" w:lineRule="exact"/>
              <w:ind w:right="582"/>
              <w:rPr>
                <w:rFonts w:ascii="Arial" w:hAnsi="Arial"/>
                <w:sz w:val="16"/>
              </w:rPr>
            </w:pPr>
            <w:r>
              <w:rPr>
                <w:rFonts w:ascii="Arial" w:hAnsi="Arial"/>
                <w:sz w:val="16"/>
              </w:rPr>
              <w:t>Песчано-гравийныематериалы</w:t>
            </w:r>
          </w:p>
        </w:tc>
        <w:tc>
          <w:tcPr>
            <w:tcW w:w="1376" w:type="dxa"/>
          </w:tcPr>
          <w:p w:rsidR="00D36B9B" w:rsidRDefault="001C2D6B">
            <w:pPr>
              <w:pStyle w:val="TableParagraph"/>
              <w:spacing w:line="183" w:lineRule="exact"/>
              <w:ind w:left="401" w:right="401"/>
              <w:jc w:val="center"/>
              <w:rPr>
                <w:rFonts w:ascii="Arial" w:hAnsi="Arial"/>
                <w:sz w:val="10"/>
              </w:rPr>
            </w:pPr>
            <w:r>
              <w:rPr>
                <w:rFonts w:ascii="Arial" w:hAnsi="Arial"/>
                <w:sz w:val="16"/>
              </w:rPr>
              <w:t>тыс. м</w:t>
            </w:r>
            <w:r>
              <w:rPr>
                <w:rFonts w:ascii="Arial" w:hAnsi="Arial"/>
                <w:position w:val="6"/>
                <w:sz w:val="10"/>
              </w:rPr>
              <w:t>3</w:t>
            </w:r>
          </w:p>
        </w:tc>
        <w:tc>
          <w:tcPr>
            <w:tcW w:w="1759" w:type="dxa"/>
          </w:tcPr>
          <w:p w:rsidR="00D36B9B" w:rsidRDefault="001C2D6B">
            <w:pPr>
              <w:pStyle w:val="TableParagraph"/>
              <w:spacing w:line="183" w:lineRule="exact"/>
              <w:ind w:left="741" w:right="268"/>
              <w:rPr>
                <w:rFonts w:ascii="Arial"/>
                <w:sz w:val="16"/>
              </w:rPr>
            </w:pPr>
            <w:r>
              <w:rPr>
                <w:rFonts w:ascii="Arial"/>
                <w:sz w:val="16"/>
              </w:rPr>
              <w:t>102</w:t>
            </w:r>
          </w:p>
        </w:tc>
        <w:tc>
          <w:tcPr>
            <w:tcW w:w="1546" w:type="dxa"/>
          </w:tcPr>
          <w:p w:rsidR="00D36B9B" w:rsidRDefault="001C2D6B">
            <w:pPr>
              <w:pStyle w:val="TableParagraph"/>
              <w:spacing w:line="183" w:lineRule="exact"/>
              <w:ind w:left="413" w:right="416"/>
              <w:jc w:val="center"/>
              <w:rPr>
                <w:rFonts w:ascii="Arial"/>
                <w:sz w:val="16"/>
              </w:rPr>
            </w:pPr>
            <w:r>
              <w:rPr>
                <w:rFonts w:ascii="Arial"/>
                <w:sz w:val="16"/>
              </w:rPr>
              <w:t>341392,4</w:t>
            </w:r>
          </w:p>
        </w:tc>
        <w:tc>
          <w:tcPr>
            <w:tcW w:w="1546" w:type="dxa"/>
          </w:tcPr>
          <w:p w:rsidR="00D36B9B" w:rsidRDefault="001C2D6B">
            <w:pPr>
              <w:pStyle w:val="TableParagraph"/>
              <w:spacing w:line="183" w:lineRule="exact"/>
              <w:ind w:left="0" w:right="432"/>
              <w:jc w:val="right"/>
              <w:rPr>
                <w:rFonts w:ascii="Arial"/>
                <w:sz w:val="16"/>
              </w:rPr>
            </w:pPr>
            <w:r>
              <w:rPr>
                <w:rFonts w:ascii="Arial"/>
                <w:sz w:val="16"/>
              </w:rPr>
              <w:t>111246,9</w:t>
            </w:r>
          </w:p>
        </w:tc>
      </w:tr>
      <w:tr w:rsidR="00D36B9B">
        <w:trPr>
          <w:trHeight w:hRule="exact" w:val="422"/>
        </w:trPr>
        <w:tc>
          <w:tcPr>
            <w:tcW w:w="3548" w:type="dxa"/>
          </w:tcPr>
          <w:p w:rsidR="00D36B9B" w:rsidRDefault="001C2D6B">
            <w:pPr>
              <w:pStyle w:val="TableParagraph"/>
              <w:spacing w:line="183" w:lineRule="exact"/>
              <w:rPr>
                <w:rFonts w:ascii="Arial" w:hAnsi="Arial"/>
                <w:sz w:val="16"/>
              </w:rPr>
            </w:pPr>
            <w:r>
              <w:rPr>
                <w:rFonts w:ascii="Arial" w:hAnsi="Arial"/>
                <w:sz w:val="16"/>
              </w:rPr>
              <w:t>Пескиобщестроительногоназначения</w:t>
            </w:r>
          </w:p>
        </w:tc>
        <w:tc>
          <w:tcPr>
            <w:tcW w:w="1376" w:type="dxa"/>
          </w:tcPr>
          <w:p w:rsidR="00D36B9B" w:rsidRDefault="001C2D6B">
            <w:pPr>
              <w:pStyle w:val="TableParagraph"/>
              <w:spacing w:line="183" w:lineRule="exact"/>
              <w:ind w:left="401" w:right="401"/>
              <w:jc w:val="center"/>
              <w:rPr>
                <w:rFonts w:ascii="Arial" w:hAnsi="Arial"/>
                <w:sz w:val="10"/>
              </w:rPr>
            </w:pPr>
            <w:r>
              <w:rPr>
                <w:rFonts w:ascii="Arial" w:hAnsi="Arial"/>
                <w:sz w:val="16"/>
              </w:rPr>
              <w:t>тыс. м</w:t>
            </w:r>
            <w:r>
              <w:rPr>
                <w:rFonts w:ascii="Arial" w:hAnsi="Arial"/>
                <w:position w:val="6"/>
                <w:sz w:val="10"/>
              </w:rPr>
              <w:t>3</w:t>
            </w:r>
          </w:p>
        </w:tc>
        <w:tc>
          <w:tcPr>
            <w:tcW w:w="1759" w:type="dxa"/>
          </w:tcPr>
          <w:p w:rsidR="00D36B9B" w:rsidRDefault="001C2D6B">
            <w:pPr>
              <w:pStyle w:val="TableParagraph"/>
              <w:spacing w:line="183" w:lineRule="exact"/>
              <w:ind w:left="784" w:right="268"/>
              <w:rPr>
                <w:rFonts w:ascii="Arial"/>
                <w:sz w:val="16"/>
              </w:rPr>
            </w:pPr>
            <w:r>
              <w:rPr>
                <w:rFonts w:ascii="Arial"/>
                <w:sz w:val="16"/>
              </w:rPr>
              <w:t>53</w:t>
            </w:r>
          </w:p>
        </w:tc>
        <w:tc>
          <w:tcPr>
            <w:tcW w:w="1546" w:type="dxa"/>
          </w:tcPr>
          <w:p w:rsidR="00D36B9B" w:rsidRDefault="001C2D6B">
            <w:pPr>
              <w:pStyle w:val="TableParagraph"/>
              <w:spacing w:line="183" w:lineRule="exact"/>
              <w:ind w:left="411" w:right="416"/>
              <w:jc w:val="center"/>
              <w:rPr>
                <w:rFonts w:ascii="Arial"/>
                <w:sz w:val="16"/>
              </w:rPr>
            </w:pPr>
            <w:r>
              <w:rPr>
                <w:rFonts w:ascii="Arial"/>
                <w:sz w:val="16"/>
              </w:rPr>
              <w:t>90190,8</w:t>
            </w:r>
          </w:p>
        </w:tc>
        <w:tc>
          <w:tcPr>
            <w:tcW w:w="1546" w:type="dxa"/>
          </w:tcPr>
          <w:p w:rsidR="00D36B9B" w:rsidRDefault="001C2D6B">
            <w:pPr>
              <w:pStyle w:val="TableParagraph"/>
              <w:spacing w:line="183" w:lineRule="exact"/>
              <w:ind w:left="0" w:right="520"/>
              <w:jc w:val="right"/>
              <w:rPr>
                <w:rFonts w:ascii="Arial"/>
                <w:sz w:val="16"/>
              </w:rPr>
            </w:pPr>
            <w:r>
              <w:rPr>
                <w:rFonts w:ascii="Arial"/>
                <w:sz w:val="16"/>
              </w:rPr>
              <w:t>3312,1</w:t>
            </w:r>
          </w:p>
        </w:tc>
      </w:tr>
      <w:tr w:rsidR="00D36B9B">
        <w:trPr>
          <w:trHeight w:hRule="exact" w:val="421"/>
        </w:trPr>
        <w:tc>
          <w:tcPr>
            <w:tcW w:w="3548" w:type="dxa"/>
          </w:tcPr>
          <w:p w:rsidR="00D36B9B" w:rsidRPr="001C2D6B" w:rsidRDefault="001C2D6B">
            <w:pPr>
              <w:pStyle w:val="TableParagraph"/>
              <w:spacing w:line="183" w:lineRule="exact"/>
              <w:rPr>
                <w:rFonts w:ascii="Arial" w:hAnsi="Arial"/>
                <w:sz w:val="16"/>
                <w:lang w:val="ru-RU"/>
              </w:rPr>
            </w:pPr>
            <w:r w:rsidRPr="001C2D6B">
              <w:rPr>
                <w:rFonts w:ascii="Arial" w:hAnsi="Arial"/>
                <w:sz w:val="16"/>
                <w:lang w:val="ru-RU"/>
              </w:rPr>
              <w:t>Пески для бетона и силикатных изделий</w:t>
            </w:r>
          </w:p>
        </w:tc>
        <w:tc>
          <w:tcPr>
            <w:tcW w:w="1376" w:type="dxa"/>
          </w:tcPr>
          <w:p w:rsidR="00D36B9B" w:rsidRDefault="001C2D6B">
            <w:pPr>
              <w:pStyle w:val="TableParagraph"/>
              <w:spacing w:line="183" w:lineRule="exact"/>
              <w:ind w:left="401" w:right="401"/>
              <w:jc w:val="center"/>
              <w:rPr>
                <w:rFonts w:ascii="Arial" w:hAnsi="Arial"/>
                <w:sz w:val="10"/>
              </w:rPr>
            </w:pPr>
            <w:r>
              <w:rPr>
                <w:rFonts w:ascii="Arial" w:hAnsi="Arial"/>
                <w:sz w:val="16"/>
              </w:rPr>
              <w:t>тыс. м</w:t>
            </w:r>
            <w:r>
              <w:rPr>
                <w:rFonts w:ascii="Arial" w:hAnsi="Arial"/>
                <w:position w:val="6"/>
                <w:sz w:val="10"/>
              </w:rPr>
              <w:t>3</w:t>
            </w:r>
          </w:p>
        </w:tc>
        <w:tc>
          <w:tcPr>
            <w:tcW w:w="1759" w:type="dxa"/>
          </w:tcPr>
          <w:p w:rsidR="00D36B9B" w:rsidRDefault="001C2D6B">
            <w:pPr>
              <w:pStyle w:val="TableParagraph"/>
              <w:spacing w:line="183" w:lineRule="exact"/>
              <w:ind w:left="784" w:right="268"/>
              <w:rPr>
                <w:rFonts w:ascii="Arial"/>
                <w:sz w:val="16"/>
              </w:rPr>
            </w:pPr>
            <w:r>
              <w:rPr>
                <w:rFonts w:ascii="Arial"/>
                <w:sz w:val="16"/>
              </w:rPr>
              <w:t>25</w:t>
            </w:r>
          </w:p>
        </w:tc>
        <w:tc>
          <w:tcPr>
            <w:tcW w:w="1546" w:type="dxa"/>
          </w:tcPr>
          <w:p w:rsidR="00D36B9B" w:rsidRDefault="001C2D6B">
            <w:pPr>
              <w:pStyle w:val="TableParagraph"/>
              <w:spacing w:line="183" w:lineRule="exact"/>
              <w:ind w:left="411" w:right="416"/>
              <w:jc w:val="center"/>
              <w:rPr>
                <w:rFonts w:ascii="Arial"/>
                <w:sz w:val="16"/>
              </w:rPr>
            </w:pPr>
            <w:r>
              <w:rPr>
                <w:rFonts w:ascii="Arial"/>
                <w:sz w:val="16"/>
              </w:rPr>
              <w:t>72165,2</w:t>
            </w:r>
          </w:p>
        </w:tc>
        <w:tc>
          <w:tcPr>
            <w:tcW w:w="1546" w:type="dxa"/>
          </w:tcPr>
          <w:p w:rsidR="00D36B9B" w:rsidRDefault="001C2D6B">
            <w:pPr>
              <w:pStyle w:val="TableParagraph"/>
              <w:spacing w:line="183" w:lineRule="exact"/>
              <w:ind w:left="0" w:right="520"/>
              <w:jc w:val="right"/>
              <w:rPr>
                <w:rFonts w:ascii="Arial"/>
                <w:sz w:val="16"/>
              </w:rPr>
            </w:pPr>
            <w:r>
              <w:rPr>
                <w:rFonts w:ascii="Arial"/>
                <w:sz w:val="16"/>
              </w:rPr>
              <w:t>6110,6</w:t>
            </w:r>
          </w:p>
        </w:tc>
      </w:tr>
      <w:tr w:rsidR="00D36B9B">
        <w:trPr>
          <w:trHeight w:hRule="exact" w:val="422"/>
        </w:trPr>
        <w:tc>
          <w:tcPr>
            <w:tcW w:w="3548" w:type="dxa"/>
          </w:tcPr>
          <w:p w:rsidR="00D36B9B" w:rsidRDefault="001C2D6B">
            <w:pPr>
              <w:pStyle w:val="TableParagraph"/>
              <w:spacing w:line="183" w:lineRule="exact"/>
              <w:ind w:right="582"/>
              <w:rPr>
                <w:rFonts w:ascii="Arial" w:hAnsi="Arial"/>
                <w:sz w:val="16"/>
              </w:rPr>
            </w:pPr>
            <w:r>
              <w:rPr>
                <w:rFonts w:ascii="Arial" w:hAnsi="Arial"/>
                <w:sz w:val="16"/>
              </w:rPr>
              <w:t>Кирпично-черепичноесырье</w:t>
            </w:r>
          </w:p>
        </w:tc>
        <w:tc>
          <w:tcPr>
            <w:tcW w:w="1376" w:type="dxa"/>
          </w:tcPr>
          <w:p w:rsidR="00D36B9B" w:rsidRDefault="001C2D6B">
            <w:pPr>
              <w:pStyle w:val="TableParagraph"/>
              <w:spacing w:line="183" w:lineRule="exact"/>
              <w:ind w:left="401" w:right="401"/>
              <w:jc w:val="center"/>
              <w:rPr>
                <w:rFonts w:ascii="Arial" w:hAnsi="Arial"/>
                <w:sz w:val="10"/>
              </w:rPr>
            </w:pPr>
            <w:r>
              <w:rPr>
                <w:rFonts w:ascii="Arial" w:hAnsi="Arial"/>
                <w:sz w:val="16"/>
              </w:rPr>
              <w:t>тыс. м</w:t>
            </w:r>
            <w:r>
              <w:rPr>
                <w:rFonts w:ascii="Arial" w:hAnsi="Arial"/>
                <w:position w:val="6"/>
                <w:sz w:val="10"/>
              </w:rPr>
              <w:t>3</w:t>
            </w:r>
          </w:p>
        </w:tc>
        <w:tc>
          <w:tcPr>
            <w:tcW w:w="1759" w:type="dxa"/>
          </w:tcPr>
          <w:p w:rsidR="00D36B9B" w:rsidRDefault="001C2D6B">
            <w:pPr>
              <w:pStyle w:val="TableParagraph"/>
              <w:spacing w:line="183" w:lineRule="exact"/>
              <w:ind w:left="784" w:right="268"/>
              <w:rPr>
                <w:rFonts w:ascii="Arial"/>
                <w:sz w:val="16"/>
              </w:rPr>
            </w:pPr>
            <w:r>
              <w:rPr>
                <w:rFonts w:ascii="Arial"/>
                <w:sz w:val="16"/>
              </w:rPr>
              <w:t>92</w:t>
            </w:r>
          </w:p>
        </w:tc>
        <w:tc>
          <w:tcPr>
            <w:tcW w:w="1546" w:type="dxa"/>
          </w:tcPr>
          <w:p w:rsidR="00D36B9B" w:rsidRDefault="001C2D6B">
            <w:pPr>
              <w:pStyle w:val="TableParagraph"/>
              <w:spacing w:line="183" w:lineRule="exact"/>
              <w:ind w:left="413" w:right="416"/>
              <w:jc w:val="center"/>
              <w:rPr>
                <w:rFonts w:ascii="Arial"/>
                <w:sz w:val="16"/>
              </w:rPr>
            </w:pPr>
            <w:r>
              <w:rPr>
                <w:rFonts w:ascii="Arial"/>
                <w:sz w:val="16"/>
              </w:rPr>
              <w:t>158835</w:t>
            </w:r>
          </w:p>
        </w:tc>
        <w:tc>
          <w:tcPr>
            <w:tcW w:w="1546" w:type="dxa"/>
          </w:tcPr>
          <w:p w:rsidR="00D36B9B" w:rsidRDefault="001C2D6B">
            <w:pPr>
              <w:pStyle w:val="TableParagraph"/>
              <w:spacing w:line="183" w:lineRule="exact"/>
              <w:ind w:left="0" w:right="520"/>
              <w:jc w:val="right"/>
              <w:rPr>
                <w:rFonts w:ascii="Arial"/>
                <w:sz w:val="16"/>
              </w:rPr>
            </w:pPr>
            <w:r>
              <w:rPr>
                <w:rFonts w:ascii="Arial"/>
                <w:sz w:val="16"/>
              </w:rPr>
              <w:t>9161,4</w:t>
            </w:r>
          </w:p>
        </w:tc>
      </w:tr>
      <w:tr w:rsidR="00D36B9B">
        <w:trPr>
          <w:trHeight w:hRule="exact" w:val="422"/>
        </w:trPr>
        <w:tc>
          <w:tcPr>
            <w:tcW w:w="3548" w:type="dxa"/>
          </w:tcPr>
          <w:p w:rsidR="00D36B9B" w:rsidRDefault="001C2D6B">
            <w:pPr>
              <w:pStyle w:val="TableParagraph"/>
              <w:spacing w:line="183" w:lineRule="exact"/>
              <w:ind w:right="582"/>
              <w:rPr>
                <w:rFonts w:ascii="Arial" w:hAnsi="Arial"/>
                <w:sz w:val="16"/>
              </w:rPr>
            </w:pPr>
            <w:r>
              <w:rPr>
                <w:rFonts w:ascii="Arial" w:hAnsi="Arial"/>
                <w:sz w:val="16"/>
              </w:rPr>
              <w:t>Керамзитовоесырье</w:t>
            </w:r>
          </w:p>
        </w:tc>
        <w:tc>
          <w:tcPr>
            <w:tcW w:w="1376" w:type="dxa"/>
          </w:tcPr>
          <w:p w:rsidR="00D36B9B" w:rsidRDefault="001C2D6B">
            <w:pPr>
              <w:pStyle w:val="TableParagraph"/>
              <w:spacing w:line="183" w:lineRule="exact"/>
              <w:ind w:left="401" w:right="401"/>
              <w:jc w:val="center"/>
              <w:rPr>
                <w:rFonts w:ascii="Arial" w:hAnsi="Arial"/>
                <w:sz w:val="10"/>
              </w:rPr>
            </w:pPr>
            <w:r>
              <w:rPr>
                <w:rFonts w:ascii="Arial" w:hAnsi="Arial"/>
                <w:sz w:val="16"/>
              </w:rPr>
              <w:t>тыс. м</w:t>
            </w:r>
            <w:r>
              <w:rPr>
                <w:rFonts w:ascii="Arial" w:hAnsi="Arial"/>
                <w:position w:val="6"/>
                <w:sz w:val="10"/>
              </w:rPr>
              <w:t>3</w:t>
            </w:r>
          </w:p>
        </w:tc>
        <w:tc>
          <w:tcPr>
            <w:tcW w:w="1759" w:type="dxa"/>
          </w:tcPr>
          <w:p w:rsidR="00D36B9B" w:rsidRDefault="001C2D6B">
            <w:pPr>
              <w:pStyle w:val="TableParagraph"/>
              <w:spacing w:line="183" w:lineRule="exact"/>
              <w:ind w:left="784" w:right="268"/>
              <w:rPr>
                <w:rFonts w:ascii="Arial"/>
                <w:sz w:val="16"/>
              </w:rPr>
            </w:pPr>
            <w:r>
              <w:rPr>
                <w:rFonts w:ascii="Arial"/>
                <w:sz w:val="16"/>
              </w:rPr>
              <w:t>11</w:t>
            </w:r>
          </w:p>
        </w:tc>
        <w:tc>
          <w:tcPr>
            <w:tcW w:w="1546" w:type="dxa"/>
          </w:tcPr>
          <w:p w:rsidR="00D36B9B" w:rsidRDefault="001C2D6B">
            <w:pPr>
              <w:pStyle w:val="TableParagraph"/>
              <w:spacing w:line="183" w:lineRule="exact"/>
              <w:ind w:left="413" w:right="416"/>
              <w:jc w:val="center"/>
              <w:rPr>
                <w:rFonts w:ascii="Arial"/>
                <w:sz w:val="16"/>
              </w:rPr>
            </w:pPr>
            <w:r>
              <w:rPr>
                <w:rFonts w:ascii="Arial"/>
                <w:sz w:val="16"/>
              </w:rPr>
              <w:t>21470,14</w:t>
            </w:r>
          </w:p>
        </w:tc>
        <w:tc>
          <w:tcPr>
            <w:tcW w:w="1546" w:type="dxa"/>
          </w:tcPr>
          <w:p w:rsidR="00D36B9B" w:rsidRDefault="001C2D6B">
            <w:pPr>
              <w:pStyle w:val="TableParagraph"/>
              <w:spacing w:line="183" w:lineRule="exact"/>
              <w:ind w:left="0" w:right="520"/>
              <w:jc w:val="right"/>
              <w:rPr>
                <w:rFonts w:ascii="Arial"/>
                <w:sz w:val="16"/>
              </w:rPr>
            </w:pPr>
            <w:r>
              <w:rPr>
                <w:rFonts w:ascii="Arial"/>
                <w:sz w:val="16"/>
              </w:rPr>
              <w:t>1229,3</w:t>
            </w:r>
          </w:p>
        </w:tc>
      </w:tr>
      <w:tr w:rsidR="00D36B9B">
        <w:trPr>
          <w:trHeight w:hRule="exact" w:val="420"/>
        </w:trPr>
        <w:tc>
          <w:tcPr>
            <w:tcW w:w="3548" w:type="dxa"/>
          </w:tcPr>
          <w:p w:rsidR="00D36B9B" w:rsidRDefault="001C2D6B">
            <w:pPr>
              <w:pStyle w:val="TableParagraph"/>
              <w:spacing w:line="183" w:lineRule="exact"/>
              <w:ind w:right="582"/>
              <w:rPr>
                <w:rFonts w:ascii="Arial" w:hAnsi="Arial"/>
                <w:sz w:val="16"/>
              </w:rPr>
            </w:pPr>
            <w:r>
              <w:rPr>
                <w:rFonts w:ascii="Arial" w:hAnsi="Arial"/>
                <w:sz w:val="16"/>
              </w:rPr>
              <w:t>Торф</w:t>
            </w:r>
          </w:p>
        </w:tc>
        <w:tc>
          <w:tcPr>
            <w:tcW w:w="1376" w:type="dxa"/>
          </w:tcPr>
          <w:p w:rsidR="00D36B9B" w:rsidRDefault="001C2D6B">
            <w:pPr>
              <w:pStyle w:val="TableParagraph"/>
              <w:spacing w:line="183" w:lineRule="exact"/>
              <w:ind w:left="401" w:right="401"/>
              <w:jc w:val="center"/>
              <w:rPr>
                <w:rFonts w:ascii="Arial" w:hAnsi="Arial"/>
                <w:sz w:val="10"/>
              </w:rPr>
            </w:pPr>
            <w:r>
              <w:rPr>
                <w:rFonts w:ascii="Arial" w:hAnsi="Arial"/>
                <w:sz w:val="16"/>
              </w:rPr>
              <w:t>тыс. м</w:t>
            </w:r>
            <w:r>
              <w:rPr>
                <w:rFonts w:ascii="Arial" w:hAnsi="Arial"/>
                <w:position w:val="6"/>
                <w:sz w:val="10"/>
              </w:rPr>
              <w:t>3</w:t>
            </w:r>
          </w:p>
        </w:tc>
        <w:tc>
          <w:tcPr>
            <w:tcW w:w="1759" w:type="dxa"/>
          </w:tcPr>
          <w:p w:rsidR="00D36B9B" w:rsidRDefault="001C2D6B">
            <w:pPr>
              <w:pStyle w:val="TableParagraph"/>
              <w:spacing w:line="183" w:lineRule="exact"/>
              <w:ind w:left="741" w:right="268"/>
              <w:rPr>
                <w:rFonts w:ascii="Arial"/>
                <w:sz w:val="16"/>
              </w:rPr>
            </w:pPr>
            <w:r>
              <w:rPr>
                <w:rFonts w:ascii="Arial"/>
                <w:sz w:val="16"/>
              </w:rPr>
              <w:t>164</w:t>
            </w:r>
          </w:p>
        </w:tc>
        <w:tc>
          <w:tcPr>
            <w:tcW w:w="1546" w:type="dxa"/>
          </w:tcPr>
          <w:p w:rsidR="00D36B9B" w:rsidRDefault="001C2D6B">
            <w:pPr>
              <w:pStyle w:val="TableParagraph"/>
              <w:spacing w:line="183" w:lineRule="exact"/>
              <w:ind w:left="411" w:right="416"/>
              <w:jc w:val="center"/>
              <w:rPr>
                <w:rFonts w:ascii="Arial"/>
                <w:sz w:val="16"/>
              </w:rPr>
            </w:pPr>
            <w:r>
              <w:rPr>
                <w:rFonts w:ascii="Arial"/>
                <w:sz w:val="16"/>
              </w:rPr>
              <w:t>26828</w:t>
            </w:r>
          </w:p>
        </w:tc>
        <w:tc>
          <w:tcPr>
            <w:tcW w:w="1546" w:type="dxa"/>
          </w:tcPr>
          <w:p w:rsidR="00D36B9B" w:rsidRDefault="001C2D6B">
            <w:pPr>
              <w:pStyle w:val="TableParagraph"/>
              <w:spacing w:line="183" w:lineRule="exact"/>
              <w:ind w:left="547" w:right="547"/>
              <w:jc w:val="center"/>
              <w:rPr>
                <w:rFonts w:ascii="Arial"/>
                <w:sz w:val="16"/>
              </w:rPr>
            </w:pPr>
            <w:r>
              <w:rPr>
                <w:rFonts w:ascii="Arial"/>
                <w:sz w:val="16"/>
              </w:rPr>
              <w:t>88</w:t>
            </w:r>
          </w:p>
        </w:tc>
      </w:tr>
      <w:tr w:rsidR="00D36B9B">
        <w:trPr>
          <w:trHeight w:hRule="exact" w:val="422"/>
        </w:trPr>
        <w:tc>
          <w:tcPr>
            <w:tcW w:w="3548" w:type="dxa"/>
          </w:tcPr>
          <w:p w:rsidR="00D36B9B" w:rsidRDefault="001C2D6B">
            <w:pPr>
              <w:pStyle w:val="TableParagraph"/>
              <w:spacing w:line="183" w:lineRule="exact"/>
              <w:ind w:right="582"/>
              <w:rPr>
                <w:rFonts w:ascii="Arial" w:hAnsi="Arial"/>
                <w:sz w:val="16"/>
              </w:rPr>
            </w:pPr>
            <w:r>
              <w:rPr>
                <w:rFonts w:ascii="Arial" w:hAnsi="Arial"/>
                <w:sz w:val="16"/>
              </w:rPr>
              <w:t>Сапропель</w:t>
            </w:r>
          </w:p>
        </w:tc>
        <w:tc>
          <w:tcPr>
            <w:tcW w:w="1376" w:type="dxa"/>
          </w:tcPr>
          <w:p w:rsidR="00D36B9B" w:rsidRDefault="001C2D6B">
            <w:pPr>
              <w:pStyle w:val="TableParagraph"/>
              <w:spacing w:line="183" w:lineRule="exact"/>
              <w:ind w:left="400" w:right="401"/>
              <w:jc w:val="center"/>
              <w:rPr>
                <w:rFonts w:ascii="Arial" w:hAnsi="Arial"/>
                <w:sz w:val="16"/>
              </w:rPr>
            </w:pPr>
            <w:r>
              <w:rPr>
                <w:rFonts w:ascii="Arial" w:hAnsi="Arial"/>
                <w:sz w:val="16"/>
              </w:rPr>
              <w:t>тыс. т</w:t>
            </w:r>
          </w:p>
        </w:tc>
        <w:tc>
          <w:tcPr>
            <w:tcW w:w="1759" w:type="dxa"/>
          </w:tcPr>
          <w:p w:rsidR="00D36B9B" w:rsidRDefault="001C2D6B">
            <w:pPr>
              <w:pStyle w:val="TableParagraph"/>
              <w:spacing w:line="183" w:lineRule="exact"/>
              <w:ind w:left="830"/>
              <w:rPr>
                <w:rFonts w:ascii="Arial"/>
                <w:sz w:val="16"/>
              </w:rPr>
            </w:pPr>
            <w:r>
              <w:rPr>
                <w:rFonts w:ascii="Arial"/>
                <w:sz w:val="16"/>
              </w:rPr>
              <w:t>3</w:t>
            </w:r>
          </w:p>
        </w:tc>
        <w:tc>
          <w:tcPr>
            <w:tcW w:w="1546" w:type="dxa"/>
          </w:tcPr>
          <w:p w:rsidR="00D36B9B" w:rsidRDefault="001C2D6B">
            <w:pPr>
              <w:pStyle w:val="TableParagraph"/>
              <w:spacing w:line="183" w:lineRule="exact"/>
              <w:ind w:left="411" w:right="416"/>
              <w:jc w:val="center"/>
              <w:rPr>
                <w:rFonts w:ascii="Arial"/>
                <w:sz w:val="16"/>
              </w:rPr>
            </w:pPr>
            <w:r>
              <w:rPr>
                <w:rFonts w:ascii="Arial"/>
                <w:sz w:val="16"/>
              </w:rPr>
              <w:t>3156,35</w:t>
            </w:r>
          </w:p>
        </w:tc>
        <w:tc>
          <w:tcPr>
            <w:tcW w:w="1546" w:type="dxa"/>
          </w:tcPr>
          <w:p w:rsidR="00D36B9B" w:rsidRDefault="001C2D6B">
            <w:pPr>
              <w:pStyle w:val="TableParagraph"/>
              <w:spacing w:line="183" w:lineRule="exact"/>
              <w:ind w:left="547" w:right="547"/>
              <w:jc w:val="center"/>
              <w:rPr>
                <w:rFonts w:ascii="Arial"/>
                <w:sz w:val="16"/>
              </w:rPr>
            </w:pPr>
            <w:r>
              <w:rPr>
                <w:rFonts w:ascii="Arial"/>
                <w:sz w:val="16"/>
              </w:rPr>
              <w:t>203</w:t>
            </w:r>
          </w:p>
        </w:tc>
      </w:tr>
    </w:tbl>
    <w:p w:rsidR="00D36B9B" w:rsidRDefault="00D36B9B">
      <w:pPr>
        <w:pStyle w:val="a3"/>
        <w:ind w:left="0"/>
        <w:rPr>
          <w:b/>
          <w:sz w:val="20"/>
        </w:rPr>
      </w:pPr>
    </w:p>
    <w:p w:rsidR="00D36B9B" w:rsidRPr="001C2D6B" w:rsidRDefault="001C2D6B">
      <w:pPr>
        <w:pStyle w:val="a3"/>
        <w:spacing w:before="186"/>
        <w:ind w:left="222" w:right="422" w:firstLine="707"/>
        <w:jc w:val="both"/>
        <w:rPr>
          <w:lang w:val="ru-RU"/>
        </w:rPr>
      </w:pPr>
      <w:r w:rsidRPr="001C2D6B">
        <w:rPr>
          <w:lang w:val="ru-RU"/>
        </w:rPr>
        <w:t>Анализ конкурентных преимуществ и факторов внешней среды минерально- сырьевого базы нерудных полезных ископаемых Республики Татарстан свидетельствует о его высоком инвестиционном потенциале. Положительный инвестиционный климат региона, а также сформированная нормативно-правовая основа в сфере инвестиционной деятельности обеспечивают уверенность инвесторов в эффективности инвестирования в регион. Имеющиеся социально-экономические предпосылки (наличие  квалифицированных кадров, техническая готовность месторождений, близость к конечному потребителю) являются дополнительным стимулом для вложения средств в минерально-сырьевой комплекс НПИрегиона.</w:t>
      </w:r>
    </w:p>
    <w:p w:rsidR="00D36B9B" w:rsidRPr="001C2D6B" w:rsidRDefault="001C2D6B">
      <w:pPr>
        <w:pStyle w:val="a3"/>
        <w:ind w:left="222" w:right="431" w:firstLine="707"/>
        <w:jc w:val="both"/>
        <w:rPr>
          <w:lang w:val="ru-RU"/>
        </w:rPr>
      </w:pPr>
      <w:r w:rsidRPr="001C2D6B">
        <w:rPr>
          <w:lang w:val="ru-RU"/>
        </w:rPr>
        <w:t>В то же время, специфика отрасли (длительный срок окупаемости и значительные первоначальные затраты) требует от государственной и региональной властей постоянной поддержки отрасли и стимулирования инвесторов для реализации региональных интересов.</w:t>
      </w:r>
    </w:p>
    <w:p w:rsidR="00D36B9B" w:rsidRPr="001C2D6B" w:rsidRDefault="001C2D6B">
      <w:pPr>
        <w:pStyle w:val="a3"/>
        <w:ind w:left="4021" w:right="3523"/>
        <w:jc w:val="center"/>
        <w:rPr>
          <w:lang w:val="ru-RU"/>
        </w:rPr>
      </w:pPr>
      <w:r w:rsidRPr="001C2D6B">
        <w:rPr>
          <w:lang w:val="ru-RU"/>
        </w:rPr>
        <w:t>Ключевые направления</w:t>
      </w:r>
    </w:p>
    <w:p w:rsidR="00D36B9B" w:rsidRPr="001C2D6B" w:rsidRDefault="001C2D6B">
      <w:pPr>
        <w:pStyle w:val="a3"/>
        <w:ind w:left="222" w:right="446" w:firstLine="707"/>
        <w:rPr>
          <w:lang w:val="ru-RU"/>
        </w:rPr>
      </w:pPr>
      <w:r w:rsidRPr="001C2D6B">
        <w:rPr>
          <w:lang w:val="ru-RU"/>
        </w:rPr>
        <w:t>Повышение геологической изученности территории Республики Татарстан и воспроизводства минерально-сырьевой базы Республики Татарстан</w:t>
      </w:r>
    </w:p>
    <w:p w:rsidR="00D36B9B" w:rsidRPr="00B65B00" w:rsidRDefault="001C2D6B">
      <w:pPr>
        <w:pStyle w:val="a3"/>
        <w:ind w:left="930" w:right="446"/>
        <w:rPr>
          <w:lang w:val="ru-RU"/>
        </w:rPr>
      </w:pPr>
      <w:r w:rsidRPr="00B65B00">
        <w:rPr>
          <w:lang w:val="ru-RU"/>
        </w:rPr>
        <w:t>Регулирование рационального использования природных ресурсов</w:t>
      </w:r>
    </w:p>
    <w:p w:rsidR="00D36B9B" w:rsidRPr="00B65B00" w:rsidRDefault="00D36B9B">
      <w:pPr>
        <w:pStyle w:val="a3"/>
        <w:spacing w:before="4"/>
        <w:ind w:left="0"/>
        <w:rPr>
          <w:lang w:val="ru-RU"/>
        </w:rPr>
      </w:pPr>
    </w:p>
    <w:p w:rsidR="00D36B9B" w:rsidRPr="001C2D6B" w:rsidRDefault="001C2D6B">
      <w:pPr>
        <w:pStyle w:val="110"/>
        <w:ind w:left="1563" w:right="446" w:hanging="608"/>
        <w:rPr>
          <w:lang w:val="ru-RU"/>
        </w:rPr>
      </w:pPr>
      <w:bookmarkStart w:id="6" w:name="_TOC_250004"/>
      <w:bookmarkEnd w:id="6"/>
      <w:r w:rsidRPr="001C2D6B">
        <w:rPr>
          <w:lang w:val="ru-RU"/>
        </w:rPr>
        <w:t>Регулирование воздействия на окружающую среду намечаемой хозяйственной и иной деятельности. Стратегическая экологическая оценка.</w:t>
      </w:r>
    </w:p>
    <w:p w:rsidR="00D36B9B" w:rsidRPr="001C2D6B" w:rsidRDefault="00D36B9B">
      <w:pPr>
        <w:pStyle w:val="a3"/>
        <w:spacing w:before="6"/>
        <w:ind w:left="0"/>
        <w:rPr>
          <w:b/>
          <w:sz w:val="23"/>
          <w:lang w:val="ru-RU"/>
        </w:rPr>
      </w:pPr>
    </w:p>
    <w:p w:rsidR="00D36B9B" w:rsidRPr="001C2D6B" w:rsidRDefault="001C2D6B">
      <w:pPr>
        <w:pStyle w:val="a3"/>
        <w:ind w:left="222" w:right="430" w:firstLine="539"/>
        <w:jc w:val="both"/>
        <w:rPr>
          <w:lang w:val="ru-RU"/>
        </w:rPr>
      </w:pPr>
      <w:r w:rsidRPr="001C2D6B">
        <w:rPr>
          <w:lang w:val="ru-RU"/>
        </w:rPr>
        <w:t>В условиях развития промышленного производства, инфраструктурных коммуникаций, строительного рынка, быстрого возведения объектов капитального строительства, благоприятного инвестиционного пространства на территории Республики Татарстан, выполнение требований в области охраны окружающей среды, восстановление природной среды, рациональное использование и воспроизводство природных ресурсов, обеспечение экологической безопасности имеет особую значимость.</w:t>
      </w:r>
    </w:p>
    <w:p w:rsidR="00D36B9B" w:rsidRPr="001C2D6B" w:rsidRDefault="00D36B9B">
      <w:pPr>
        <w:jc w:val="both"/>
        <w:rPr>
          <w:lang w:val="ru-RU"/>
        </w:rPr>
        <w:sectPr w:rsidR="00D36B9B" w:rsidRPr="001C2D6B">
          <w:pgSz w:w="11910" w:h="16840"/>
          <w:pgMar w:top="920" w:right="420" w:bottom="280" w:left="1480" w:header="739" w:footer="0" w:gutter="0"/>
          <w:cols w:space="720"/>
        </w:sectPr>
      </w:pPr>
    </w:p>
    <w:p w:rsidR="00D36B9B" w:rsidRPr="001C2D6B" w:rsidRDefault="00D36B9B">
      <w:pPr>
        <w:pStyle w:val="a3"/>
        <w:spacing w:before="3"/>
        <w:ind w:left="0"/>
        <w:rPr>
          <w:sz w:val="14"/>
          <w:lang w:val="ru-RU"/>
        </w:rPr>
      </w:pPr>
    </w:p>
    <w:p w:rsidR="00D36B9B" w:rsidRPr="001C2D6B" w:rsidRDefault="001C2D6B">
      <w:pPr>
        <w:pStyle w:val="a3"/>
        <w:spacing w:before="70"/>
        <w:ind w:right="107" w:firstLine="539"/>
        <w:jc w:val="both"/>
        <w:rPr>
          <w:lang w:val="ru-RU"/>
        </w:rPr>
      </w:pPr>
      <w:r w:rsidRPr="001C2D6B">
        <w:rPr>
          <w:lang w:val="ru-RU"/>
        </w:rPr>
        <w:t>Регулирование в данной области возможно посредством развития работ, касающихся проведения оценки воздействия на окружающую среду (ОВОС) и стратегической экологической оценки (ЭО).</w:t>
      </w:r>
    </w:p>
    <w:p w:rsidR="00D36B9B" w:rsidRPr="001C2D6B" w:rsidRDefault="001C2D6B">
      <w:pPr>
        <w:pStyle w:val="a3"/>
        <w:ind w:right="103" w:firstLine="539"/>
        <w:jc w:val="both"/>
        <w:rPr>
          <w:lang w:val="ru-RU"/>
        </w:rPr>
      </w:pPr>
      <w:r w:rsidRPr="001C2D6B">
        <w:rPr>
          <w:lang w:val="ru-RU"/>
        </w:rPr>
        <w:t>В настоящее время, в связи с отсутствием законодательного закрепления обязательности проведения государственной экологической экспертизы по проектной документации, эффективным инструментом учета экологических требований является выполнение оценки воздействия на окружающую среду, как на  стадии  выбора  земельного участка, так и на последующих стадиях реализации намечаемой  хозяйственной и инойдеятельности.</w:t>
      </w:r>
    </w:p>
    <w:p w:rsidR="00D36B9B" w:rsidRPr="001C2D6B" w:rsidRDefault="001C2D6B">
      <w:pPr>
        <w:pStyle w:val="a3"/>
        <w:ind w:right="104" w:firstLine="707"/>
        <w:jc w:val="both"/>
        <w:rPr>
          <w:lang w:val="ru-RU"/>
        </w:rPr>
      </w:pPr>
      <w:r w:rsidRPr="001C2D6B">
        <w:rPr>
          <w:lang w:val="ru-RU"/>
        </w:rPr>
        <w:t>Оценка воздействия на окружающую среду должна осуществляется заказчиком (инициатором) экологически "вредной" деятельности, начиная с самых ранних стадий ее планирования, к примеру при разработке технико-экономического обоснования проектирования и строительства того или другого объекта - предприятия, инфраструктурного объекта и т.д..</w:t>
      </w:r>
    </w:p>
    <w:p w:rsidR="00D36B9B" w:rsidRPr="001C2D6B" w:rsidRDefault="001C2D6B">
      <w:pPr>
        <w:pStyle w:val="a3"/>
        <w:ind w:right="113" w:firstLine="707"/>
        <w:jc w:val="both"/>
        <w:rPr>
          <w:lang w:val="ru-RU"/>
        </w:rPr>
      </w:pPr>
      <w:r w:rsidRPr="001C2D6B">
        <w:rPr>
          <w:lang w:val="ru-RU"/>
        </w:rPr>
        <w:t>Выявление, а точнее выработка, и принятие необходимых мер по предотвращению неприемлемых для окружающей среды и общества последствий реализации планируемой деятельности - одно из наиболее важных положений в механизме ОВОС.</w:t>
      </w:r>
    </w:p>
    <w:p w:rsidR="00D36B9B" w:rsidRPr="001C2D6B" w:rsidRDefault="001C2D6B">
      <w:pPr>
        <w:pStyle w:val="a3"/>
        <w:ind w:right="109" w:firstLine="707"/>
        <w:jc w:val="both"/>
        <w:rPr>
          <w:lang w:val="ru-RU"/>
        </w:rPr>
      </w:pPr>
      <w:r w:rsidRPr="001C2D6B">
        <w:rPr>
          <w:lang w:val="ru-RU"/>
        </w:rPr>
        <w:t>Основной целью стратегической ЭО является обеспечение высокого уровня охраны окружающей среды и содействие устойчивому развитию путем нормативного обеспечения обязательного проведения ЭО планам и стратегиям развития, которые могут иметь значимые воздействия на окружающуюсреду.</w:t>
      </w:r>
    </w:p>
    <w:p w:rsidR="00D36B9B" w:rsidRPr="001C2D6B" w:rsidRDefault="001C2D6B">
      <w:pPr>
        <w:pStyle w:val="a3"/>
        <w:ind w:left="810"/>
        <w:rPr>
          <w:lang w:val="ru-RU"/>
        </w:rPr>
      </w:pPr>
      <w:r w:rsidRPr="001C2D6B">
        <w:rPr>
          <w:lang w:val="ru-RU"/>
        </w:rPr>
        <w:t>Стратегическая ЭО призвана обеспечить решение следующих главных задач. Установление   экологических   ограничений   для   будущего   развития   проектов.</w:t>
      </w:r>
    </w:p>
    <w:p w:rsidR="00D36B9B" w:rsidRPr="001C2D6B" w:rsidRDefault="001C2D6B">
      <w:pPr>
        <w:pStyle w:val="a3"/>
        <w:ind w:right="107"/>
        <w:jc w:val="both"/>
        <w:rPr>
          <w:lang w:val="ru-RU"/>
        </w:rPr>
      </w:pPr>
      <w:r w:rsidRPr="001C2D6B">
        <w:rPr>
          <w:lang w:val="ru-RU"/>
        </w:rPr>
        <w:t>Стратегическая ЭО позволяет проводить оценку рамочных решений перед их принятием,  а не параллельно с оценкой деталей конкретного проекта. Ее процедура способна обеспечить учет экологических факторов на всех уровнях принятия решений, а не только на проектномуровне.</w:t>
      </w:r>
    </w:p>
    <w:p w:rsidR="00D36B9B" w:rsidRPr="001C2D6B" w:rsidRDefault="001C2D6B">
      <w:pPr>
        <w:pStyle w:val="a3"/>
        <w:ind w:right="105" w:firstLine="707"/>
        <w:jc w:val="both"/>
        <w:rPr>
          <w:lang w:val="ru-RU"/>
        </w:rPr>
      </w:pPr>
      <w:r w:rsidRPr="001C2D6B">
        <w:rPr>
          <w:lang w:val="ru-RU"/>
        </w:rPr>
        <w:t>Учет воздействий, выходящих за рамки отдельного проекта</w:t>
      </w:r>
      <w:r>
        <w:rPr>
          <w:lang w:val="ru-RU"/>
        </w:rPr>
        <w:t>,- э</w:t>
      </w:r>
      <w:r w:rsidRPr="001C2D6B">
        <w:rPr>
          <w:lang w:val="ru-RU"/>
        </w:rPr>
        <w:t>то, прежде всего, учет суммарных и накапливающихся воздействий, например оценка общего загрязнения, создаваемого несколькими проектами, осуществляемыми в рамках плана или стратегии развития.</w:t>
      </w:r>
    </w:p>
    <w:p w:rsidR="00D36B9B" w:rsidRPr="001C2D6B" w:rsidRDefault="001C2D6B">
      <w:pPr>
        <w:pStyle w:val="a3"/>
        <w:ind w:right="103" w:firstLine="707"/>
        <w:jc w:val="both"/>
        <w:rPr>
          <w:lang w:val="ru-RU"/>
        </w:rPr>
      </w:pPr>
      <w:r w:rsidRPr="001C2D6B">
        <w:rPr>
          <w:lang w:val="ru-RU"/>
        </w:rPr>
        <w:t>В ходе такой оценки, в частности, могут быть рассмотрены альтернативные способы достижения поставленных целей, в том числе варианты осуществления конкретных проектов для достижения этих целей. Однако</w:t>
      </w:r>
      <w:r>
        <w:rPr>
          <w:lang w:val="ru-RU"/>
        </w:rPr>
        <w:t>,</w:t>
      </w:r>
      <w:r w:rsidRPr="001C2D6B">
        <w:rPr>
          <w:lang w:val="ru-RU"/>
        </w:rPr>
        <w:t xml:space="preserve"> роль стратегической ЭО не ограничивается обеспечением своевременного рассмотрения альтернатив и связанного с ними воздействия на окружающую среду. Осуществление конкретного проекта может в той или иной мере предопределять направление развития территории. Направления должны определяться не стихийно, в результате осуществления ряда отдельных проектов, а осознанно, на основании приоритетов, установленных систематическим образом. Стратегическая ЭО может сыграть важную роль в этом процессе, обеспечивая учет экологических факторов при выработке приоритетов развития.</w:t>
      </w:r>
    </w:p>
    <w:p w:rsidR="00D36B9B" w:rsidRPr="001C2D6B" w:rsidRDefault="001C2D6B">
      <w:pPr>
        <w:pStyle w:val="a3"/>
        <w:ind w:right="109" w:firstLine="707"/>
        <w:jc w:val="both"/>
        <w:rPr>
          <w:lang w:val="ru-RU"/>
        </w:rPr>
      </w:pPr>
      <w:r w:rsidRPr="001C2D6B">
        <w:rPr>
          <w:lang w:val="ru-RU"/>
        </w:rPr>
        <w:t>Таким образом, стратегическая ЭО не только устраняет некоторые ограничения экологической оценки проектов, но и является ключевым элементом устойчивого развития.</w:t>
      </w:r>
    </w:p>
    <w:p w:rsidR="00D36B9B" w:rsidRPr="001C2D6B" w:rsidRDefault="001C2D6B">
      <w:pPr>
        <w:pStyle w:val="a3"/>
        <w:ind w:left="806" w:right="108"/>
        <w:jc w:val="center"/>
        <w:rPr>
          <w:lang w:val="ru-RU"/>
        </w:rPr>
      </w:pPr>
      <w:r w:rsidRPr="001C2D6B">
        <w:rPr>
          <w:lang w:val="ru-RU"/>
        </w:rPr>
        <w:t>Ключевые направления</w:t>
      </w:r>
    </w:p>
    <w:p w:rsidR="00D36B9B" w:rsidRPr="001C2D6B" w:rsidRDefault="001C2D6B">
      <w:pPr>
        <w:pStyle w:val="a3"/>
        <w:tabs>
          <w:tab w:val="left" w:pos="2297"/>
          <w:tab w:val="left" w:pos="3966"/>
          <w:tab w:val="left" w:pos="4508"/>
          <w:tab w:val="left" w:pos="6890"/>
          <w:tab w:val="left" w:pos="8273"/>
        </w:tabs>
        <w:ind w:right="105" w:firstLine="707"/>
        <w:rPr>
          <w:lang w:val="ru-RU"/>
        </w:rPr>
      </w:pPr>
      <w:r w:rsidRPr="001C2D6B">
        <w:rPr>
          <w:lang w:val="ru-RU"/>
        </w:rPr>
        <w:t>Подготовка</w:t>
      </w:r>
      <w:r w:rsidRPr="001C2D6B">
        <w:rPr>
          <w:lang w:val="ru-RU"/>
        </w:rPr>
        <w:tab/>
        <w:t>предложений</w:t>
      </w:r>
      <w:r w:rsidRPr="001C2D6B">
        <w:rPr>
          <w:lang w:val="ru-RU"/>
        </w:rPr>
        <w:tab/>
        <w:t>по</w:t>
      </w:r>
      <w:r w:rsidRPr="001C2D6B">
        <w:rPr>
          <w:lang w:val="ru-RU"/>
        </w:rPr>
        <w:tab/>
        <w:t>совершенствованию</w:t>
      </w:r>
      <w:r w:rsidRPr="001C2D6B">
        <w:rPr>
          <w:lang w:val="ru-RU"/>
        </w:rPr>
        <w:tab/>
        <w:t>механизма</w:t>
      </w:r>
      <w:r w:rsidRPr="001C2D6B">
        <w:rPr>
          <w:lang w:val="ru-RU"/>
        </w:rPr>
        <w:tab/>
        <w:t>проведения стратегической экологическойоценки;</w:t>
      </w:r>
    </w:p>
    <w:p w:rsidR="00D36B9B" w:rsidRPr="001C2D6B" w:rsidRDefault="001C2D6B">
      <w:pPr>
        <w:pStyle w:val="a3"/>
        <w:ind w:firstLine="707"/>
        <w:rPr>
          <w:lang w:val="ru-RU"/>
        </w:rPr>
      </w:pPr>
      <w:r w:rsidRPr="001C2D6B">
        <w:rPr>
          <w:lang w:val="ru-RU"/>
        </w:rPr>
        <w:t>Внедрение обязательности проведения оценки воздействия на окружающую среду при принятии решения о намечаемой хозяйственной и иной деятельности</w:t>
      </w:r>
      <w:r w:rsidR="00BC41F7">
        <w:rPr>
          <w:lang w:val="ru-RU"/>
        </w:rPr>
        <w:t>.</w:t>
      </w:r>
    </w:p>
    <w:p w:rsidR="00D36B9B" w:rsidRPr="001C2D6B" w:rsidRDefault="00D36B9B">
      <w:pPr>
        <w:pStyle w:val="a3"/>
        <w:spacing w:before="4"/>
        <w:ind w:left="0"/>
        <w:rPr>
          <w:lang w:val="ru-RU"/>
        </w:rPr>
      </w:pPr>
    </w:p>
    <w:p w:rsidR="00D36B9B" w:rsidRPr="001C2D6B" w:rsidRDefault="001C2D6B">
      <w:pPr>
        <w:pStyle w:val="110"/>
        <w:spacing w:before="0" w:line="274" w:lineRule="exact"/>
        <w:ind w:right="108"/>
        <w:jc w:val="center"/>
        <w:rPr>
          <w:lang w:val="ru-RU"/>
        </w:rPr>
      </w:pPr>
      <w:r w:rsidRPr="001C2D6B">
        <w:rPr>
          <w:lang w:val="ru-RU"/>
        </w:rPr>
        <w:t>Биологическое разнообразие</w:t>
      </w:r>
    </w:p>
    <w:p w:rsidR="00D36B9B" w:rsidRPr="001C2D6B" w:rsidRDefault="001C2D6B">
      <w:pPr>
        <w:pStyle w:val="a3"/>
        <w:spacing w:line="274" w:lineRule="exact"/>
        <w:ind w:left="541" w:right="14"/>
        <w:jc w:val="center"/>
        <w:rPr>
          <w:lang w:val="ru-RU"/>
        </w:rPr>
      </w:pPr>
      <w:r w:rsidRPr="001C2D6B">
        <w:rPr>
          <w:lang w:val="ru-RU"/>
        </w:rPr>
        <w:t>Экономическое   и   социальное   значение   сохранения   объектов   растительного и</w:t>
      </w:r>
    </w:p>
    <w:p w:rsidR="00D36B9B" w:rsidRPr="001C2D6B" w:rsidRDefault="00D36B9B">
      <w:pPr>
        <w:spacing w:line="274" w:lineRule="exact"/>
        <w:jc w:val="center"/>
        <w:rPr>
          <w:lang w:val="ru-RU"/>
        </w:rPr>
        <w:sectPr w:rsidR="00D36B9B" w:rsidRPr="001C2D6B">
          <w:pgSz w:w="11910" w:h="16840"/>
          <w:pgMar w:top="920" w:right="740" w:bottom="280" w:left="1600" w:header="739" w:footer="0" w:gutter="0"/>
          <w:cols w:space="720"/>
        </w:sectPr>
      </w:pPr>
    </w:p>
    <w:p w:rsidR="00D36B9B" w:rsidRPr="001C2D6B" w:rsidRDefault="00D36B9B">
      <w:pPr>
        <w:pStyle w:val="a3"/>
        <w:spacing w:before="3"/>
        <w:ind w:left="0"/>
        <w:rPr>
          <w:sz w:val="14"/>
          <w:lang w:val="ru-RU"/>
        </w:rPr>
      </w:pPr>
    </w:p>
    <w:p w:rsidR="00D36B9B" w:rsidRPr="001C2D6B" w:rsidRDefault="001C2D6B">
      <w:pPr>
        <w:pStyle w:val="a3"/>
        <w:spacing w:before="70"/>
        <w:ind w:right="109"/>
        <w:jc w:val="both"/>
        <w:rPr>
          <w:lang w:val="ru-RU"/>
        </w:rPr>
      </w:pPr>
      <w:r w:rsidRPr="001C2D6B">
        <w:rPr>
          <w:lang w:val="ru-RU"/>
        </w:rPr>
        <w:t>животного мира для человечества нельзя переоценить. Специалисты прогнозируют, что при современных темпах потерь отдельных видов животных и растений к 2020 году исчезнет почти 15 процентов всех видов на Земле.</w:t>
      </w:r>
    </w:p>
    <w:p w:rsidR="00D36B9B" w:rsidRPr="001C2D6B" w:rsidRDefault="001C2D6B">
      <w:pPr>
        <w:pStyle w:val="a3"/>
        <w:ind w:right="105" w:firstLine="539"/>
        <w:jc w:val="both"/>
        <w:rPr>
          <w:lang w:val="ru-RU"/>
        </w:rPr>
      </w:pPr>
      <w:r w:rsidRPr="001C2D6B">
        <w:rPr>
          <w:lang w:val="ru-RU"/>
        </w:rPr>
        <w:t>Интенсивное индустриальное и аграрное освоение природных ресурсов региона повлекло за собой значительную трансформацию ландшафтов и ухудшение состояния окружающей среды. Антропогенно обусловленные преобразования  природных комплексов вызвали изменение состава и структурно-функциональной организации наземных и водных экосистем ландшафтов. Просматривается тенденция катастрофического обеднения биоразнообразия. В современных условиях природоохранной практики ведение списка редких и исчезающих видов растений, животных и грибов, занесенных в Красные книги, - единственный путь систематизации и упорядочения всей работы в области сохранения редких и исчезающих видов растений и животных.</w:t>
      </w:r>
    </w:p>
    <w:p w:rsidR="00D36B9B" w:rsidRPr="001C2D6B" w:rsidRDefault="001C2D6B">
      <w:pPr>
        <w:pStyle w:val="a3"/>
        <w:ind w:right="104" w:firstLine="539"/>
        <w:jc w:val="both"/>
        <w:rPr>
          <w:lang w:val="ru-RU"/>
        </w:rPr>
      </w:pPr>
      <w:r w:rsidRPr="001C2D6B">
        <w:rPr>
          <w:lang w:val="ru-RU"/>
        </w:rPr>
        <w:t>Одним из эффективных инструментов охраны объектов растительного и животного мира и среды их обитания является система ООПТ, которая внедряется в качестве противовеса нерациональному хозяйствованию, является гарантом сохранения качества окружающей природной среды и рассматривается как важная составляющая часть национальной безопасности.</w:t>
      </w:r>
    </w:p>
    <w:p w:rsidR="00D36B9B" w:rsidRPr="001C2D6B" w:rsidRDefault="001C2D6B">
      <w:pPr>
        <w:pStyle w:val="a3"/>
        <w:ind w:right="104" w:firstLine="539"/>
        <w:jc w:val="both"/>
        <w:rPr>
          <w:lang w:val="ru-RU"/>
        </w:rPr>
      </w:pPr>
      <w:r w:rsidRPr="001C2D6B">
        <w:rPr>
          <w:lang w:val="ru-RU"/>
        </w:rPr>
        <w:t>ООПТ сохраняют экологические системы в целом, предотвращая, таким образом, негативные последствия воздействия человека на отдельные его компоненты, повышая уровень обеспечения экологической безопасности территорий. На 2,44 процента площади Республики Татарстан обеспечены оптимальные условия для сохранения и  восстановления природных комплексов, ландшафтов и биологического разнообразия. Несмотря на развитую систему ООПТ в Республике Татарстан, экосистемное и видовое разнообразие на этих территориях не отражает всего разнообразия растительного покрова и объектов животного мира республики; требуется проведение инвентаризации биоразнообразия в системе ООПТ, оценки состояния природных экосистем, стоимости биоресурсов.</w:t>
      </w:r>
    </w:p>
    <w:p w:rsidR="00D36B9B" w:rsidRPr="001C2D6B" w:rsidRDefault="001C2D6B">
      <w:pPr>
        <w:pStyle w:val="a3"/>
        <w:ind w:right="109" w:firstLine="539"/>
        <w:jc w:val="both"/>
        <w:rPr>
          <w:lang w:val="ru-RU"/>
        </w:rPr>
      </w:pPr>
      <w:r w:rsidRPr="001C2D6B">
        <w:rPr>
          <w:lang w:val="ru-RU"/>
        </w:rPr>
        <w:t>Кроме того, необходимо обеспечить внедрение и  развитие экологического туризма на ООПТ регионального значения, создание условий для интеграции ООПТ в сферу социально-экономического развития республики.</w:t>
      </w:r>
    </w:p>
    <w:p w:rsidR="00D36B9B" w:rsidRPr="001C2D6B" w:rsidRDefault="001C2D6B">
      <w:pPr>
        <w:pStyle w:val="a3"/>
        <w:ind w:left="541" w:right="11"/>
        <w:jc w:val="center"/>
        <w:rPr>
          <w:lang w:val="ru-RU"/>
        </w:rPr>
      </w:pPr>
      <w:r w:rsidRPr="001C2D6B">
        <w:rPr>
          <w:lang w:val="ru-RU"/>
        </w:rPr>
        <w:t>Ключевые направления</w:t>
      </w:r>
    </w:p>
    <w:p w:rsidR="00D36B9B" w:rsidRPr="001C2D6B" w:rsidRDefault="001C2D6B">
      <w:pPr>
        <w:pStyle w:val="a3"/>
        <w:ind w:left="641"/>
        <w:rPr>
          <w:lang w:val="ru-RU"/>
        </w:rPr>
      </w:pPr>
      <w:r w:rsidRPr="001C2D6B">
        <w:rPr>
          <w:lang w:val="ru-RU"/>
        </w:rPr>
        <w:t>Обеспечение поддержания и развития системы ООПТ Республики Татарстан</w:t>
      </w:r>
      <w:r w:rsidR="00B93B7F">
        <w:rPr>
          <w:lang w:val="ru-RU"/>
        </w:rPr>
        <w:t>.</w:t>
      </w:r>
    </w:p>
    <w:p w:rsidR="00D36B9B" w:rsidRPr="001C2D6B" w:rsidRDefault="00D36B9B">
      <w:pPr>
        <w:pStyle w:val="a3"/>
        <w:ind w:left="0"/>
        <w:rPr>
          <w:lang w:val="ru-RU"/>
        </w:rPr>
      </w:pPr>
    </w:p>
    <w:p w:rsidR="00D36B9B" w:rsidRPr="001C2D6B" w:rsidRDefault="00D36B9B">
      <w:pPr>
        <w:pStyle w:val="a3"/>
        <w:spacing w:before="4"/>
        <w:ind w:left="0"/>
        <w:rPr>
          <w:lang w:val="ru-RU"/>
        </w:rPr>
      </w:pPr>
    </w:p>
    <w:p w:rsidR="00D36B9B" w:rsidRPr="001C2D6B" w:rsidRDefault="001C2D6B">
      <w:pPr>
        <w:pStyle w:val="110"/>
        <w:spacing w:line="274" w:lineRule="exact"/>
        <w:ind w:left="818" w:right="108"/>
        <w:jc w:val="center"/>
        <w:rPr>
          <w:lang w:val="ru-RU"/>
        </w:rPr>
      </w:pPr>
      <w:r w:rsidRPr="001C2D6B">
        <w:rPr>
          <w:lang w:val="ru-RU"/>
        </w:rPr>
        <w:t>Информационное обеспечение</w:t>
      </w:r>
    </w:p>
    <w:p w:rsidR="00D36B9B" w:rsidRPr="001C2D6B" w:rsidRDefault="001C2D6B">
      <w:pPr>
        <w:pStyle w:val="a3"/>
        <w:ind w:right="112" w:firstLine="707"/>
        <w:jc w:val="both"/>
        <w:rPr>
          <w:lang w:val="ru-RU"/>
        </w:rPr>
      </w:pPr>
      <w:r w:rsidRPr="001C2D6B">
        <w:rPr>
          <w:color w:val="202020"/>
          <w:lang w:val="ru-RU"/>
        </w:rPr>
        <w:t>В настоящее время интеграция в информационное пространство развитие новых прикладных информационных технологий важный аспект в целом для Татарстана.</w:t>
      </w:r>
    </w:p>
    <w:p w:rsidR="00D36B9B" w:rsidRPr="001C2D6B" w:rsidRDefault="001C2D6B">
      <w:pPr>
        <w:pStyle w:val="a3"/>
        <w:ind w:right="106" w:firstLine="707"/>
        <w:jc w:val="both"/>
        <w:rPr>
          <w:lang w:val="ru-RU"/>
        </w:rPr>
      </w:pPr>
      <w:r w:rsidRPr="001C2D6B">
        <w:rPr>
          <w:color w:val="202020"/>
          <w:lang w:val="ru-RU"/>
        </w:rPr>
        <w:t>В отрасли вопросов экологической безопасности также внедряются и применяются новые системы технологических наработок. Требуется дальнейшее развития в ритме современного развития геоинфрмационных технологий.</w:t>
      </w:r>
    </w:p>
    <w:p w:rsidR="00D36B9B" w:rsidRPr="001C2D6B" w:rsidRDefault="001C2D6B">
      <w:pPr>
        <w:pStyle w:val="a3"/>
        <w:ind w:right="106" w:firstLine="707"/>
        <w:jc w:val="both"/>
        <w:rPr>
          <w:lang w:val="ru-RU"/>
        </w:rPr>
      </w:pPr>
      <w:r w:rsidRPr="001C2D6B">
        <w:rPr>
          <w:color w:val="202020"/>
          <w:lang w:val="ru-RU"/>
        </w:rPr>
        <w:t>На текущий период разработана и введена в опытную эксплуатацию геоинформационная система «Экологическая карта Республики Татарстан» (далее –   ГИС</w:t>
      </w:r>
    </w:p>
    <w:p w:rsidR="00D36B9B" w:rsidRPr="001C2D6B" w:rsidRDefault="001C2D6B">
      <w:pPr>
        <w:pStyle w:val="a3"/>
        <w:ind w:right="101"/>
        <w:jc w:val="both"/>
        <w:rPr>
          <w:lang w:val="ru-RU"/>
        </w:rPr>
      </w:pPr>
      <w:r w:rsidRPr="001C2D6B">
        <w:rPr>
          <w:color w:val="202020"/>
          <w:lang w:val="ru-RU"/>
        </w:rPr>
        <w:t>«Экокарта»). ГИС «Экокарта» содержит информацию о состоянии окружающей среды и природопользовании на территории Республики Татарстан. В состав ГИС «Экокарта» входят следующие подсистемы: «Государственный экологический надзор», «Мониторинг мест  несанкционированного  размещения  отходов»,  «Природоохранные   мероприятия»,</w:t>
      </w:r>
    </w:p>
    <w:p w:rsidR="00D36B9B" w:rsidRPr="001C2D6B" w:rsidRDefault="001C2D6B">
      <w:pPr>
        <w:pStyle w:val="a3"/>
        <w:ind w:right="112"/>
        <w:jc w:val="both"/>
        <w:rPr>
          <w:lang w:val="ru-RU"/>
        </w:rPr>
      </w:pPr>
      <w:r w:rsidRPr="001C2D6B">
        <w:rPr>
          <w:color w:val="202020"/>
          <w:lang w:val="ru-RU"/>
        </w:rPr>
        <w:t>«Мониторинг состояния окружающей среды», «ООПТ», «Недропользование (месторождения)»,</w:t>
      </w:r>
      <w:r w:rsidRPr="001C2D6B">
        <w:rPr>
          <w:lang w:val="ru-RU"/>
        </w:rPr>
        <w:t>«Лицензии и согласования на пользование недрами», «Незаконные карьеры»,«Рыболовство», «АЗС», «Нефтебазы», «Объекты размещения отходов»,«Водоохранныезоны»,«Водопользование»,«Зеленые стандарты и технологии»,«Сводные  расчеты  загрязнения  атмосферного  воздуха»,«Социологический</w:t>
      </w:r>
    </w:p>
    <w:p w:rsidR="00D36B9B" w:rsidRPr="001C2D6B" w:rsidRDefault="00D36B9B">
      <w:pPr>
        <w:jc w:val="both"/>
        <w:rPr>
          <w:lang w:val="ru-RU"/>
        </w:rPr>
        <w:sectPr w:rsidR="00D36B9B" w:rsidRPr="001C2D6B">
          <w:pgSz w:w="11910" w:h="16840"/>
          <w:pgMar w:top="920" w:right="740" w:bottom="280" w:left="1600" w:header="739" w:footer="0" w:gutter="0"/>
          <w:cols w:space="720"/>
        </w:sectPr>
      </w:pPr>
    </w:p>
    <w:p w:rsidR="00D36B9B" w:rsidRPr="001C2D6B" w:rsidRDefault="00D36B9B">
      <w:pPr>
        <w:pStyle w:val="a3"/>
        <w:spacing w:before="3"/>
        <w:ind w:left="0"/>
        <w:rPr>
          <w:sz w:val="14"/>
          <w:lang w:val="ru-RU"/>
        </w:rPr>
      </w:pPr>
    </w:p>
    <w:p w:rsidR="00D36B9B" w:rsidRPr="001C2D6B" w:rsidRDefault="001C2D6B">
      <w:pPr>
        <w:pStyle w:val="a3"/>
        <w:spacing w:before="70"/>
        <w:ind w:right="104"/>
        <w:jc w:val="both"/>
        <w:rPr>
          <w:lang w:val="ru-RU"/>
        </w:rPr>
      </w:pPr>
      <w:r w:rsidRPr="001C2D6B">
        <w:rPr>
          <w:lang w:val="ru-RU"/>
        </w:rPr>
        <w:t>мониторинг»,«Мониторинг транспортных средств, предназначенных для перевозки отходов», «Мобильное АРМ инспектора»</w:t>
      </w:r>
      <w:r w:rsidRPr="001C2D6B">
        <w:rPr>
          <w:color w:val="202020"/>
          <w:lang w:val="ru-RU"/>
        </w:rPr>
        <w:t>. ГИС «Экокарта» интегрирована с единой межведомственной системой электронного документооборота, единой государственной информационной системой «ГЛОНАСС+112», государственной информационной системой «Народный контроль», информационной системой «Школьный эко-патруль». Доступ к ГИС имеют все природоохранные службы Республики Татарстан и заинтересованные организации. Гражданам в ГИС «Экокарта» доступна информация о выявленных и ликвидированных местах несанкционированного размещения отходов за текущий год с подтверждающими фотографиями, информация о реализуемых в текущем году природоохранных мероприятиях, информация о месторождениях полезных ископаемых, информация о действующих лицензиях и согласованиях на пользование недрами, информация об особо охраняемых природных территориях.</w:t>
      </w:r>
    </w:p>
    <w:p w:rsidR="00D36B9B" w:rsidRPr="001C2D6B" w:rsidRDefault="001C2D6B">
      <w:pPr>
        <w:pStyle w:val="a3"/>
        <w:ind w:right="107" w:firstLine="707"/>
        <w:jc w:val="both"/>
        <w:rPr>
          <w:lang w:val="ru-RU"/>
        </w:rPr>
      </w:pPr>
      <w:r w:rsidRPr="001C2D6B">
        <w:rPr>
          <w:color w:val="202020"/>
          <w:lang w:val="ru-RU"/>
        </w:rPr>
        <w:t xml:space="preserve">В настоящее время встречаются сложности интеграции геоинформационных и информационных систем в сфере охраны окружающей среды и природопользования различного уровня по таким причинам как использование разных платформ; разных систем координат геопривязки объектов; отсутствие у ряда систем </w:t>
      </w:r>
      <w:r>
        <w:rPr>
          <w:color w:val="202020"/>
        </w:rPr>
        <w:t>API</w:t>
      </w:r>
      <w:r w:rsidRPr="001C2D6B">
        <w:rPr>
          <w:color w:val="202020"/>
          <w:lang w:val="ru-RU"/>
        </w:rPr>
        <w:t>интерфейса; периодическое обновление версий программного обеспечения системы, влекущее изменение структуры базы данных и, как следствие, необходимость внесения изменений в уже реализованную интеграцию.</w:t>
      </w:r>
    </w:p>
    <w:p w:rsidR="00D36B9B" w:rsidRPr="001C2D6B" w:rsidRDefault="001C2D6B">
      <w:pPr>
        <w:pStyle w:val="a3"/>
        <w:ind w:right="109" w:firstLine="707"/>
        <w:jc w:val="both"/>
        <w:rPr>
          <w:lang w:val="ru-RU"/>
        </w:rPr>
      </w:pPr>
      <w:r w:rsidRPr="001C2D6B">
        <w:rPr>
          <w:color w:val="202020"/>
          <w:lang w:val="ru-RU"/>
        </w:rPr>
        <w:t>В республике также действуют краудсорсинговые информационные проекты в сфере охраны окружающей среды и природопользования, такие как «Народный контроль» и «Школьный эко-патруль».</w:t>
      </w:r>
    </w:p>
    <w:p w:rsidR="00D36B9B" w:rsidRPr="001C2D6B" w:rsidRDefault="001C2D6B">
      <w:pPr>
        <w:pStyle w:val="a3"/>
        <w:ind w:right="105" w:firstLine="707"/>
        <w:jc w:val="both"/>
        <w:rPr>
          <w:lang w:val="ru-RU"/>
        </w:rPr>
      </w:pPr>
      <w:r w:rsidRPr="001C2D6B">
        <w:rPr>
          <w:lang w:val="ru-RU"/>
        </w:rPr>
        <w:t>Важным направлением в развитие информационных баз данных будет являться создание геологических информационных ресурсов. В настоящее время содержание геологической информации, ее полнота, доступность и оперативность предоставления в пользование не полностью соответствуют потребностям геологоразведочного производства, выработки и принятия управленческих решений. В частности, геологическая информация, полученная пользователем недр за счет собственных или привлеченных средств, является его собственностью и фактически выпадает из оборота на неопределенныйсрок.</w:t>
      </w:r>
    </w:p>
    <w:p w:rsidR="00D36B9B" w:rsidRPr="001C2D6B" w:rsidRDefault="001C2D6B">
      <w:pPr>
        <w:pStyle w:val="a3"/>
        <w:ind w:right="111" w:firstLine="707"/>
        <w:jc w:val="both"/>
        <w:rPr>
          <w:lang w:val="ru-RU"/>
        </w:rPr>
      </w:pPr>
      <w:r w:rsidRPr="001C2D6B">
        <w:rPr>
          <w:lang w:val="ru-RU"/>
        </w:rPr>
        <w:t>Современное состояние информационного обеспечения в области недропользования характеризуется рядом требующих своего разрешения проблем. Необходим учет геологических информационных ресурсов, создаваемых различными организациями на машинных носителях, и оперативный доступ к накопленной геологической и иной информации о недрах. Только на этих условиях возможно вовлечение их в процесс активного использования при выработке и исполнении управленческих решений и подготовке пакетов геологической информации по участкам недр, содержащих месторождения нерудных полезных ископаемых, для аукционов на получение права пользования недрами с целью геологического изучения, разведки и добычи.</w:t>
      </w:r>
    </w:p>
    <w:p w:rsidR="00D36B9B" w:rsidRPr="001C2D6B" w:rsidRDefault="00D36B9B">
      <w:pPr>
        <w:pStyle w:val="a3"/>
        <w:ind w:left="0"/>
        <w:rPr>
          <w:lang w:val="ru-RU"/>
        </w:rPr>
      </w:pPr>
    </w:p>
    <w:p w:rsidR="00D36B9B" w:rsidRPr="001C2D6B" w:rsidRDefault="001C2D6B">
      <w:pPr>
        <w:pStyle w:val="a3"/>
        <w:ind w:left="806" w:right="108"/>
        <w:jc w:val="center"/>
        <w:rPr>
          <w:lang w:val="ru-RU"/>
        </w:rPr>
      </w:pPr>
      <w:r w:rsidRPr="001C2D6B">
        <w:rPr>
          <w:color w:val="202020"/>
          <w:lang w:val="ru-RU"/>
        </w:rPr>
        <w:t>Ключевые направления</w:t>
      </w:r>
    </w:p>
    <w:p w:rsidR="00D36B9B" w:rsidRPr="001C2D6B" w:rsidRDefault="001C2D6B">
      <w:pPr>
        <w:pStyle w:val="a3"/>
        <w:ind w:right="105" w:firstLine="767"/>
        <w:jc w:val="both"/>
        <w:rPr>
          <w:lang w:val="ru-RU"/>
        </w:rPr>
      </w:pPr>
      <w:r w:rsidRPr="001C2D6B">
        <w:rPr>
          <w:color w:val="202020"/>
          <w:lang w:val="ru-RU"/>
        </w:rPr>
        <w:t>Развитие ГИС «Экологическая карта Республики Татарстан» до 2030 года в части наращивания функционала системы, создания новых подсистем, подключения новых заинтересованных ведомств к работе в системе, увеличения объема информации о состоянии окружающей среды и природопользовании Республики  Татарстан, размещаемой в общем доступе для граждан</w:t>
      </w:r>
      <w:r w:rsidR="00B93B7F">
        <w:rPr>
          <w:color w:val="202020"/>
          <w:lang w:val="ru-RU"/>
        </w:rPr>
        <w:t>;</w:t>
      </w:r>
    </w:p>
    <w:p w:rsidR="00D36B9B" w:rsidRPr="001C2D6B" w:rsidRDefault="001C2D6B">
      <w:pPr>
        <w:pStyle w:val="a3"/>
        <w:ind w:right="106" w:firstLine="707"/>
        <w:jc w:val="both"/>
        <w:rPr>
          <w:lang w:val="ru-RU"/>
        </w:rPr>
      </w:pPr>
      <w:r w:rsidRPr="001C2D6B">
        <w:rPr>
          <w:color w:val="202020"/>
          <w:lang w:val="ru-RU"/>
        </w:rPr>
        <w:t>Использование данных дистанционного зондирования земли для автоматизированного выявления мест несанкционированного размещения отходов и мониторинга процесса их ликвидации, выявления мест незаконной добычи полезных ископаемых</w:t>
      </w:r>
      <w:r w:rsidR="00B93B7F">
        <w:rPr>
          <w:color w:val="202020"/>
          <w:lang w:val="ru-RU"/>
        </w:rPr>
        <w:t>;</w:t>
      </w:r>
    </w:p>
    <w:p w:rsidR="00D36B9B" w:rsidRPr="001C2D6B" w:rsidRDefault="00D36B9B">
      <w:pPr>
        <w:jc w:val="both"/>
        <w:rPr>
          <w:lang w:val="ru-RU"/>
        </w:rPr>
        <w:sectPr w:rsidR="00D36B9B" w:rsidRPr="001C2D6B">
          <w:pgSz w:w="11910" w:h="16840"/>
          <w:pgMar w:top="920" w:right="740" w:bottom="280" w:left="1600" w:header="739" w:footer="0" w:gutter="0"/>
          <w:cols w:space="720"/>
        </w:sectPr>
      </w:pPr>
    </w:p>
    <w:p w:rsidR="00D36B9B" w:rsidRPr="001C2D6B" w:rsidRDefault="00D36B9B">
      <w:pPr>
        <w:pStyle w:val="a3"/>
        <w:spacing w:before="3"/>
        <w:ind w:left="0"/>
        <w:rPr>
          <w:sz w:val="14"/>
          <w:lang w:val="ru-RU"/>
        </w:rPr>
      </w:pPr>
    </w:p>
    <w:p w:rsidR="00D36B9B" w:rsidRPr="001C2D6B" w:rsidRDefault="001C2D6B">
      <w:pPr>
        <w:pStyle w:val="a3"/>
        <w:spacing w:before="70"/>
        <w:ind w:right="114" w:firstLine="707"/>
        <w:jc w:val="both"/>
        <w:rPr>
          <w:lang w:val="ru-RU"/>
        </w:rPr>
      </w:pPr>
      <w:r w:rsidRPr="001C2D6B">
        <w:rPr>
          <w:color w:val="202020"/>
          <w:lang w:val="ru-RU"/>
        </w:rPr>
        <w:t>Перевод наиболее востребованных оказываемых государственных услуг в электронный вид</w:t>
      </w:r>
      <w:r w:rsidR="00B93B7F">
        <w:rPr>
          <w:color w:val="202020"/>
          <w:lang w:val="ru-RU"/>
        </w:rPr>
        <w:t>;</w:t>
      </w:r>
    </w:p>
    <w:p w:rsidR="00D36B9B" w:rsidRPr="001C2D6B" w:rsidRDefault="001C2D6B">
      <w:pPr>
        <w:pStyle w:val="a3"/>
        <w:ind w:right="104" w:firstLine="707"/>
        <w:jc w:val="both"/>
        <w:rPr>
          <w:lang w:val="ru-RU"/>
        </w:rPr>
      </w:pPr>
      <w:r w:rsidRPr="001C2D6B">
        <w:rPr>
          <w:lang w:val="ru-RU"/>
        </w:rPr>
        <w:t>Обеспечение функционирования и постоянная актуализация современной системы сбора, обработки, анализа, хранения и предоставления в пользование геологической информации по нерудным полезным ископаемым, полное удовлетворение заявок на пользование геологической информацией</w:t>
      </w:r>
      <w:r w:rsidR="00B93B7F">
        <w:rPr>
          <w:lang w:val="ru-RU"/>
        </w:rPr>
        <w:t>.</w:t>
      </w:r>
    </w:p>
    <w:p w:rsidR="00D36B9B" w:rsidRPr="001C2D6B" w:rsidRDefault="00D36B9B">
      <w:pPr>
        <w:pStyle w:val="a3"/>
        <w:spacing w:before="4"/>
        <w:ind w:left="0"/>
        <w:rPr>
          <w:lang w:val="ru-RU"/>
        </w:rPr>
      </w:pPr>
    </w:p>
    <w:p w:rsidR="00D36B9B" w:rsidRPr="001C2D6B" w:rsidRDefault="001C2D6B">
      <w:pPr>
        <w:pStyle w:val="110"/>
        <w:spacing w:line="274" w:lineRule="exact"/>
        <w:ind w:left="2771"/>
        <w:rPr>
          <w:lang w:val="ru-RU"/>
        </w:rPr>
      </w:pPr>
      <w:bookmarkStart w:id="7" w:name="_TOC_250003"/>
      <w:bookmarkEnd w:id="7"/>
      <w:r w:rsidRPr="001C2D6B">
        <w:rPr>
          <w:lang w:val="ru-RU"/>
        </w:rPr>
        <w:t>Экологическое образование и просвещение</w:t>
      </w:r>
    </w:p>
    <w:p w:rsidR="00D36B9B" w:rsidRPr="001C2D6B" w:rsidRDefault="001C2D6B">
      <w:pPr>
        <w:pStyle w:val="a3"/>
        <w:ind w:right="111" w:firstLine="707"/>
        <w:jc w:val="both"/>
        <w:rPr>
          <w:lang w:val="ru-RU"/>
        </w:rPr>
      </w:pPr>
      <w:r w:rsidRPr="001C2D6B">
        <w:rPr>
          <w:lang w:val="ru-RU"/>
        </w:rPr>
        <w:t>Экологическое образование становится фактором, обеспечивающим развитие народного хозяйства, и должно рассматриваться в качестве основы для обеспечения нового образа жизни, находящегося в гармонии с окружающей средой. Реализация государственной политики в области экологического образования и воспитания подрастающего поколения в Республике Татарстан осуществляется через непрерывную систему экологического образования.</w:t>
      </w:r>
    </w:p>
    <w:p w:rsidR="00D36B9B" w:rsidRPr="001C2D6B" w:rsidRDefault="001C2D6B">
      <w:pPr>
        <w:pStyle w:val="a3"/>
        <w:ind w:right="113" w:firstLine="707"/>
        <w:jc w:val="both"/>
        <w:rPr>
          <w:lang w:val="ru-RU"/>
        </w:rPr>
      </w:pPr>
      <w:r w:rsidRPr="001C2D6B">
        <w:rPr>
          <w:color w:val="202020"/>
          <w:lang w:val="ru-RU"/>
        </w:rPr>
        <w:t>В республике работа по экологическому просвещению ведется со всеми возрастами населения.   Организуя   традиционные   масштабные   акций   и   мероприятий,   такие как</w:t>
      </w:r>
    </w:p>
    <w:p w:rsidR="00D36B9B" w:rsidRPr="001C2D6B" w:rsidRDefault="001C2D6B">
      <w:pPr>
        <w:pStyle w:val="a3"/>
        <w:ind w:right="105"/>
        <w:jc w:val="both"/>
        <w:rPr>
          <w:lang w:val="ru-RU"/>
        </w:rPr>
      </w:pPr>
      <w:r w:rsidRPr="001C2D6B">
        <w:rPr>
          <w:color w:val="202020"/>
          <w:lang w:val="ru-RU"/>
        </w:rPr>
        <w:t>«Всероссийский экологический субботник», «Единый экологический урок», Всероссийский молодежный конкурс социальной экологической рекламы «Чистый взгляд», республиканские конкурсы среди промышленных предприятий, СМИ и социально ориентированных некоммерческих организаций «Эколидер» совместно с заинтересованными министерствами и ведомствами ведется работа по массовому вовлечению населения в процесс обеспечения экологическойбезопасности.</w:t>
      </w:r>
    </w:p>
    <w:p w:rsidR="00D36B9B" w:rsidRPr="001C2D6B" w:rsidRDefault="001C2D6B">
      <w:pPr>
        <w:pStyle w:val="a3"/>
        <w:ind w:right="108" w:firstLine="707"/>
        <w:jc w:val="both"/>
        <w:rPr>
          <w:lang w:val="ru-RU"/>
        </w:rPr>
      </w:pPr>
      <w:r w:rsidRPr="001C2D6B">
        <w:rPr>
          <w:color w:val="202020"/>
          <w:lang w:val="ru-RU"/>
        </w:rPr>
        <w:t>В части работы с социально ориентированными организациями (СО НКО) необходимо продолжить проведение конкурсов на выделение грантов для экологически ориентированных организаций, выявлять лучшие практики и осуществлять финансовую и административную поддержку.</w:t>
      </w:r>
    </w:p>
    <w:p w:rsidR="00D36B9B" w:rsidRPr="001C2D6B" w:rsidRDefault="001C2D6B">
      <w:pPr>
        <w:pStyle w:val="a3"/>
        <w:ind w:right="107" w:firstLine="707"/>
        <w:jc w:val="both"/>
        <w:rPr>
          <w:lang w:val="ru-RU"/>
        </w:rPr>
      </w:pPr>
      <w:r w:rsidRPr="001C2D6B">
        <w:rPr>
          <w:color w:val="202020"/>
          <w:lang w:val="ru-RU"/>
        </w:rPr>
        <w:t>Помимо этого одной из приоритетных задач остается развитие молодежного экологического движения Республики Татарстан, как наиболее эффективной формы знакомства подрастающего поколения с проблематикой защиты окружающей среды и путями их решения.</w:t>
      </w:r>
    </w:p>
    <w:p w:rsidR="00D36B9B" w:rsidRPr="001C2D6B" w:rsidRDefault="001C2D6B">
      <w:pPr>
        <w:pStyle w:val="a3"/>
        <w:ind w:left="810" w:right="3204" w:firstLine="3111"/>
        <w:rPr>
          <w:lang w:val="ru-RU"/>
        </w:rPr>
      </w:pPr>
      <w:r w:rsidRPr="001C2D6B">
        <w:rPr>
          <w:color w:val="202020"/>
          <w:lang w:val="ru-RU"/>
        </w:rPr>
        <w:t>Ключевые направления Поведение масштабных акций  и мероприятий</w:t>
      </w:r>
      <w:r w:rsidR="00B93B7F">
        <w:rPr>
          <w:color w:val="202020"/>
          <w:lang w:val="ru-RU"/>
        </w:rPr>
        <w:t>;</w:t>
      </w:r>
    </w:p>
    <w:p w:rsidR="00D36B9B" w:rsidRPr="001C2D6B" w:rsidRDefault="001C2D6B">
      <w:pPr>
        <w:pStyle w:val="a3"/>
        <w:ind w:left="810"/>
        <w:rPr>
          <w:lang w:val="ru-RU"/>
        </w:rPr>
      </w:pPr>
      <w:r w:rsidRPr="001C2D6B">
        <w:rPr>
          <w:color w:val="202020"/>
          <w:lang w:val="ru-RU"/>
        </w:rPr>
        <w:t>Проведение работ по развитию молодежного экологического движения.</w:t>
      </w:r>
    </w:p>
    <w:p w:rsidR="00D36B9B" w:rsidRPr="001C2D6B" w:rsidRDefault="00D36B9B">
      <w:pPr>
        <w:pStyle w:val="a3"/>
        <w:spacing w:before="4"/>
        <w:ind w:left="0"/>
        <w:rPr>
          <w:lang w:val="ru-RU"/>
        </w:rPr>
      </w:pPr>
    </w:p>
    <w:p w:rsidR="00D36B9B" w:rsidRPr="00645348" w:rsidRDefault="001C2D6B">
      <w:pPr>
        <w:pStyle w:val="110"/>
        <w:numPr>
          <w:ilvl w:val="1"/>
          <w:numId w:val="5"/>
        </w:numPr>
        <w:tabs>
          <w:tab w:val="left" w:pos="2582"/>
        </w:tabs>
        <w:ind w:left="2581" w:hanging="240"/>
        <w:jc w:val="left"/>
        <w:rPr>
          <w:lang w:val="ru-RU"/>
        </w:rPr>
      </w:pPr>
      <w:bookmarkStart w:id="8" w:name="_TOC_250002"/>
      <w:r w:rsidRPr="00645348">
        <w:rPr>
          <w:lang w:val="ru-RU"/>
        </w:rPr>
        <w:t>Стратегическиевызовы и риски</w:t>
      </w:r>
      <w:bookmarkEnd w:id="8"/>
      <w:r w:rsidRPr="00645348">
        <w:rPr>
          <w:lang w:val="ru-RU"/>
        </w:rPr>
        <w:t>развития</w:t>
      </w:r>
    </w:p>
    <w:p w:rsidR="00D36B9B" w:rsidRPr="00645348" w:rsidRDefault="00D36B9B">
      <w:pPr>
        <w:pStyle w:val="a3"/>
        <w:spacing w:before="6"/>
        <w:ind w:left="0"/>
        <w:rPr>
          <w:b/>
          <w:sz w:val="23"/>
          <w:lang w:val="ru-RU"/>
        </w:rPr>
      </w:pPr>
    </w:p>
    <w:p w:rsidR="00D36B9B" w:rsidRPr="001C2D6B" w:rsidRDefault="001C2D6B">
      <w:pPr>
        <w:pStyle w:val="a3"/>
        <w:ind w:right="110" w:firstLine="851"/>
        <w:jc w:val="both"/>
        <w:rPr>
          <w:lang w:val="ru-RU"/>
        </w:rPr>
      </w:pPr>
      <w:r w:rsidRPr="001C2D6B">
        <w:rPr>
          <w:lang w:val="ru-RU"/>
        </w:rPr>
        <w:t>К вызовам экологической безопасности глобального характера относятся: изменение климата, истощение озонового слоя Земли, деградация основных компонентов биосферы, включая сокращение биологического разнообразия, что приводит к снижению способности экосистем к саморегуляции, увеличение численности населения планеты при сокращении территорий, пригодных для проживания людей, рост потребления природных ресурсов при сокращении их запасов.</w:t>
      </w:r>
    </w:p>
    <w:p w:rsidR="00D36B9B" w:rsidRPr="001C2D6B" w:rsidRDefault="001C2D6B">
      <w:pPr>
        <w:pStyle w:val="a3"/>
        <w:ind w:right="107" w:firstLine="851"/>
        <w:jc w:val="both"/>
        <w:rPr>
          <w:lang w:val="ru-RU"/>
        </w:rPr>
      </w:pPr>
      <w:r w:rsidRPr="001C2D6B">
        <w:rPr>
          <w:lang w:val="ru-RU"/>
        </w:rPr>
        <w:t>На фоне усиления глобальной конкуренции не исключены недобросовестное использование иностранными или транснациональными бизнес-структурами национальных природных ресурсов, ведение экологически неоправданной хозяйственной деятельности, попытки размещения на территории Республики Татарстан экологически опасных производств и отходов. Имеется вероятность распространение импорта продукции, представляющей повышенную опасность для окружающей среды и населения, как в товарном виде, так и в виде, потерявшем потребительские свойства.</w:t>
      </w:r>
    </w:p>
    <w:p w:rsidR="00D36B9B" w:rsidRPr="001C2D6B" w:rsidRDefault="001C2D6B">
      <w:pPr>
        <w:pStyle w:val="a3"/>
        <w:ind w:right="113" w:firstLine="851"/>
        <w:jc w:val="both"/>
        <w:rPr>
          <w:lang w:val="ru-RU"/>
        </w:rPr>
      </w:pPr>
      <w:r w:rsidRPr="001C2D6B">
        <w:rPr>
          <w:lang w:val="ru-RU"/>
        </w:rPr>
        <w:t>К внутренним вызовам экологической безопасности Российской Федерации и Республики Татарстан относятся: преобладание ресурсодобывающих и ресурсоемких секторов  в  структуре  экономики,  высокая  степень  износа  основных производственных</w:t>
      </w:r>
    </w:p>
    <w:p w:rsidR="00D36B9B" w:rsidRPr="001C2D6B" w:rsidRDefault="00D36B9B">
      <w:pPr>
        <w:jc w:val="both"/>
        <w:rPr>
          <w:lang w:val="ru-RU"/>
        </w:rPr>
        <w:sectPr w:rsidR="00D36B9B" w:rsidRPr="001C2D6B">
          <w:pgSz w:w="11910" w:h="16840"/>
          <w:pgMar w:top="920" w:right="740" w:bottom="280" w:left="1600" w:header="739" w:footer="0" w:gutter="0"/>
          <w:cols w:space="720"/>
        </w:sectPr>
      </w:pPr>
    </w:p>
    <w:p w:rsidR="00D36B9B" w:rsidRPr="001C2D6B" w:rsidRDefault="00D36B9B">
      <w:pPr>
        <w:pStyle w:val="a3"/>
        <w:spacing w:before="3"/>
        <w:ind w:left="0"/>
        <w:rPr>
          <w:sz w:val="14"/>
          <w:lang w:val="ru-RU"/>
        </w:rPr>
      </w:pPr>
    </w:p>
    <w:p w:rsidR="00D36B9B" w:rsidRPr="001C2D6B" w:rsidRDefault="001C2D6B">
      <w:pPr>
        <w:pStyle w:val="a3"/>
        <w:spacing w:before="70"/>
        <w:ind w:right="113"/>
        <w:jc w:val="both"/>
        <w:rPr>
          <w:lang w:val="ru-RU"/>
        </w:rPr>
      </w:pPr>
      <w:r w:rsidRPr="001C2D6B">
        <w:rPr>
          <w:lang w:val="ru-RU"/>
        </w:rPr>
        <w:t>фондов и низкий уровень технологической модернизации экономики, низкий уровень затрат на охрану окружающей среды, наличие опасных производственных объектов, а также неликвидированных объектов накопленного экологического ущерба.</w:t>
      </w:r>
    </w:p>
    <w:p w:rsidR="00F85808" w:rsidRPr="00F85808" w:rsidRDefault="001C2D6B" w:rsidP="00F85808">
      <w:pPr>
        <w:pStyle w:val="a3"/>
        <w:ind w:right="106" w:firstLine="851"/>
        <w:jc w:val="both"/>
        <w:rPr>
          <w:lang w:val="ru-RU"/>
        </w:rPr>
      </w:pPr>
      <w:r w:rsidRPr="001C2D6B">
        <w:rPr>
          <w:lang w:val="ru-RU"/>
        </w:rPr>
        <w:t>В условиях экономических санкций против Российской Федерации ограничен доступ к финансово-кредитным инструментам, имеется вероятность формирования различных   видов   барьеров,   направленных   на   ограничение   импорта   в Российскую</w:t>
      </w:r>
      <w:r w:rsidR="00F85808" w:rsidRPr="00F85808">
        <w:rPr>
          <w:lang w:val="ru-RU"/>
        </w:rPr>
        <w:t xml:space="preserve"> Федерацию экологически чистых инновационных технологий, материалов и оборудования, которые могут быть использованы для повышения уровня экологической безопасности.</w:t>
      </w:r>
    </w:p>
    <w:p w:rsidR="00F85808" w:rsidRPr="00F85808" w:rsidRDefault="00F85808" w:rsidP="00F85808">
      <w:pPr>
        <w:pStyle w:val="a3"/>
        <w:ind w:right="106" w:firstLine="851"/>
        <w:jc w:val="both"/>
        <w:rPr>
          <w:lang w:val="ru-RU"/>
        </w:rPr>
      </w:pPr>
      <w:r w:rsidRPr="00F85808">
        <w:rPr>
          <w:lang w:val="ru-RU"/>
        </w:rPr>
        <w:t>Угрозы и риски экологической безопасности Республики Татарстан, обусловленные вызовами, представляют аварии, чрезвычайные ситуации природного и техногенного характера, хозяйственная деятельность, осуществляемая с нарушением нормативов допустимого воздействия на окружающую среду, нормативов допустимого изъятия компонентов природной среды, природоохранных требований, требований безопасности, а также незаконная хозяйственная и иная деятельность, включая браконьерство, террористические действия с использованием опасных химических веществ и биологических агентов.</w:t>
      </w:r>
    </w:p>
    <w:p w:rsidR="00D36B9B" w:rsidRPr="001C2D6B" w:rsidRDefault="00F85808" w:rsidP="00F85808">
      <w:pPr>
        <w:pStyle w:val="a3"/>
        <w:ind w:right="106" w:firstLine="851"/>
        <w:jc w:val="both"/>
        <w:rPr>
          <w:lang w:val="ru-RU"/>
        </w:rPr>
      </w:pPr>
      <w:r w:rsidRPr="00F85808">
        <w:rPr>
          <w:lang w:val="ru-RU"/>
        </w:rPr>
        <w:t>Хозяйственная и иная деятельность на территории иных субъектов, особенно сопредельных, также формируют угрозы экологической безопасности Республики Татарстан, обусловленные трансграничным загрязнением, перераспределением стока трансграничных водотоков и т.д.</w:t>
      </w:r>
    </w:p>
    <w:p w:rsidR="00D36B9B" w:rsidRPr="001C2D6B" w:rsidRDefault="00D36B9B">
      <w:pPr>
        <w:jc w:val="both"/>
        <w:rPr>
          <w:lang w:val="ru-RU"/>
        </w:rPr>
        <w:sectPr w:rsidR="00D36B9B" w:rsidRPr="001C2D6B">
          <w:pgSz w:w="11910" w:h="16840"/>
          <w:pgMar w:top="920" w:right="740" w:bottom="280" w:left="1600" w:header="739" w:footer="0" w:gutter="0"/>
          <w:cols w:space="720"/>
        </w:sectPr>
      </w:pPr>
    </w:p>
    <w:p w:rsidR="00D36B9B" w:rsidRPr="001C2D6B" w:rsidRDefault="00D36B9B">
      <w:pPr>
        <w:pStyle w:val="a3"/>
        <w:ind w:left="0"/>
        <w:rPr>
          <w:sz w:val="20"/>
          <w:lang w:val="ru-RU"/>
        </w:rPr>
      </w:pPr>
    </w:p>
    <w:p w:rsidR="00D36B9B" w:rsidRDefault="00D36B9B">
      <w:pPr>
        <w:pStyle w:val="a3"/>
        <w:ind w:left="0"/>
        <w:rPr>
          <w:sz w:val="20"/>
          <w:lang w:val="ru-RU"/>
        </w:rPr>
      </w:pPr>
    </w:p>
    <w:p w:rsidR="002853C1" w:rsidRPr="001C2D6B" w:rsidRDefault="002853C1">
      <w:pPr>
        <w:pStyle w:val="a3"/>
        <w:ind w:left="0"/>
        <w:rPr>
          <w:sz w:val="20"/>
          <w:lang w:val="ru-RU"/>
        </w:rPr>
      </w:pPr>
    </w:p>
    <w:p w:rsidR="00D36B9B" w:rsidRDefault="001C2D6B">
      <w:pPr>
        <w:pStyle w:val="110"/>
        <w:numPr>
          <w:ilvl w:val="1"/>
          <w:numId w:val="5"/>
        </w:numPr>
        <w:tabs>
          <w:tab w:val="left" w:pos="6445"/>
        </w:tabs>
        <w:spacing w:before="0"/>
        <w:ind w:left="6445" w:hanging="240"/>
        <w:jc w:val="left"/>
      </w:pPr>
      <w:bookmarkStart w:id="9" w:name="_TOC_250001"/>
      <w:r>
        <w:t>Ресурсное</w:t>
      </w:r>
      <w:bookmarkEnd w:id="9"/>
      <w:r>
        <w:t>обеспечение</w:t>
      </w:r>
    </w:p>
    <w:p w:rsidR="00D36B9B" w:rsidRDefault="00D36B9B">
      <w:pPr>
        <w:pStyle w:val="a3"/>
        <w:spacing w:before="2"/>
        <w:ind w:left="0"/>
        <w:rPr>
          <w:b/>
          <w:sz w:val="20"/>
        </w:rPr>
      </w:pPr>
    </w:p>
    <w:p w:rsidR="00D36B9B" w:rsidRPr="001C2D6B" w:rsidRDefault="001C2D6B">
      <w:pPr>
        <w:pStyle w:val="a3"/>
        <w:spacing w:before="1"/>
        <w:ind w:left="132" w:right="106" w:firstLine="852"/>
        <w:jc w:val="both"/>
        <w:rPr>
          <w:lang w:val="ru-RU"/>
        </w:rPr>
      </w:pPr>
      <w:r w:rsidRPr="001C2D6B">
        <w:rPr>
          <w:lang w:val="ru-RU"/>
        </w:rPr>
        <w:t>Реализация комплекса мероприятий Отраслевой стратегии осуществляется за счет бюджетных ассигнований на реализацию государственных программ, предусматриваемых в бюджете Республики Татарстан на соответсвующий финансовый год и на плановый период, привлекаемых средств федерального бюджета, местных бюджетов, частных инвесторов и граждан.</w:t>
      </w:r>
    </w:p>
    <w:p w:rsidR="00D36B9B" w:rsidRPr="001C2D6B" w:rsidRDefault="00D36B9B">
      <w:pPr>
        <w:pStyle w:val="a3"/>
        <w:spacing w:before="8"/>
        <w:ind w:left="0"/>
        <w:rPr>
          <w:lang w:val="ru-RU"/>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66"/>
        <w:gridCol w:w="1049"/>
        <w:gridCol w:w="1781"/>
        <w:gridCol w:w="1339"/>
        <w:gridCol w:w="1361"/>
        <w:gridCol w:w="1239"/>
        <w:gridCol w:w="1181"/>
        <w:gridCol w:w="1361"/>
        <w:gridCol w:w="1359"/>
        <w:gridCol w:w="1361"/>
      </w:tblGrid>
      <w:tr w:rsidR="00D36B9B">
        <w:trPr>
          <w:trHeight w:hRule="exact" w:val="310"/>
        </w:trPr>
        <w:tc>
          <w:tcPr>
            <w:tcW w:w="2566" w:type="dxa"/>
            <w:vMerge w:val="restart"/>
          </w:tcPr>
          <w:p w:rsidR="00D36B9B" w:rsidRDefault="001C2D6B">
            <w:pPr>
              <w:pStyle w:val="TableParagraph"/>
              <w:spacing w:before="1"/>
              <w:ind w:left="347" w:right="350" w:hanging="2"/>
              <w:jc w:val="center"/>
              <w:rPr>
                <w:b/>
                <w:sz w:val="24"/>
              </w:rPr>
            </w:pPr>
            <w:r>
              <w:rPr>
                <w:b/>
                <w:sz w:val="24"/>
              </w:rPr>
              <w:t>Подпрограмма / Источникфинансирования</w:t>
            </w:r>
          </w:p>
        </w:tc>
        <w:tc>
          <w:tcPr>
            <w:tcW w:w="12030" w:type="dxa"/>
            <w:gridSpan w:val="9"/>
          </w:tcPr>
          <w:p w:rsidR="00D36B9B" w:rsidRDefault="001C2D6B">
            <w:pPr>
              <w:pStyle w:val="TableParagraph"/>
              <w:spacing w:before="8"/>
              <w:ind w:left="3970"/>
              <w:rPr>
                <w:b/>
                <w:sz w:val="24"/>
              </w:rPr>
            </w:pPr>
            <w:r>
              <w:rPr>
                <w:b/>
                <w:sz w:val="24"/>
              </w:rPr>
              <w:t>Объемфинансирования (тыс.рублей)</w:t>
            </w:r>
          </w:p>
        </w:tc>
      </w:tr>
      <w:tr w:rsidR="00D36B9B">
        <w:trPr>
          <w:trHeight w:hRule="exact" w:val="535"/>
        </w:trPr>
        <w:tc>
          <w:tcPr>
            <w:tcW w:w="2566" w:type="dxa"/>
            <w:vMerge/>
          </w:tcPr>
          <w:p w:rsidR="00D36B9B" w:rsidRDefault="00D36B9B"/>
        </w:tc>
        <w:tc>
          <w:tcPr>
            <w:tcW w:w="1049" w:type="dxa"/>
          </w:tcPr>
          <w:p w:rsidR="00D36B9B" w:rsidRDefault="001C2D6B">
            <w:pPr>
              <w:pStyle w:val="TableParagraph"/>
              <w:spacing w:before="121"/>
              <w:rPr>
                <w:b/>
                <w:sz w:val="24"/>
              </w:rPr>
            </w:pPr>
            <w:r>
              <w:rPr>
                <w:b/>
                <w:sz w:val="24"/>
              </w:rPr>
              <w:t>ВСЕГО</w:t>
            </w:r>
          </w:p>
        </w:tc>
        <w:tc>
          <w:tcPr>
            <w:tcW w:w="1781" w:type="dxa"/>
          </w:tcPr>
          <w:p w:rsidR="00D36B9B" w:rsidRDefault="001C2D6B">
            <w:pPr>
              <w:pStyle w:val="TableParagraph"/>
              <w:spacing w:before="121"/>
              <w:ind w:left="294" w:right="296"/>
              <w:jc w:val="center"/>
              <w:rPr>
                <w:b/>
                <w:sz w:val="24"/>
              </w:rPr>
            </w:pPr>
            <w:r>
              <w:rPr>
                <w:b/>
                <w:sz w:val="24"/>
              </w:rPr>
              <w:t>2 015</w:t>
            </w:r>
          </w:p>
        </w:tc>
        <w:tc>
          <w:tcPr>
            <w:tcW w:w="1339" w:type="dxa"/>
          </w:tcPr>
          <w:p w:rsidR="00D36B9B" w:rsidRDefault="001C2D6B">
            <w:pPr>
              <w:pStyle w:val="TableParagraph"/>
              <w:spacing w:before="121"/>
              <w:ind w:left="391"/>
              <w:rPr>
                <w:b/>
                <w:sz w:val="24"/>
              </w:rPr>
            </w:pPr>
            <w:r>
              <w:rPr>
                <w:b/>
                <w:sz w:val="24"/>
              </w:rPr>
              <w:t>2 016</w:t>
            </w:r>
          </w:p>
        </w:tc>
        <w:tc>
          <w:tcPr>
            <w:tcW w:w="1361" w:type="dxa"/>
          </w:tcPr>
          <w:p w:rsidR="00D36B9B" w:rsidRDefault="001C2D6B">
            <w:pPr>
              <w:pStyle w:val="TableParagraph"/>
              <w:spacing w:before="121"/>
              <w:ind w:left="374"/>
              <w:rPr>
                <w:b/>
                <w:sz w:val="24"/>
              </w:rPr>
            </w:pPr>
            <w:r>
              <w:rPr>
                <w:b/>
                <w:sz w:val="24"/>
              </w:rPr>
              <w:t>2017*</w:t>
            </w:r>
          </w:p>
        </w:tc>
        <w:tc>
          <w:tcPr>
            <w:tcW w:w="1239" w:type="dxa"/>
          </w:tcPr>
          <w:p w:rsidR="00D36B9B" w:rsidRDefault="001C2D6B">
            <w:pPr>
              <w:pStyle w:val="TableParagraph"/>
              <w:spacing w:before="121"/>
              <w:ind w:left="312"/>
              <w:rPr>
                <w:b/>
                <w:sz w:val="24"/>
              </w:rPr>
            </w:pPr>
            <w:r>
              <w:rPr>
                <w:b/>
                <w:sz w:val="24"/>
              </w:rPr>
              <w:t>2018*</w:t>
            </w:r>
          </w:p>
        </w:tc>
        <w:tc>
          <w:tcPr>
            <w:tcW w:w="1181" w:type="dxa"/>
          </w:tcPr>
          <w:p w:rsidR="00D36B9B" w:rsidRDefault="001C2D6B">
            <w:pPr>
              <w:pStyle w:val="TableParagraph"/>
              <w:spacing w:before="121"/>
              <w:ind w:left="285"/>
              <w:rPr>
                <w:b/>
                <w:sz w:val="24"/>
              </w:rPr>
            </w:pPr>
            <w:r>
              <w:rPr>
                <w:b/>
                <w:sz w:val="24"/>
              </w:rPr>
              <w:t>2019*</w:t>
            </w:r>
          </w:p>
        </w:tc>
        <w:tc>
          <w:tcPr>
            <w:tcW w:w="1361" w:type="dxa"/>
          </w:tcPr>
          <w:p w:rsidR="00D36B9B" w:rsidRDefault="001C2D6B">
            <w:pPr>
              <w:pStyle w:val="TableParagraph"/>
              <w:spacing w:before="121"/>
              <w:ind w:left="85" w:right="85"/>
              <w:jc w:val="center"/>
              <w:rPr>
                <w:b/>
                <w:sz w:val="24"/>
              </w:rPr>
            </w:pPr>
            <w:r>
              <w:rPr>
                <w:b/>
                <w:sz w:val="24"/>
              </w:rPr>
              <w:t>2020*</w:t>
            </w:r>
          </w:p>
        </w:tc>
        <w:tc>
          <w:tcPr>
            <w:tcW w:w="1359" w:type="dxa"/>
          </w:tcPr>
          <w:p w:rsidR="00D36B9B" w:rsidRDefault="001C2D6B">
            <w:pPr>
              <w:pStyle w:val="TableParagraph"/>
              <w:spacing w:before="121"/>
              <w:ind w:left="113" w:right="116"/>
              <w:jc w:val="center"/>
              <w:rPr>
                <w:b/>
                <w:sz w:val="24"/>
              </w:rPr>
            </w:pPr>
            <w:r>
              <w:rPr>
                <w:b/>
                <w:sz w:val="24"/>
              </w:rPr>
              <w:t>2021*</w:t>
            </w:r>
          </w:p>
        </w:tc>
        <w:tc>
          <w:tcPr>
            <w:tcW w:w="1361" w:type="dxa"/>
          </w:tcPr>
          <w:p w:rsidR="00D36B9B" w:rsidRDefault="001C2D6B">
            <w:pPr>
              <w:pStyle w:val="TableParagraph"/>
              <w:spacing w:before="121"/>
              <w:ind w:left="85" w:right="85"/>
              <w:jc w:val="center"/>
              <w:rPr>
                <w:b/>
                <w:sz w:val="24"/>
              </w:rPr>
            </w:pPr>
            <w:r>
              <w:rPr>
                <w:b/>
                <w:sz w:val="24"/>
              </w:rPr>
              <w:t>2030*</w:t>
            </w:r>
          </w:p>
        </w:tc>
      </w:tr>
      <w:tr w:rsidR="00D36B9B">
        <w:trPr>
          <w:trHeight w:hRule="exact" w:val="562"/>
        </w:trPr>
        <w:tc>
          <w:tcPr>
            <w:tcW w:w="2566" w:type="dxa"/>
          </w:tcPr>
          <w:p w:rsidR="00D36B9B" w:rsidRDefault="001C2D6B">
            <w:pPr>
              <w:pStyle w:val="TableParagraph"/>
              <w:spacing w:line="273" w:lineRule="exact"/>
              <w:ind w:left="100"/>
              <w:rPr>
                <w:b/>
                <w:sz w:val="24"/>
              </w:rPr>
            </w:pPr>
            <w:r>
              <w:rPr>
                <w:b/>
                <w:sz w:val="24"/>
              </w:rPr>
              <w:t>ВСЕГО</w:t>
            </w:r>
          </w:p>
        </w:tc>
        <w:tc>
          <w:tcPr>
            <w:tcW w:w="1049" w:type="dxa"/>
          </w:tcPr>
          <w:p w:rsidR="00D36B9B" w:rsidRDefault="001C2D6B">
            <w:pPr>
              <w:pStyle w:val="TableParagraph"/>
              <w:spacing w:line="273" w:lineRule="exact"/>
              <w:ind w:left="189"/>
              <w:rPr>
                <w:b/>
                <w:sz w:val="24"/>
              </w:rPr>
            </w:pPr>
            <w:r>
              <w:rPr>
                <w:b/>
                <w:sz w:val="24"/>
              </w:rPr>
              <w:t>15 096</w:t>
            </w:r>
          </w:p>
          <w:p w:rsidR="00D36B9B" w:rsidRDefault="001C2D6B">
            <w:pPr>
              <w:pStyle w:val="TableParagraph"/>
              <w:ind w:left="249"/>
              <w:rPr>
                <w:b/>
                <w:sz w:val="24"/>
              </w:rPr>
            </w:pPr>
            <w:r>
              <w:rPr>
                <w:b/>
                <w:sz w:val="24"/>
              </w:rPr>
              <w:t>841,6</w:t>
            </w:r>
          </w:p>
        </w:tc>
        <w:tc>
          <w:tcPr>
            <w:tcW w:w="1781" w:type="dxa"/>
          </w:tcPr>
          <w:p w:rsidR="00D36B9B" w:rsidRDefault="001C2D6B">
            <w:pPr>
              <w:pStyle w:val="TableParagraph"/>
              <w:spacing w:line="273" w:lineRule="exact"/>
              <w:ind w:left="294" w:right="296"/>
              <w:jc w:val="center"/>
              <w:rPr>
                <w:b/>
                <w:sz w:val="24"/>
              </w:rPr>
            </w:pPr>
            <w:r>
              <w:rPr>
                <w:b/>
                <w:sz w:val="24"/>
              </w:rPr>
              <w:t>1 097 185,3</w:t>
            </w:r>
          </w:p>
        </w:tc>
        <w:tc>
          <w:tcPr>
            <w:tcW w:w="1339" w:type="dxa"/>
          </w:tcPr>
          <w:p w:rsidR="00D36B9B" w:rsidRDefault="001C2D6B">
            <w:pPr>
              <w:pStyle w:val="TableParagraph"/>
              <w:spacing w:line="273" w:lineRule="exact"/>
              <w:ind w:left="391"/>
              <w:rPr>
                <w:b/>
                <w:sz w:val="24"/>
              </w:rPr>
            </w:pPr>
            <w:r>
              <w:rPr>
                <w:b/>
                <w:sz w:val="24"/>
              </w:rPr>
              <w:t>1 096</w:t>
            </w:r>
          </w:p>
          <w:p w:rsidR="00D36B9B" w:rsidRDefault="001C2D6B">
            <w:pPr>
              <w:pStyle w:val="TableParagraph"/>
              <w:ind w:left="391"/>
              <w:rPr>
                <w:b/>
                <w:sz w:val="24"/>
              </w:rPr>
            </w:pPr>
            <w:r>
              <w:rPr>
                <w:b/>
                <w:sz w:val="24"/>
              </w:rPr>
              <w:t>714,5</w:t>
            </w:r>
          </w:p>
        </w:tc>
        <w:tc>
          <w:tcPr>
            <w:tcW w:w="1361" w:type="dxa"/>
          </w:tcPr>
          <w:p w:rsidR="00D36B9B" w:rsidRDefault="001C2D6B">
            <w:pPr>
              <w:pStyle w:val="TableParagraph"/>
              <w:spacing w:line="273" w:lineRule="exact"/>
              <w:ind w:left="0" w:right="194"/>
              <w:jc w:val="right"/>
              <w:rPr>
                <w:b/>
                <w:sz w:val="24"/>
              </w:rPr>
            </w:pPr>
            <w:r>
              <w:rPr>
                <w:b/>
                <w:sz w:val="24"/>
              </w:rPr>
              <w:t>837 193,4</w:t>
            </w:r>
          </w:p>
        </w:tc>
        <w:tc>
          <w:tcPr>
            <w:tcW w:w="1239" w:type="dxa"/>
          </w:tcPr>
          <w:p w:rsidR="00D36B9B" w:rsidRDefault="001C2D6B">
            <w:pPr>
              <w:pStyle w:val="TableParagraph"/>
              <w:spacing w:line="273" w:lineRule="exact"/>
              <w:ind w:left="0" w:right="135"/>
              <w:jc w:val="right"/>
              <w:rPr>
                <w:b/>
                <w:sz w:val="24"/>
              </w:rPr>
            </w:pPr>
            <w:r>
              <w:rPr>
                <w:b/>
                <w:sz w:val="24"/>
              </w:rPr>
              <w:t>839 512,6</w:t>
            </w:r>
          </w:p>
        </w:tc>
        <w:tc>
          <w:tcPr>
            <w:tcW w:w="1181" w:type="dxa"/>
          </w:tcPr>
          <w:p w:rsidR="00D36B9B" w:rsidRDefault="001C2D6B">
            <w:pPr>
              <w:pStyle w:val="TableParagraph"/>
              <w:spacing w:line="273" w:lineRule="exact"/>
              <w:ind w:left="105"/>
              <w:rPr>
                <w:b/>
                <w:sz w:val="24"/>
              </w:rPr>
            </w:pPr>
            <w:r>
              <w:rPr>
                <w:b/>
                <w:sz w:val="24"/>
              </w:rPr>
              <w:t>849 675,5</w:t>
            </w:r>
          </w:p>
        </w:tc>
        <w:tc>
          <w:tcPr>
            <w:tcW w:w="1361" w:type="dxa"/>
          </w:tcPr>
          <w:p w:rsidR="00D36B9B" w:rsidRDefault="001C2D6B">
            <w:pPr>
              <w:pStyle w:val="TableParagraph"/>
              <w:spacing w:line="273" w:lineRule="exact"/>
              <w:ind w:left="85" w:right="85"/>
              <w:jc w:val="center"/>
              <w:rPr>
                <w:b/>
                <w:sz w:val="24"/>
              </w:rPr>
            </w:pPr>
            <w:r>
              <w:rPr>
                <w:b/>
                <w:sz w:val="24"/>
              </w:rPr>
              <w:t>859 223,0</w:t>
            </w:r>
          </w:p>
        </w:tc>
        <w:tc>
          <w:tcPr>
            <w:tcW w:w="1359" w:type="dxa"/>
          </w:tcPr>
          <w:p w:rsidR="00D36B9B" w:rsidRDefault="001C2D6B">
            <w:pPr>
              <w:pStyle w:val="TableParagraph"/>
              <w:spacing w:line="273" w:lineRule="exact"/>
              <w:ind w:left="113" w:right="116"/>
              <w:jc w:val="center"/>
              <w:rPr>
                <w:b/>
                <w:sz w:val="24"/>
              </w:rPr>
            </w:pPr>
            <w:r>
              <w:rPr>
                <w:b/>
                <w:sz w:val="24"/>
              </w:rPr>
              <w:t>859 223,0</w:t>
            </w:r>
          </w:p>
        </w:tc>
        <w:tc>
          <w:tcPr>
            <w:tcW w:w="1361" w:type="dxa"/>
          </w:tcPr>
          <w:p w:rsidR="00D36B9B" w:rsidRDefault="001C2D6B">
            <w:pPr>
              <w:pStyle w:val="TableParagraph"/>
              <w:spacing w:line="273" w:lineRule="exact"/>
              <w:ind w:left="85" w:right="85"/>
              <w:jc w:val="center"/>
              <w:rPr>
                <w:b/>
                <w:sz w:val="24"/>
              </w:rPr>
            </w:pPr>
            <w:r>
              <w:rPr>
                <w:b/>
                <w:sz w:val="24"/>
              </w:rPr>
              <w:t>5 447 041,0</w:t>
            </w:r>
          </w:p>
        </w:tc>
      </w:tr>
      <w:tr w:rsidR="00D36B9B">
        <w:trPr>
          <w:trHeight w:hRule="exact" w:val="564"/>
        </w:trPr>
        <w:tc>
          <w:tcPr>
            <w:tcW w:w="2566" w:type="dxa"/>
            <w:tcBorders>
              <w:bottom w:val="nil"/>
            </w:tcBorders>
          </w:tcPr>
          <w:p w:rsidR="00D36B9B" w:rsidRDefault="001C2D6B">
            <w:pPr>
              <w:pStyle w:val="TableParagraph"/>
              <w:spacing w:line="270" w:lineRule="exact"/>
              <w:ind w:left="391"/>
              <w:rPr>
                <w:sz w:val="24"/>
              </w:rPr>
            </w:pPr>
            <w:r>
              <w:rPr>
                <w:sz w:val="24"/>
              </w:rPr>
              <w:t>бюджетРоссийской</w:t>
            </w:r>
          </w:p>
          <w:p w:rsidR="00D36B9B" w:rsidRDefault="001C2D6B">
            <w:pPr>
              <w:pStyle w:val="TableParagraph"/>
              <w:ind w:left="1313"/>
              <w:rPr>
                <w:sz w:val="24"/>
              </w:rPr>
            </w:pPr>
            <w:r>
              <w:rPr>
                <w:sz w:val="24"/>
              </w:rPr>
              <w:t>Федерации</w:t>
            </w:r>
          </w:p>
        </w:tc>
        <w:tc>
          <w:tcPr>
            <w:tcW w:w="1049" w:type="dxa"/>
          </w:tcPr>
          <w:p w:rsidR="00D36B9B" w:rsidRDefault="001C2D6B">
            <w:pPr>
              <w:pStyle w:val="TableParagraph"/>
              <w:spacing w:line="275" w:lineRule="exact"/>
              <w:ind w:left="249"/>
              <w:rPr>
                <w:b/>
                <w:sz w:val="24"/>
              </w:rPr>
            </w:pPr>
            <w:r>
              <w:rPr>
                <w:b/>
                <w:sz w:val="24"/>
              </w:rPr>
              <w:t>1 676</w:t>
            </w:r>
          </w:p>
          <w:p w:rsidR="00D36B9B" w:rsidRDefault="001C2D6B">
            <w:pPr>
              <w:pStyle w:val="TableParagraph"/>
              <w:ind w:left="249"/>
              <w:rPr>
                <w:b/>
                <w:sz w:val="24"/>
              </w:rPr>
            </w:pPr>
            <w:r>
              <w:rPr>
                <w:b/>
                <w:sz w:val="24"/>
              </w:rPr>
              <w:t>960,2</w:t>
            </w:r>
          </w:p>
        </w:tc>
        <w:tc>
          <w:tcPr>
            <w:tcW w:w="1781" w:type="dxa"/>
          </w:tcPr>
          <w:p w:rsidR="00D36B9B" w:rsidRDefault="001C2D6B">
            <w:pPr>
              <w:pStyle w:val="TableParagraph"/>
              <w:spacing w:line="270" w:lineRule="exact"/>
              <w:ind w:left="294" w:right="294"/>
              <w:jc w:val="center"/>
              <w:rPr>
                <w:sz w:val="24"/>
              </w:rPr>
            </w:pPr>
            <w:r>
              <w:rPr>
                <w:sz w:val="24"/>
              </w:rPr>
              <w:t>72 825,8</w:t>
            </w:r>
          </w:p>
        </w:tc>
        <w:tc>
          <w:tcPr>
            <w:tcW w:w="1339" w:type="dxa"/>
          </w:tcPr>
          <w:p w:rsidR="00D36B9B" w:rsidRDefault="001C2D6B">
            <w:pPr>
              <w:pStyle w:val="TableParagraph"/>
              <w:spacing w:line="270" w:lineRule="exact"/>
              <w:ind w:left="0" w:right="185"/>
              <w:jc w:val="right"/>
              <w:rPr>
                <w:sz w:val="24"/>
              </w:rPr>
            </w:pPr>
            <w:r>
              <w:rPr>
                <w:sz w:val="24"/>
              </w:rPr>
              <w:t>257 532,3</w:t>
            </w:r>
          </w:p>
        </w:tc>
        <w:tc>
          <w:tcPr>
            <w:tcW w:w="1361" w:type="dxa"/>
          </w:tcPr>
          <w:p w:rsidR="00D36B9B" w:rsidRDefault="001C2D6B">
            <w:pPr>
              <w:pStyle w:val="TableParagraph"/>
              <w:spacing w:line="270" w:lineRule="exact"/>
              <w:ind w:left="254"/>
              <w:rPr>
                <w:sz w:val="24"/>
              </w:rPr>
            </w:pPr>
            <w:r>
              <w:rPr>
                <w:sz w:val="24"/>
              </w:rPr>
              <w:t>89 282,5</w:t>
            </w:r>
          </w:p>
        </w:tc>
        <w:tc>
          <w:tcPr>
            <w:tcW w:w="1239" w:type="dxa"/>
          </w:tcPr>
          <w:p w:rsidR="00D36B9B" w:rsidRDefault="001C2D6B">
            <w:pPr>
              <w:pStyle w:val="TableParagraph"/>
              <w:spacing w:line="270" w:lineRule="exact"/>
              <w:ind w:left="0" w:right="195"/>
              <w:jc w:val="right"/>
              <w:rPr>
                <w:sz w:val="24"/>
              </w:rPr>
            </w:pPr>
            <w:r>
              <w:rPr>
                <w:sz w:val="24"/>
              </w:rPr>
              <w:t>89 282,5</w:t>
            </w:r>
          </w:p>
        </w:tc>
        <w:tc>
          <w:tcPr>
            <w:tcW w:w="1181" w:type="dxa"/>
          </w:tcPr>
          <w:p w:rsidR="00D36B9B" w:rsidRDefault="001C2D6B">
            <w:pPr>
              <w:pStyle w:val="TableParagraph"/>
              <w:spacing w:line="270" w:lineRule="exact"/>
              <w:ind w:left="165"/>
              <w:rPr>
                <w:sz w:val="24"/>
              </w:rPr>
            </w:pPr>
            <w:r>
              <w:rPr>
                <w:sz w:val="24"/>
              </w:rPr>
              <w:t>89 282,5</w:t>
            </w:r>
          </w:p>
        </w:tc>
        <w:tc>
          <w:tcPr>
            <w:tcW w:w="1361" w:type="dxa"/>
          </w:tcPr>
          <w:p w:rsidR="00D36B9B" w:rsidRDefault="001C2D6B">
            <w:pPr>
              <w:pStyle w:val="TableParagraph"/>
              <w:spacing w:line="270" w:lineRule="exact"/>
              <w:ind w:left="85" w:right="85"/>
              <w:jc w:val="center"/>
              <w:rPr>
                <w:sz w:val="24"/>
              </w:rPr>
            </w:pPr>
            <w:r>
              <w:rPr>
                <w:sz w:val="24"/>
              </w:rPr>
              <w:t>89 282,5</w:t>
            </w:r>
          </w:p>
        </w:tc>
        <w:tc>
          <w:tcPr>
            <w:tcW w:w="1359" w:type="dxa"/>
          </w:tcPr>
          <w:p w:rsidR="00D36B9B" w:rsidRDefault="001C2D6B">
            <w:pPr>
              <w:pStyle w:val="TableParagraph"/>
              <w:spacing w:line="270" w:lineRule="exact"/>
              <w:ind w:left="113" w:right="116"/>
              <w:jc w:val="center"/>
              <w:rPr>
                <w:sz w:val="24"/>
              </w:rPr>
            </w:pPr>
            <w:r>
              <w:rPr>
                <w:sz w:val="24"/>
              </w:rPr>
              <w:t>89 282,5</w:t>
            </w:r>
          </w:p>
        </w:tc>
        <w:tc>
          <w:tcPr>
            <w:tcW w:w="1361" w:type="dxa"/>
          </w:tcPr>
          <w:p w:rsidR="00D36B9B" w:rsidRDefault="001C2D6B">
            <w:pPr>
              <w:pStyle w:val="TableParagraph"/>
              <w:spacing w:line="270" w:lineRule="exact"/>
              <w:ind w:left="85" w:right="85"/>
              <w:jc w:val="center"/>
              <w:rPr>
                <w:sz w:val="24"/>
              </w:rPr>
            </w:pPr>
            <w:r>
              <w:rPr>
                <w:sz w:val="24"/>
              </w:rPr>
              <w:t>658 268,5</w:t>
            </w:r>
          </w:p>
        </w:tc>
      </w:tr>
      <w:tr w:rsidR="00D36B9B">
        <w:trPr>
          <w:trHeight w:hRule="exact" w:val="562"/>
        </w:trPr>
        <w:tc>
          <w:tcPr>
            <w:tcW w:w="2566" w:type="dxa"/>
            <w:tcBorders>
              <w:top w:val="nil"/>
              <w:bottom w:val="nil"/>
            </w:tcBorders>
          </w:tcPr>
          <w:p w:rsidR="00D36B9B" w:rsidRDefault="001C2D6B">
            <w:pPr>
              <w:pStyle w:val="TableParagraph"/>
              <w:spacing w:line="273" w:lineRule="exact"/>
              <w:ind w:left="379"/>
              <w:rPr>
                <w:sz w:val="24"/>
              </w:rPr>
            </w:pPr>
            <w:r>
              <w:rPr>
                <w:sz w:val="24"/>
              </w:rPr>
              <w:t>бюджетРеспублики</w:t>
            </w:r>
          </w:p>
          <w:p w:rsidR="00D36B9B" w:rsidRDefault="001C2D6B">
            <w:pPr>
              <w:pStyle w:val="TableParagraph"/>
              <w:ind w:left="1418"/>
              <w:rPr>
                <w:sz w:val="24"/>
              </w:rPr>
            </w:pPr>
            <w:r>
              <w:rPr>
                <w:sz w:val="24"/>
              </w:rPr>
              <w:t>Татарстан</w:t>
            </w:r>
          </w:p>
        </w:tc>
        <w:tc>
          <w:tcPr>
            <w:tcW w:w="1049" w:type="dxa"/>
          </w:tcPr>
          <w:p w:rsidR="00D36B9B" w:rsidRDefault="001C2D6B">
            <w:pPr>
              <w:pStyle w:val="TableParagraph"/>
              <w:spacing w:line="273" w:lineRule="exact"/>
              <w:ind w:left="249"/>
              <w:rPr>
                <w:b/>
                <w:sz w:val="24"/>
              </w:rPr>
            </w:pPr>
            <w:r>
              <w:rPr>
                <w:b/>
                <w:sz w:val="24"/>
              </w:rPr>
              <w:t>9 717</w:t>
            </w:r>
          </w:p>
          <w:p w:rsidR="00D36B9B" w:rsidRDefault="001C2D6B">
            <w:pPr>
              <w:pStyle w:val="TableParagraph"/>
              <w:ind w:left="249"/>
              <w:rPr>
                <w:b/>
                <w:sz w:val="24"/>
              </w:rPr>
            </w:pPr>
            <w:r>
              <w:rPr>
                <w:b/>
                <w:sz w:val="24"/>
              </w:rPr>
              <w:t>722,8</w:t>
            </w:r>
          </w:p>
        </w:tc>
        <w:tc>
          <w:tcPr>
            <w:tcW w:w="1781" w:type="dxa"/>
          </w:tcPr>
          <w:p w:rsidR="00D36B9B" w:rsidRDefault="001C2D6B">
            <w:pPr>
              <w:pStyle w:val="TableParagraph"/>
              <w:spacing w:line="268" w:lineRule="exact"/>
              <w:ind w:left="294" w:right="294"/>
              <w:jc w:val="center"/>
              <w:rPr>
                <w:sz w:val="24"/>
              </w:rPr>
            </w:pPr>
            <w:r>
              <w:rPr>
                <w:sz w:val="24"/>
              </w:rPr>
              <w:t>734 202,5</w:t>
            </w:r>
          </w:p>
        </w:tc>
        <w:tc>
          <w:tcPr>
            <w:tcW w:w="1339" w:type="dxa"/>
          </w:tcPr>
          <w:p w:rsidR="00D36B9B" w:rsidRDefault="001C2D6B">
            <w:pPr>
              <w:pStyle w:val="TableParagraph"/>
              <w:spacing w:line="268" w:lineRule="exact"/>
              <w:ind w:left="0" w:right="185"/>
              <w:jc w:val="right"/>
              <w:rPr>
                <w:sz w:val="24"/>
              </w:rPr>
            </w:pPr>
            <w:r>
              <w:rPr>
                <w:sz w:val="24"/>
              </w:rPr>
              <w:t>573 211,5</w:t>
            </w:r>
          </w:p>
        </w:tc>
        <w:tc>
          <w:tcPr>
            <w:tcW w:w="1361" w:type="dxa"/>
          </w:tcPr>
          <w:p w:rsidR="00D36B9B" w:rsidRDefault="001C2D6B">
            <w:pPr>
              <w:pStyle w:val="TableParagraph"/>
              <w:spacing w:line="268" w:lineRule="exact"/>
              <w:ind w:left="0" w:right="194"/>
              <w:jc w:val="right"/>
              <w:rPr>
                <w:sz w:val="24"/>
              </w:rPr>
            </w:pPr>
            <w:r>
              <w:rPr>
                <w:sz w:val="24"/>
              </w:rPr>
              <w:t>514 838,8</w:t>
            </w:r>
          </w:p>
        </w:tc>
        <w:tc>
          <w:tcPr>
            <w:tcW w:w="1239" w:type="dxa"/>
          </w:tcPr>
          <w:p w:rsidR="00D36B9B" w:rsidRDefault="001C2D6B">
            <w:pPr>
              <w:pStyle w:val="TableParagraph"/>
              <w:spacing w:line="268" w:lineRule="exact"/>
              <w:ind w:left="0" w:right="135"/>
              <w:jc w:val="right"/>
              <w:rPr>
                <w:sz w:val="24"/>
              </w:rPr>
            </w:pPr>
            <w:r>
              <w:rPr>
                <w:sz w:val="24"/>
              </w:rPr>
              <w:t>517 158,0</w:t>
            </w:r>
          </w:p>
        </w:tc>
        <w:tc>
          <w:tcPr>
            <w:tcW w:w="1181" w:type="dxa"/>
          </w:tcPr>
          <w:p w:rsidR="00D36B9B" w:rsidRDefault="001C2D6B">
            <w:pPr>
              <w:pStyle w:val="TableParagraph"/>
              <w:spacing w:line="268" w:lineRule="exact"/>
              <w:ind w:left="105"/>
              <w:rPr>
                <w:sz w:val="24"/>
              </w:rPr>
            </w:pPr>
            <w:r>
              <w:rPr>
                <w:sz w:val="24"/>
              </w:rPr>
              <w:t>527 320,9</w:t>
            </w:r>
          </w:p>
        </w:tc>
        <w:tc>
          <w:tcPr>
            <w:tcW w:w="1361" w:type="dxa"/>
          </w:tcPr>
          <w:p w:rsidR="00D36B9B" w:rsidRDefault="001C2D6B">
            <w:pPr>
              <w:pStyle w:val="TableParagraph"/>
              <w:spacing w:line="268" w:lineRule="exact"/>
              <w:ind w:left="85" w:right="85"/>
              <w:jc w:val="center"/>
              <w:rPr>
                <w:sz w:val="24"/>
              </w:rPr>
            </w:pPr>
            <w:r>
              <w:rPr>
                <w:sz w:val="24"/>
              </w:rPr>
              <w:t>536 868,4</w:t>
            </w:r>
          </w:p>
        </w:tc>
        <w:tc>
          <w:tcPr>
            <w:tcW w:w="1359" w:type="dxa"/>
          </w:tcPr>
          <w:p w:rsidR="00D36B9B" w:rsidRDefault="001C2D6B">
            <w:pPr>
              <w:pStyle w:val="TableParagraph"/>
              <w:spacing w:line="268" w:lineRule="exact"/>
              <w:ind w:left="113" w:right="116"/>
              <w:jc w:val="center"/>
              <w:rPr>
                <w:sz w:val="24"/>
              </w:rPr>
            </w:pPr>
            <w:r>
              <w:rPr>
                <w:sz w:val="24"/>
              </w:rPr>
              <w:t>536 868,4</w:t>
            </w:r>
          </w:p>
        </w:tc>
        <w:tc>
          <w:tcPr>
            <w:tcW w:w="1361" w:type="dxa"/>
          </w:tcPr>
          <w:p w:rsidR="00D36B9B" w:rsidRDefault="001C2D6B">
            <w:pPr>
              <w:pStyle w:val="TableParagraph"/>
              <w:spacing w:line="268" w:lineRule="exact"/>
              <w:ind w:left="85" w:right="85"/>
              <w:jc w:val="center"/>
              <w:rPr>
                <w:sz w:val="24"/>
              </w:rPr>
            </w:pPr>
            <w:r>
              <w:rPr>
                <w:sz w:val="24"/>
              </w:rPr>
              <w:t>4 346 102,0</w:t>
            </w:r>
          </w:p>
        </w:tc>
      </w:tr>
      <w:tr w:rsidR="00D36B9B">
        <w:trPr>
          <w:trHeight w:hRule="exact" w:val="562"/>
        </w:trPr>
        <w:tc>
          <w:tcPr>
            <w:tcW w:w="2566" w:type="dxa"/>
            <w:tcBorders>
              <w:top w:val="nil"/>
            </w:tcBorders>
          </w:tcPr>
          <w:p w:rsidR="00D36B9B" w:rsidRDefault="001C2D6B">
            <w:pPr>
              <w:pStyle w:val="TableParagraph"/>
              <w:spacing w:line="273" w:lineRule="exact"/>
              <w:ind w:left="700"/>
              <w:rPr>
                <w:sz w:val="24"/>
              </w:rPr>
            </w:pPr>
            <w:r>
              <w:rPr>
                <w:sz w:val="24"/>
              </w:rPr>
              <w:t>местныйбюджет</w:t>
            </w:r>
          </w:p>
        </w:tc>
        <w:tc>
          <w:tcPr>
            <w:tcW w:w="1049" w:type="dxa"/>
          </w:tcPr>
          <w:p w:rsidR="00D36B9B" w:rsidRDefault="001C2D6B">
            <w:pPr>
              <w:pStyle w:val="TableParagraph"/>
              <w:spacing w:line="273" w:lineRule="exact"/>
              <w:ind w:left="249"/>
              <w:rPr>
                <w:b/>
                <w:sz w:val="24"/>
              </w:rPr>
            </w:pPr>
            <w:r>
              <w:rPr>
                <w:b/>
                <w:sz w:val="24"/>
              </w:rPr>
              <w:t>5 363</w:t>
            </w:r>
          </w:p>
          <w:p w:rsidR="00D36B9B" w:rsidRDefault="001C2D6B">
            <w:pPr>
              <w:pStyle w:val="TableParagraph"/>
              <w:ind w:left="249"/>
              <w:rPr>
                <w:b/>
                <w:sz w:val="24"/>
              </w:rPr>
            </w:pPr>
            <w:r>
              <w:rPr>
                <w:b/>
                <w:sz w:val="24"/>
              </w:rPr>
              <w:t>345,7</w:t>
            </w:r>
          </w:p>
        </w:tc>
        <w:tc>
          <w:tcPr>
            <w:tcW w:w="1781" w:type="dxa"/>
          </w:tcPr>
          <w:p w:rsidR="00D36B9B" w:rsidRDefault="001C2D6B">
            <w:pPr>
              <w:pStyle w:val="TableParagraph"/>
              <w:spacing w:line="268" w:lineRule="exact"/>
              <w:ind w:left="294" w:right="294"/>
              <w:jc w:val="center"/>
              <w:rPr>
                <w:sz w:val="24"/>
              </w:rPr>
            </w:pPr>
            <w:r>
              <w:rPr>
                <w:sz w:val="24"/>
              </w:rPr>
              <w:t>290 707,0</w:t>
            </w:r>
          </w:p>
        </w:tc>
        <w:tc>
          <w:tcPr>
            <w:tcW w:w="1339" w:type="dxa"/>
          </w:tcPr>
          <w:p w:rsidR="00D36B9B" w:rsidRDefault="001C2D6B">
            <w:pPr>
              <w:pStyle w:val="TableParagraph"/>
              <w:spacing w:line="268" w:lineRule="exact"/>
              <w:ind w:left="0" w:right="185"/>
              <w:jc w:val="right"/>
              <w:rPr>
                <w:sz w:val="24"/>
              </w:rPr>
            </w:pPr>
            <w:r>
              <w:rPr>
                <w:sz w:val="24"/>
              </w:rPr>
              <w:t>265 970,7</w:t>
            </w:r>
          </w:p>
        </w:tc>
        <w:tc>
          <w:tcPr>
            <w:tcW w:w="1361" w:type="dxa"/>
          </w:tcPr>
          <w:p w:rsidR="00D36B9B" w:rsidRDefault="001C2D6B">
            <w:pPr>
              <w:pStyle w:val="TableParagraph"/>
              <w:spacing w:line="268" w:lineRule="exact"/>
              <w:ind w:left="0" w:right="134"/>
              <w:jc w:val="right"/>
              <w:rPr>
                <w:sz w:val="24"/>
              </w:rPr>
            </w:pPr>
            <w:r>
              <w:rPr>
                <w:sz w:val="24"/>
              </w:rPr>
              <w:t>233 475,00</w:t>
            </w:r>
          </w:p>
        </w:tc>
        <w:tc>
          <w:tcPr>
            <w:tcW w:w="1239" w:type="dxa"/>
          </w:tcPr>
          <w:p w:rsidR="00D36B9B" w:rsidRDefault="001C2D6B">
            <w:pPr>
              <w:pStyle w:val="TableParagraph"/>
              <w:spacing w:line="268" w:lineRule="exact"/>
              <w:ind w:left="173" w:right="176"/>
              <w:jc w:val="center"/>
              <w:rPr>
                <w:sz w:val="24"/>
              </w:rPr>
            </w:pPr>
            <w:r>
              <w:rPr>
                <w:sz w:val="24"/>
              </w:rPr>
              <w:t>233</w:t>
            </w:r>
          </w:p>
          <w:p w:rsidR="00D36B9B" w:rsidRDefault="001C2D6B">
            <w:pPr>
              <w:pStyle w:val="TableParagraph"/>
              <w:ind w:left="173" w:right="173"/>
              <w:jc w:val="center"/>
              <w:rPr>
                <w:sz w:val="24"/>
              </w:rPr>
            </w:pPr>
            <w:r>
              <w:rPr>
                <w:sz w:val="24"/>
              </w:rPr>
              <w:t>475,00</w:t>
            </w:r>
          </w:p>
        </w:tc>
        <w:tc>
          <w:tcPr>
            <w:tcW w:w="1181" w:type="dxa"/>
          </w:tcPr>
          <w:p w:rsidR="00D36B9B" w:rsidRDefault="001C2D6B">
            <w:pPr>
              <w:pStyle w:val="TableParagraph"/>
              <w:spacing w:line="268" w:lineRule="exact"/>
              <w:ind w:left="235" w:right="235"/>
              <w:jc w:val="center"/>
              <w:rPr>
                <w:sz w:val="24"/>
              </w:rPr>
            </w:pPr>
            <w:r>
              <w:rPr>
                <w:sz w:val="24"/>
              </w:rPr>
              <w:t>233</w:t>
            </w:r>
          </w:p>
          <w:p w:rsidR="00D36B9B" w:rsidRDefault="001C2D6B">
            <w:pPr>
              <w:pStyle w:val="TableParagraph"/>
              <w:ind w:left="235" w:right="235"/>
              <w:jc w:val="center"/>
              <w:rPr>
                <w:sz w:val="24"/>
              </w:rPr>
            </w:pPr>
            <w:r>
              <w:rPr>
                <w:sz w:val="24"/>
              </w:rPr>
              <w:t>475,00</w:t>
            </w:r>
          </w:p>
        </w:tc>
        <w:tc>
          <w:tcPr>
            <w:tcW w:w="1361" w:type="dxa"/>
          </w:tcPr>
          <w:p w:rsidR="00D36B9B" w:rsidRDefault="001C2D6B">
            <w:pPr>
              <w:pStyle w:val="TableParagraph"/>
              <w:spacing w:line="268" w:lineRule="exact"/>
              <w:ind w:left="85" w:right="85"/>
              <w:jc w:val="center"/>
              <w:rPr>
                <w:sz w:val="24"/>
              </w:rPr>
            </w:pPr>
            <w:r>
              <w:rPr>
                <w:sz w:val="24"/>
              </w:rPr>
              <w:t>233 475,00</w:t>
            </w:r>
          </w:p>
        </w:tc>
        <w:tc>
          <w:tcPr>
            <w:tcW w:w="1359" w:type="dxa"/>
          </w:tcPr>
          <w:p w:rsidR="00D36B9B" w:rsidRDefault="001C2D6B">
            <w:pPr>
              <w:pStyle w:val="TableParagraph"/>
              <w:spacing w:line="268" w:lineRule="exact"/>
              <w:ind w:left="113" w:right="116"/>
              <w:jc w:val="center"/>
              <w:rPr>
                <w:sz w:val="24"/>
              </w:rPr>
            </w:pPr>
            <w:r>
              <w:rPr>
                <w:sz w:val="24"/>
              </w:rPr>
              <w:t>233 475,00</w:t>
            </w:r>
          </w:p>
        </w:tc>
        <w:tc>
          <w:tcPr>
            <w:tcW w:w="1361" w:type="dxa"/>
          </w:tcPr>
          <w:p w:rsidR="00D36B9B" w:rsidRDefault="001C2D6B">
            <w:pPr>
              <w:pStyle w:val="TableParagraph"/>
              <w:spacing w:line="268" w:lineRule="exact"/>
              <w:ind w:left="405"/>
              <w:rPr>
                <w:sz w:val="24"/>
              </w:rPr>
            </w:pPr>
            <w:r>
              <w:rPr>
                <w:sz w:val="24"/>
              </w:rPr>
              <w:t>2 101</w:t>
            </w:r>
          </w:p>
          <w:p w:rsidR="00D36B9B" w:rsidRDefault="001C2D6B">
            <w:pPr>
              <w:pStyle w:val="TableParagraph"/>
              <w:ind w:left="345"/>
              <w:rPr>
                <w:sz w:val="24"/>
              </w:rPr>
            </w:pPr>
            <w:r>
              <w:rPr>
                <w:sz w:val="24"/>
              </w:rPr>
              <w:t>293,00</w:t>
            </w:r>
          </w:p>
        </w:tc>
      </w:tr>
      <w:tr w:rsidR="00D36B9B" w:rsidTr="002853C1">
        <w:trPr>
          <w:trHeight w:hRule="exact" w:val="2116"/>
        </w:trPr>
        <w:tc>
          <w:tcPr>
            <w:tcW w:w="2566" w:type="dxa"/>
          </w:tcPr>
          <w:p w:rsidR="002853C1" w:rsidRPr="002853C1" w:rsidRDefault="001C2D6B" w:rsidP="002853C1">
            <w:pPr>
              <w:pStyle w:val="TableParagraph"/>
              <w:ind w:left="100" w:right="284"/>
              <w:rPr>
                <w:b/>
                <w:sz w:val="24"/>
                <w:lang w:val="ru-RU"/>
              </w:rPr>
            </w:pPr>
            <w:r w:rsidRPr="001C2D6B">
              <w:rPr>
                <w:b/>
                <w:sz w:val="24"/>
                <w:lang w:val="ru-RU"/>
              </w:rPr>
              <w:t>Подпрограмма 1 "Регулирование качества окружающей среды Республики</w:t>
            </w:r>
            <w:r w:rsidR="002853C1" w:rsidRPr="002853C1">
              <w:rPr>
                <w:b/>
                <w:sz w:val="24"/>
                <w:lang w:val="ru-RU"/>
              </w:rPr>
              <w:t>Татарстан на 2014-</w:t>
            </w:r>
          </w:p>
          <w:p w:rsidR="00D36B9B" w:rsidRPr="001C2D6B" w:rsidRDefault="002853C1" w:rsidP="002853C1">
            <w:pPr>
              <w:pStyle w:val="TableParagraph"/>
              <w:ind w:left="100" w:right="284"/>
              <w:rPr>
                <w:b/>
                <w:sz w:val="24"/>
                <w:lang w:val="ru-RU"/>
              </w:rPr>
            </w:pPr>
            <w:r w:rsidRPr="002853C1">
              <w:rPr>
                <w:b/>
                <w:sz w:val="24"/>
                <w:lang w:val="ru-RU"/>
              </w:rPr>
              <w:t>2020 годы"</w:t>
            </w:r>
          </w:p>
        </w:tc>
        <w:tc>
          <w:tcPr>
            <w:tcW w:w="1049" w:type="dxa"/>
          </w:tcPr>
          <w:p w:rsidR="00D36B9B" w:rsidRDefault="001C2D6B">
            <w:pPr>
              <w:pStyle w:val="TableParagraph"/>
              <w:spacing w:line="273" w:lineRule="exact"/>
              <w:ind w:left="338"/>
              <w:rPr>
                <w:b/>
                <w:sz w:val="24"/>
              </w:rPr>
            </w:pPr>
            <w:r>
              <w:rPr>
                <w:b/>
                <w:sz w:val="24"/>
              </w:rPr>
              <w:t>881</w:t>
            </w:r>
          </w:p>
          <w:p w:rsidR="00D36B9B" w:rsidRDefault="001C2D6B">
            <w:pPr>
              <w:pStyle w:val="TableParagraph"/>
              <w:ind w:left="249"/>
              <w:rPr>
                <w:b/>
                <w:sz w:val="24"/>
              </w:rPr>
            </w:pPr>
            <w:r>
              <w:rPr>
                <w:b/>
                <w:sz w:val="24"/>
              </w:rPr>
              <w:t>605,9</w:t>
            </w:r>
          </w:p>
        </w:tc>
        <w:tc>
          <w:tcPr>
            <w:tcW w:w="1781" w:type="dxa"/>
          </w:tcPr>
          <w:p w:rsidR="00D36B9B" w:rsidRDefault="001C2D6B">
            <w:pPr>
              <w:pStyle w:val="TableParagraph"/>
              <w:spacing w:line="273" w:lineRule="exact"/>
              <w:ind w:left="294" w:right="294"/>
              <w:jc w:val="center"/>
              <w:rPr>
                <w:b/>
                <w:sz w:val="24"/>
              </w:rPr>
            </w:pPr>
            <w:r>
              <w:rPr>
                <w:b/>
                <w:sz w:val="24"/>
              </w:rPr>
              <w:t>90 381,5</w:t>
            </w:r>
          </w:p>
        </w:tc>
        <w:tc>
          <w:tcPr>
            <w:tcW w:w="1339" w:type="dxa"/>
          </w:tcPr>
          <w:p w:rsidR="00D36B9B" w:rsidRDefault="001C2D6B">
            <w:pPr>
              <w:pStyle w:val="TableParagraph"/>
              <w:spacing w:line="273" w:lineRule="exact"/>
              <w:ind w:left="0" w:right="245"/>
              <w:jc w:val="right"/>
              <w:rPr>
                <w:b/>
                <w:sz w:val="24"/>
              </w:rPr>
            </w:pPr>
            <w:r>
              <w:rPr>
                <w:b/>
                <w:sz w:val="24"/>
              </w:rPr>
              <w:t>43 224,4</w:t>
            </w:r>
          </w:p>
        </w:tc>
        <w:tc>
          <w:tcPr>
            <w:tcW w:w="1361" w:type="dxa"/>
          </w:tcPr>
          <w:p w:rsidR="00D36B9B" w:rsidRDefault="001C2D6B">
            <w:pPr>
              <w:pStyle w:val="TableParagraph"/>
              <w:spacing w:line="273" w:lineRule="exact"/>
              <w:ind w:left="254"/>
              <w:rPr>
                <w:b/>
                <w:sz w:val="24"/>
              </w:rPr>
            </w:pPr>
            <w:r>
              <w:rPr>
                <w:b/>
                <w:sz w:val="24"/>
              </w:rPr>
              <w:t>44 000,0</w:t>
            </w:r>
          </w:p>
        </w:tc>
        <w:tc>
          <w:tcPr>
            <w:tcW w:w="1239" w:type="dxa"/>
          </w:tcPr>
          <w:p w:rsidR="00D36B9B" w:rsidRDefault="001C2D6B">
            <w:pPr>
              <w:pStyle w:val="TableParagraph"/>
              <w:spacing w:line="273" w:lineRule="exact"/>
              <w:ind w:left="0" w:right="195"/>
              <w:jc w:val="right"/>
              <w:rPr>
                <w:b/>
                <w:sz w:val="24"/>
              </w:rPr>
            </w:pPr>
            <w:r>
              <w:rPr>
                <w:b/>
                <w:sz w:val="24"/>
              </w:rPr>
              <w:t>44 000,0</w:t>
            </w:r>
          </w:p>
        </w:tc>
        <w:tc>
          <w:tcPr>
            <w:tcW w:w="1181" w:type="dxa"/>
          </w:tcPr>
          <w:p w:rsidR="00D36B9B" w:rsidRDefault="001C2D6B">
            <w:pPr>
              <w:pStyle w:val="TableParagraph"/>
              <w:spacing w:line="273" w:lineRule="exact"/>
              <w:ind w:left="165"/>
              <w:rPr>
                <w:b/>
                <w:sz w:val="24"/>
              </w:rPr>
            </w:pPr>
            <w:r>
              <w:rPr>
                <w:b/>
                <w:sz w:val="24"/>
              </w:rPr>
              <w:t>44 000,0</w:t>
            </w:r>
          </w:p>
        </w:tc>
        <w:tc>
          <w:tcPr>
            <w:tcW w:w="1361" w:type="dxa"/>
          </w:tcPr>
          <w:p w:rsidR="00D36B9B" w:rsidRDefault="001C2D6B">
            <w:pPr>
              <w:pStyle w:val="TableParagraph"/>
              <w:spacing w:line="273" w:lineRule="exact"/>
              <w:ind w:left="85" w:right="85"/>
              <w:jc w:val="center"/>
              <w:rPr>
                <w:b/>
                <w:sz w:val="24"/>
              </w:rPr>
            </w:pPr>
            <w:r>
              <w:rPr>
                <w:b/>
                <w:sz w:val="24"/>
              </w:rPr>
              <w:t>44 000,0</w:t>
            </w:r>
          </w:p>
        </w:tc>
        <w:tc>
          <w:tcPr>
            <w:tcW w:w="1359" w:type="dxa"/>
          </w:tcPr>
          <w:p w:rsidR="00D36B9B" w:rsidRDefault="001C2D6B">
            <w:pPr>
              <w:pStyle w:val="TableParagraph"/>
              <w:spacing w:line="273" w:lineRule="exact"/>
              <w:ind w:left="113" w:right="116"/>
              <w:jc w:val="center"/>
              <w:rPr>
                <w:b/>
                <w:sz w:val="24"/>
              </w:rPr>
            </w:pPr>
            <w:r>
              <w:rPr>
                <w:b/>
                <w:sz w:val="24"/>
              </w:rPr>
              <w:t>44 000,0</w:t>
            </w:r>
          </w:p>
        </w:tc>
        <w:tc>
          <w:tcPr>
            <w:tcW w:w="1361" w:type="dxa"/>
          </w:tcPr>
          <w:p w:rsidR="00D36B9B" w:rsidRDefault="001C2D6B">
            <w:pPr>
              <w:pStyle w:val="TableParagraph"/>
              <w:spacing w:line="273" w:lineRule="exact"/>
              <w:ind w:left="85" w:right="85"/>
              <w:jc w:val="center"/>
              <w:rPr>
                <w:b/>
                <w:sz w:val="24"/>
              </w:rPr>
            </w:pPr>
            <w:r>
              <w:rPr>
                <w:b/>
                <w:sz w:val="24"/>
              </w:rPr>
              <w:t>396 000,0</w:t>
            </w:r>
          </w:p>
        </w:tc>
      </w:tr>
    </w:tbl>
    <w:p w:rsidR="00D36B9B" w:rsidRDefault="00D36B9B">
      <w:pPr>
        <w:spacing w:line="273" w:lineRule="exact"/>
        <w:jc w:val="center"/>
        <w:rPr>
          <w:sz w:val="24"/>
        </w:rPr>
        <w:sectPr w:rsidR="00D36B9B" w:rsidSect="002853C1">
          <w:headerReference w:type="default" r:id="rId10"/>
          <w:pgSz w:w="16840" w:h="11910" w:orient="landscape"/>
          <w:pgMar w:top="920" w:right="1020" w:bottom="426" w:left="720" w:header="739" w:footer="0" w:gutter="0"/>
          <w:pgNumType w:start="26"/>
          <w:cols w:space="720"/>
        </w:sectPr>
      </w:pPr>
    </w:p>
    <w:p w:rsidR="00D36B9B" w:rsidRDefault="00D36B9B">
      <w:pPr>
        <w:pStyle w:val="a3"/>
        <w:ind w:left="0"/>
        <w:rPr>
          <w:sz w:val="20"/>
        </w:rPr>
      </w:pPr>
    </w:p>
    <w:p w:rsidR="00D36B9B" w:rsidRDefault="00D36B9B">
      <w:pPr>
        <w:pStyle w:val="a3"/>
        <w:ind w:left="0"/>
        <w:rPr>
          <w:sz w:val="20"/>
        </w:rPr>
      </w:pPr>
    </w:p>
    <w:p w:rsidR="00D36B9B" w:rsidRDefault="00D36B9B">
      <w:pPr>
        <w:pStyle w:val="a3"/>
        <w:spacing w:before="10" w:after="1"/>
        <w:ind w:left="0"/>
        <w:rPr>
          <w:sz w:val="25"/>
        </w:rPr>
      </w:pPr>
    </w:p>
    <w:tbl>
      <w:tblPr>
        <w:tblStyle w:val="TableNormal"/>
        <w:tblW w:w="0" w:type="auto"/>
        <w:tblInd w:w="117" w:type="dxa"/>
        <w:tblBorders>
          <w:top w:val="nil"/>
          <w:left w:val="nil"/>
          <w:bottom w:val="nil"/>
          <w:right w:val="nil"/>
          <w:insideH w:val="nil"/>
          <w:insideV w:val="nil"/>
        </w:tblBorders>
        <w:tblLayout w:type="fixed"/>
        <w:tblLook w:val="01E0"/>
      </w:tblPr>
      <w:tblGrid>
        <w:gridCol w:w="2566"/>
        <w:gridCol w:w="1049"/>
        <w:gridCol w:w="1781"/>
        <w:gridCol w:w="1339"/>
        <w:gridCol w:w="1361"/>
        <w:gridCol w:w="1239"/>
        <w:gridCol w:w="1181"/>
        <w:gridCol w:w="1361"/>
        <w:gridCol w:w="1359"/>
        <w:gridCol w:w="1361"/>
      </w:tblGrid>
      <w:tr w:rsidR="00D36B9B">
        <w:trPr>
          <w:trHeight w:hRule="exact" w:val="562"/>
        </w:trPr>
        <w:tc>
          <w:tcPr>
            <w:tcW w:w="2566" w:type="dxa"/>
            <w:tcBorders>
              <w:top w:val="single" w:sz="4" w:space="0" w:color="000000"/>
              <w:left w:val="single" w:sz="4" w:space="0" w:color="000000"/>
              <w:bottom w:val="single" w:sz="4" w:space="0" w:color="000000"/>
              <w:right w:val="single" w:sz="4" w:space="0" w:color="000000"/>
            </w:tcBorders>
          </w:tcPr>
          <w:p w:rsidR="00D36B9B" w:rsidRDefault="009501A0" w:rsidP="009501A0">
            <w:pPr>
              <w:pStyle w:val="TableParagraph"/>
              <w:ind w:left="30" w:right="85"/>
              <w:rPr>
                <w:sz w:val="24"/>
              </w:rPr>
            </w:pPr>
            <w:r>
              <w:rPr>
                <w:sz w:val="24"/>
              </w:rPr>
              <w:t>М</w:t>
            </w:r>
            <w:r w:rsidR="001C2D6B">
              <w:rPr>
                <w:sz w:val="24"/>
              </w:rPr>
              <w:t>ониторинг</w:t>
            </w:r>
            <w:r>
              <w:rPr>
                <w:sz w:val="24"/>
                <w:lang w:val="ru-RU"/>
              </w:rPr>
              <w:t xml:space="preserve"> к</w:t>
            </w:r>
            <w:r w:rsidR="001C2D6B">
              <w:rPr>
                <w:sz w:val="24"/>
              </w:rPr>
              <w:t>ачестваокружающейсреды</w:t>
            </w:r>
          </w:p>
        </w:tc>
        <w:tc>
          <w:tcPr>
            <w:tcW w:w="1049"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73" w:lineRule="exact"/>
              <w:ind w:left="338"/>
              <w:rPr>
                <w:b/>
                <w:sz w:val="24"/>
              </w:rPr>
            </w:pPr>
            <w:r>
              <w:rPr>
                <w:b/>
                <w:sz w:val="24"/>
              </w:rPr>
              <w:t>121</w:t>
            </w:r>
          </w:p>
          <w:p w:rsidR="00D36B9B" w:rsidRDefault="001C2D6B">
            <w:pPr>
              <w:pStyle w:val="TableParagraph"/>
              <w:ind w:left="249"/>
              <w:rPr>
                <w:b/>
                <w:sz w:val="24"/>
              </w:rPr>
            </w:pPr>
            <w:r>
              <w:rPr>
                <w:b/>
                <w:sz w:val="24"/>
              </w:rPr>
              <w:t>651,5</w:t>
            </w:r>
          </w:p>
        </w:tc>
        <w:tc>
          <w:tcPr>
            <w:tcW w:w="1781"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68" w:lineRule="exact"/>
              <w:ind w:left="0" w:right="464"/>
              <w:jc w:val="right"/>
              <w:rPr>
                <w:sz w:val="24"/>
              </w:rPr>
            </w:pPr>
            <w:r>
              <w:rPr>
                <w:sz w:val="24"/>
              </w:rPr>
              <w:t>31 340,4</w:t>
            </w:r>
          </w:p>
        </w:tc>
        <w:tc>
          <w:tcPr>
            <w:tcW w:w="1339"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68" w:lineRule="exact"/>
              <w:ind w:left="223" w:right="225"/>
              <w:jc w:val="center"/>
              <w:rPr>
                <w:sz w:val="24"/>
              </w:rPr>
            </w:pPr>
            <w:r>
              <w:rPr>
                <w:sz w:val="24"/>
              </w:rPr>
              <w:t>5 311,1</w:t>
            </w:r>
          </w:p>
        </w:tc>
        <w:tc>
          <w:tcPr>
            <w:tcW w:w="1361"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68" w:lineRule="exact"/>
              <w:ind w:left="0" w:right="314"/>
              <w:jc w:val="right"/>
              <w:rPr>
                <w:sz w:val="24"/>
              </w:rPr>
            </w:pPr>
            <w:r>
              <w:rPr>
                <w:sz w:val="24"/>
              </w:rPr>
              <w:t>5 000,0</w:t>
            </w:r>
          </w:p>
        </w:tc>
        <w:tc>
          <w:tcPr>
            <w:tcW w:w="1239"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68" w:lineRule="exact"/>
              <w:ind w:left="173" w:right="176"/>
              <w:jc w:val="center"/>
              <w:rPr>
                <w:sz w:val="24"/>
              </w:rPr>
            </w:pPr>
            <w:r>
              <w:rPr>
                <w:sz w:val="24"/>
              </w:rPr>
              <w:t>5 000,0</w:t>
            </w:r>
          </w:p>
        </w:tc>
        <w:tc>
          <w:tcPr>
            <w:tcW w:w="1181"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68" w:lineRule="exact"/>
              <w:ind w:left="0" w:right="223"/>
              <w:jc w:val="right"/>
              <w:rPr>
                <w:sz w:val="24"/>
              </w:rPr>
            </w:pPr>
            <w:r>
              <w:rPr>
                <w:sz w:val="24"/>
              </w:rPr>
              <w:t>5 000,0</w:t>
            </w:r>
          </w:p>
        </w:tc>
        <w:tc>
          <w:tcPr>
            <w:tcW w:w="1361"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68" w:lineRule="exact"/>
              <w:ind w:left="85" w:right="85"/>
              <w:jc w:val="center"/>
              <w:rPr>
                <w:sz w:val="24"/>
              </w:rPr>
            </w:pPr>
            <w:r>
              <w:rPr>
                <w:sz w:val="24"/>
              </w:rPr>
              <w:t>5 000,0</w:t>
            </w:r>
          </w:p>
        </w:tc>
        <w:tc>
          <w:tcPr>
            <w:tcW w:w="1359"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68" w:lineRule="exact"/>
              <w:ind w:left="113" w:right="116"/>
              <w:jc w:val="center"/>
              <w:rPr>
                <w:sz w:val="24"/>
              </w:rPr>
            </w:pPr>
            <w:r>
              <w:rPr>
                <w:sz w:val="24"/>
              </w:rPr>
              <w:t>5 000,0</w:t>
            </w:r>
          </w:p>
        </w:tc>
        <w:tc>
          <w:tcPr>
            <w:tcW w:w="1361"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68" w:lineRule="exact"/>
              <w:ind w:left="0" w:right="254"/>
              <w:jc w:val="right"/>
              <w:rPr>
                <w:sz w:val="24"/>
              </w:rPr>
            </w:pPr>
            <w:r>
              <w:rPr>
                <w:sz w:val="24"/>
              </w:rPr>
              <w:t>45 000,0</w:t>
            </w:r>
          </w:p>
        </w:tc>
      </w:tr>
      <w:tr w:rsidR="00D36B9B">
        <w:trPr>
          <w:trHeight w:hRule="exact" w:val="562"/>
        </w:trPr>
        <w:tc>
          <w:tcPr>
            <w:tcW w:w="2566" w:type="dxa"/>
            <w:tcBorders>
              <w:top w:val="single" w:sz="4" w:space="0" w:color="000000"/>
              <w:left w:val="single" w:sz="4" w:space="0" w:color="000000"/>
              <w:bottom w:val="single" w:sz="4" w:space="0" w:color="000000"/>
              <w:right w:val="single" w:sz="4" w:space="0" w:color="000000"/>
            </w:tcBorders>
          </w:tcPr>
          <w:p w:rsidR="00D36B9B" w:rsidRDefault="009501A0" w:rsidP="009501A0">
            <w:pPr>
              <w:pStyle w:val="TableParagraph"/>
              <w:spacing w:line="268" w:lineRule="exact"/>
              <w:ind w:left="30"/>
              <w:rPr>
                <w:sz w:val="24"/>
              </w:rPr>
            </w:pPr>
            <w:r>
              <w:rPr>
                <w:sz w:val="24"/>
              </w:rPr>
              <w:t>О</w:t>
            </w:r>
            <w:r w:rsidR="001C2D6B">
              <w:rPr>
                <w:sz w:val="24"/>
              </w:rPr>
              <w:t>хранаатмосферного</w:t>
            </w:r>
          </w:p>
          <w:p w:rsidR="00D36B9B" w:rsidRDefault="001C2D6B" w:rsidP="009501A0">
            <w:pPr>
              <w:pStyle w:val="TableParagraph"/>
              <w:ind w:left="30"/>
              <w:rPr>
                <w:sz w:val="24"/>
              </w:rPr>
            </w:pPr>
            <w:r>
              <w:rPr>
                <w:sz w:val="24"/>
              </w:rPr>
              <w:t>воздуха</w:t>
            </w:r>
          </w:p>
        </w:tc>
        <w:tc>
          <w:tcPr>
            <w:tcW w:w="1049"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73" w:lineRule="exact"/>
              <w:ind w:left="229" w:right="229"/>
              <w:jc w:val="center"/>
              <w:rPr>
                <w:b/>
                <w:sz w:val="24"/>
              </w:rPr>
            </w:pPr>
            <w:r>
              <w:rPr>
                <w:b/>
                <w:sz w:val="24"/>
              </w:rPr>
              <w:t>56</w:t>
            </w:r>
          </w:p>
          <w:p w:rsidR="00D36B9B" w:rsidRDefault="001C2D6B">
            <w:pPr>
              <w:pStyle w:val="TableParagraph"/>
              <w:ind w:left="229" w:right="229"/>
              <w:jc w:val="center"/>
              <w:rPr>
                <w:b/>
                <w:sz w:val="24"/>
              </w:rPr>
            </w:pPr>
            <w:r>
              <w:rPr>
                <w:b/>
                <w:sz w:val="24"/>
              </w:rPr>
              <w:t>100,0</w:t>
            </w:r>
          </w:p>
        </w:tc>
        <w:tc>
          <w:tcPr>
            <w:tcW w:w="1781"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68" w:lineRule="exact"/>
              <w:ind w:left="525"/>
              <w:rPr>
                <w:sz w:val="24"/>
              </w:rPr>
            </w:pPr>
            <w:r>
              <w:rPr>
                <w:sz w:val="24"/>
              </w:rPr>
              <w:t>2 000,0</w:t>
            </w:r>
          </w:p>
        </w:tc>
        <w:tc>
          <w:tcPr>
            <w:tcW w:w="1339"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68" w:lineRule="exact"/>
              <w:ind w:left="223" w:right="225"/>
              <w:jc w:val="center"/>
              <w:rPr>
                <w:sz w:val="24"/>
              </w:rPr>
            </w:pPr>
            <w:r>
              <w:rPr>
                <w:sz w:val="24"/>
              </w:rPr>
              <w:t>3 100,0</w:t>
            </w:r>
          </w:p>
        </w:tc>
        <w:tc>
          <w:tcPr>
            <w:tcW w:w="1361"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68" w:lineRule="exact"/>
              <w:ind w:left="0" w:right="314"/>
              <w:jc w:val="right"/>
              <w:rPr>
                <w:sz w:val="24"/>
              </w:rPr>
            </w:pPr>
            <w:r>
              <w:rPr>
                <w:sz w:val="24"/>
              </w:rPr>
              <w:t>3 000,0</w:t>
            </w:r>
          </w:p>
        </w:tc>
        <w:tc>
          <w:tcPr>
            <w:tcW w:w="1239"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68" w:lineRule="exact"/>
              <w:ind w:left="173" w:right="176"/>
              <w:jc w:val="center"/>
              <w:rPr>
                <w:sz w:val="24"/>
              </w:rPr>
            </w:pPr>
            <w:r>
              <w:rPr>
                <w:sz w:val="24"/>
              </w:rPr>
              <w:t>3 000,0</w:t>
            </w:r>
          </w:p>
        </w:tc>
        <w:tc>
          <w:tcPr>
            <w:tcW w:w="1181"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68" w:lineRule="exact"/>
              <w:ind w:left="0" w:right="223"/>
              <w:jc w:val="right"/>
              <w:rPr>
                <w:sz w:val="24"/>
              </w:rPr>
            </w:pPr>
            <w:r>
              <w:rPr>
                <w:sz w:val="24"/>
              </w:rPr>
              <w:t>3 000,0</w:t>
            </w:r>
          </w:p>
        </w:tc>
        <w:tc>
          <w:tcPr>
            <w:tcW w:w="1361"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68" w:lineRule="exact"/>
              <w:ind w:left="85" w:right="85"/>
              <w:jc w:val="center"/>
              <w:rPr>
                <w:sz w:val="24"/>
              </w:rPr>
            </w:pPr>
            <w:r>
              <w:rPr>
                <w:sz w:val="24"/>
              </w:rPr>
              <w:t>3 000,0</w:t>
            </w:r>
          </w:p>
        </w:tc>
        <w:tc>
          <w:tcPr>
            <w:tcW w:w="1359"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68" w:lineRule="exact"/>
              <w:ind w:left="113" w:right="116"/>
              <w:jc w:val="center"/>
              <w:rPr>
                <w:sz w:val="24"/>
              </w:rPr>
            </w:pPr>
            <w:r>
              <w:rPr>
                <w:sz w:val="24"/>
              </w:rPr>
              <w:t>3 000,0</w:t>
            </w:r>
          </w:p>
        </w:tc>
        <w:tc>
          <w:tcPr>
            <w:tcW w:w="1361"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68" w:lineRule="exact"/>
              <w:ind w:left="0" w:right="254"/>
              <w:jc w:val="right"/>
              <w:rPr>
                <w:sz w:val="24"/>
              </w:rPr>
            </w:pPr>
            <w:r>
              <w:rPr>
                <w:sz w:val="24"/>
              </w:rPr>
              <w:t>27 000,0</w:t>
            </w:r>
          </w:p>
        </w:tc>
      </w:tr>
      <w:tr w:rsidR="00D36B9B">
        <w:trPr>
          <w:trHeight w:hRule="exact" w:val="562"/>
        </w:trPr>
        <w:tc>
          <w:tcPr>
            <w:tcW w:w="2566" w:type="dxa"/>
            <w:tcBorders>
              <w:top w:val="single" w:sz="4" w:space="0" w:color="000000"/>
              <w:left w:val="single" w:sz="4" w:space="0" w:color="000000"/>
              <w:bottom w:val="single" w:sz="4" w:space="0" w:color="000000"/>
              <w:right w:val="single" w:sz="4" w:space="0" w:color="000000"/>
            </w:tcBorders>
          </w:tcPr>
          <w:p w:rsidR="00D36B9B" w:rsidRDefault="009501A0" w:rsidP="009501A0">
            <w:pPr>
              <w:pStyle w:val="TableParagraph"/>
              <w:spacing w:line="269" w:lineRule="exact"/>
              <w:ind w:left="30"/>
              <w:rPr>
                <w:sz w:val="24"/>
              </w:rPr>
            </w:pPr>
            <w:r>
              <w:rPr>
                <w:sz w:val="24"/>
              </w:rPr>
              <w:t>О</w:t>
            </w:r>
            <w:r w:rsidR="001C2D6B">
              <w:rPr>
                <w:sz w:val="24"/>
              </w:rPr>
              <w:t>храназемельных</w:t>
            </w:r>
          </w:p>
          <w:p w:rsidR="00D36B9B" w:rsidRDefault="001C2D6B" w:rsidP="009501A0">
            <w:pPr>
              <w:pStyle w:val="TableParagraph"/>
              <w:ind w:left="30"/>
              <w:rPr>
                <w:sz w:val="24"/>
              </w:rPr>
            </w:pPr>
            <w:r>
              <w:rPr>
                <w:sz w:val="24"/>
              </w:rPr>
              <w:t>ресурсов</w:t>
            </w:r>
          </w:p>
        </w:tc>
        <w:tc>
          <w:tcPr>
            <w:tcW w:w="1049"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73" w:lineRule="exact"/>
              <w:ind w:left="229" w:right="229"/>
              <w:jc w:val="center"/>
              <w:rPr>
                <w:b/>
                <w:sz w:val="24"/>
              </w:rPr>
            </w:pPr>
            <w:r>
              <w:rPr>
                <w:b/>
                <w:sz w:val="24"/>
              </w:rPr>
              <w:t>20</w:t>
            </w:r>
          </w:p>
          <w:p w:rsidR="00D36B9B" w:rsidRDefault="001C2D6B">
            <w:pPr>
              <w:pStyle w:val="TableParagraph"/>
              <w:ind w:left="229" w:right="229"/>
              <w:jc w:val="center"/>
              <w:rPr>
                <w:b/>
                <w:sz w:val="24"/>
              </w:rPr>
            </w:pPr>
            <w:r>
              <w:rPr>
                <w:b/>
                <w:sz w:val="24"/>
              </w:rPr>
              <w:t>300,0</w:t>
            </w:r>
          </w:p>
        </w:tc>
        <w:tc>
          <w:tcPr>
            <w:tcW w:w="1781"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69" w:lineRule="exact"/>
              <w:ind w:left="525"/>
              <w:rPr>
                <w:sz w:val="24"/>
              </w:rPr>
            </w:pPr>
            <w:r>
              <w:rPr>
                <w:sz w:val="24"/>
              </w:rPr>
              <w:t>3 300,0</w:t>
            </w:r>
          </w:p>
        </w:tc>
        <w:tc>
          <w:tcPr>
            <w:tcW w:w="1339"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69" w:lineRule="exact"/>
              <w:ind w:left="220" w:right="225"/>
              <w:jc w:val="center"/>
              <w:rPr>
                <w:sz w:val="24"/>
              </w:rPr>
            </w:pPr>
            <w:r>
              <w:rPr>
                <w:sz w:val="24"/>
              </w:rPr>
              <w:t>0,0</w:t>
            </w:r>
          </w:p>
        </w:tc>
        <w:tc>
          <w:tcPr>
            <w:tcW w:w="1361"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69" w:lineRule="exact"/>
              <w:ind w:left="0" w:right="314"/>
              <w:jc w:val="right"/>
              <w:rPr>
                <w:sz w:val="24"/>
              </w:rPr>
            </w:pPr>
            <w:r>
              <w:rPr>
                <w:sz w:val="24"/>
              </w:rPr>
              <w:t>1 000,0</w:t>
            </w:r>
          </w:p>
        </w:tc>
        <w:tc>
          <w:tcPr>
            <w:tcW w:w="1239"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69" w:lineRule="exact"/>
              <w:ind w:left="173" w:right="176"/>
              <w:jc w:val="center"/>
              <w:rPr>
                <w:sz w:val="24"/>
              </w:rPr>
            </w:pPr>
            <w:r>
              <w:rPr>
                <w:sz w:val="24"/>
              </w:rPr>
              <w:t>1 000,0</w:t>
            </w:r>
          </w:p>
        </w:tc>
        <w:tc>
          <w:tcPr>
            <w:tcW w:w="1181"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69" w:lineRule="exact"/>
              <w:ind w:left="0" w:right="223"/>
              <w:jc w:val="right"/>
              <w:rPr>
                <w:sz w:val="24"/>
              </w:rPr>
            </w:pPr>
            <w:r>
              <w:rPr>
                <w:sz w:val="24"/>
              </w:rPr>
              <w:t>1 000,0</w:t>
            </w:r>
          </w:p>
        </w:tc>
        <w:tc>
          <w:tcPr>
            <w:tcW w:w="1361"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69" w:lineRule="exact"/>
              <w:ind w:left="85" w:right="85"/>
              <w:jc w:val="center"/>
              <w:rPr>
                <w:sz w:val="24"/>
              </w:rPr>
            </w:pPr>
            <w:r>
              <w:rPr>
                <w:sz w:val="24"/>
              </w:rPr>
              <w:t>1 000,0</w:t>
            </w:r>
          </w:p>
        </w:tc>
        <w:tc>
          <w:tcPr>
            <w:tcW w:w="1359"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69" w:lineRule="exact"/>
              <w:ind w:left="113" w:right="116"/>
              <w:jc w:val="center"/>
              <w:rPr>
                <w:sz w:val="24"/>
              </w:rPr>
            </w:pPr>
            <w:r>
              <w:rPr>
                <w:sz w:val="24"/>
              </w:rPr>
              <w:t>1 000,0</w:t>
            </w:r>
          </w:p>
        </w:tc>
        <w:tc>
          <w:tcPr>
            <w:tcW w:w="1361"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69" w:lineRule="exact"/>
              <w:ind w:left="314"/>
              <w:rPr>
                <w:sz w:val="24"/>
              </w:rPr>
            </w:pPr>
            <w:r>
              <w:rPr>
                <w:sz w:val="24"/>
              </w:rPr>
              <w:t>9 000,0</w:t>
            </w:r>
          </w:p>
        </w:tc>
      </w:tr>
      <w:tr w:rsidR="00D36B9B">
        <w:trPr>
          <w:trHeight w:hRule="exact" w:val="1390"/>
        </w:trPr>
        <w:tc>
          <w:tcPr>
            <w:tcW w:w="2566" w:type="dxa"/>
            <w:tcBorders>
              <w:top w:val="single" w:sz="4" w:space="0" w:color="000000"/>
              <w:left w:val="single" w:sz="4" w:space="0" w:color="000000"/>
              <w:bottom w:val="single" w:sz="4" w:space="0" w:color="000000"/>
              <w:right w:val="single" w:sz="4" w:space="0" w:color="000000"/>
            </w:tcBorders>
          </w:tcPr>
          <w:p w:rsidR="00D36B9B" w:rsidRPr="001C2D6B" w:rsidRDefault="001C2D6B" w:rsidP="009501A0">
            <w:pPr>
              <w:pStyle w:val="TableParagraph"/>
              <w:ind w:left="30" w:right="103" w:firstLine="142"/>
              <w:rPr>
                <w:sz w:val="24"/>
                <w:lang w:val="ru-RU"/>
              </w:rPr>
            </w:pPr>
            <w:r w:rsidRPr="001C2D6B">
              <w:rPr>
                <w:sz w:val="24"/>
                <w:lang w:val="ru-RU"/>
              </w:rPr>
              <w:t xml:space="preserve">экологическое </w:t>
            </w:r>
            <w:r w:rsidR="009501A0">
              <w:rPr>
                <w:sz w:val="24"/>
                <w:lang w:val="ru-RU"/>
              </w:rPr>
              <w:t>о</w:t>
            </w:r>
            <w:r w:rsidRPr="001C2D6B">
              <w:rPr>
                <w:sz w:val="24"/>
                <w:lang w:val="ru-RU"/>
              </w:rPr>
              <w:t>бразование, просвещение, издательская деятельность</w:t>
            </w:r>
          </w:p>
        </w:tc>
        <w:tc>
          <w:tcPr>
            <w:tcW w:w="1049"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73" w:lineRule="exact"/>
              <w:ind w:left="338"/>
              <w:rPr>
                <w:b/>
                <w:sz w:val="24"/>
              </w:rPr>
            </w:pPr>
            <w:r>
              <w:rPr>
                <w:b/>
                <w:sz w:val="24"/>
              </w:rPr>
              <w:t>683</w:t>
            </w:r>
          </w:p>
          <w:p w:rsidR="00D36B9B" w:rsidRDefault="001C2D6B">
            <w:pPr>
              <w:pStyle w:val="TableParagraph"/>
              <w:ind w:left="249"/>
              <w:rPr>
                <w:b/>
                <w:sz w:val="24"/>
              </w:rPr>
            </w:pPr>
            <w:r>
              <w:rPr>
                <w:b/>
                <w:sz w:val="24"/>
              </w:rPr>
              <w:t>554,4</w:t>
            </w:r>
          </w:p>
        </w:tc>
        <w:tc>
          <w:tcPr>
            <w:tcW w:w="1781"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68" w:lineRule="exact"/>
              <w:ind w:left="0" w:right="464"/>
              <w:jc w:val="right"/>
              <w:rPr>
                <w:sz w:val="24"/>
              </w:rPr>
            </w:pPr>
            <w:r>
              <w:rPr>
                <w:sz w:val="24"/>
              </w:rPr>
              <w:t>53 741,1</w:t>
            </w:r>
          </w:p>
        </w:tc>
        <w:tc>
          <w:tcPr>
            <w:tcW w:w="1339"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68" w:lineRule="exact"/>
              <w:ind w:left="223" w:right="225"/>
              <w:jc w:val="center"/>
              <w:rPr>
                <w:sz w:val="24"/>
              </w:rPr>
            </w:pPr>
            <w:r>
              <w:rPr>
                <w:sz w:val="24"/>
              </w:rPr>
              <w:t>34 813,3</w:t>
            </w:r>
          </w:p>
        </w:tc>
        <w:tc>
          <w:tcPr>
            <w:tcW w:w="1361"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68" w:lineRule="exact"/>
              <w:ind w:left="0" w:right="254"/>
              <w:jc w:val="right"/>
              <w:rPr>
                <w:sz w:val="24"/>
              </w:rPr>
            </w:pPr>
            <w:r>
              <w:rPr>
                <w:sz w:val="24"/>
              </w:rPr>
              <w:t>35 000,0</w:t>
            </w:r>
          </w:p>
        </w:tc>
        <w:tc>
          <w:tcPr>
            <w:tcW w:w="1239"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68" w:lineRule="exact"/>
              <w:ind w:left="173" w:right="176"/>
              <w:jc w:val="center"/>
              <w:rPr>
                <w:sz w:val="24"/>
              </w:rPr>
            </w:pPr>
            <w:r>
              <w:rPr>
                <w:sz w:val="24"/>
              </w:rPr>
              <w:t>35 000,0</w:t>
            </w:r>
          </w:p>
        </w:tc>
        <w:tc>
          <w:tcPr>
            <w:tcW w:w="1181"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68" w:lineRule="exact"/>
              <w:ind w:left="0" w:right="163"/>
              <w:jc w:val="right"/>
              <w:rPr>
                <w:sz w:val="24"/>
              </w:rPr>
            </w:pPr>
            <w:r>
              <w:rPr>
                <w:sz w:val="24"/>
              </w:rPr>
              <w:t>35 000,0</w:t>
            </w:r>
          </w:p>
        </w:tc>
        <w:tc>
          <w:tcPr>
            <w:tcW w:w="1361"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68" w:lineRule="exact"/>
              <w:ind w:left="85" w:right="85"/>
              <w:jc w:val="center"/>
              <w:rPr>
                <w:sz w:val="24"/>
              </w:rPr>
            </w:pPr>
            <w:r>
              <w:rPr>
                <w:sz w:val="24"/>
              </w:rPr>
              <w:t>35 000,0</w:t>
            </w:r>
          </w:p>
        </w:tc>
        <w:tc>
          <w:tcPr>
            <w:tcW w:w="1359"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68" w:lineRule="exact"/>
              <w:ind w:left="113" w:right="116"/>
              <w:jc w:val="center"/>
              <w:rPr>
                <w:sz w:val="24"/>
              </w:rPr>
            </w:pPr>
            <w:r>
              <w:rPr>
                <w:sz w:val="24"/>
              </w:rPr>
              <w:t>35 000,0</w:t>
            </w:r>
          </w:p>
        </w:tc>
        <w:tc>
          <w:tcPr>
            <w:tcW w:w="1361"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68" w:lineRule="exact"/>
              <w:ind w:left="0" w:right="194"/>
              <w:jc w:val="right"/>
              <w:rPr>
                <w:sz w:val="24"/>
              </w:rPr>
            </w:pPr>
            <w:r>
              <w:rPr>
                <w:sz w:val="24"/>
              </w:rPr>
              <w:t>315 000,0</w:t>
            </w:r>
          </w:p>
        </w:tc>
      </w:tr>
      <w:tr w:rsidR="00D36B9B">
        <w:trPr>
          <w:trHeight w:hRule="exact" w:val="2494"/>
        </w:trPr>
        <w:tc>
          <w:tcPr>
            <w:tcW w:w="2566" w:type="dxa"/>
            <w:tcBorders>
              <w:top w:val="single" w:sz="4" w:space="0" w:color="000000"/>
              <w:left w:val="single" w:sz="4" w:space="0" w:color="000000"/>
              <w:bottom w:val="single" w:sz="4" w:space="0" w:color="000000"/>
              <w:right w:val="single" w:sz="4" w:space="0" w:color="000000"/>
            </w:tcBorders>
          </w:tcPr>
          <w:p w:rsidR="00D36B9B" w:rsidRPr="001C2D6B" w:rsidRDefault="001C2D6B">
            <w:pPr>
              <w:pStyle w:val="TableParagraph"/>
              <w:spacing w:line="273" w:lineRule="exact"/>
              <w:ind w:left="100"/>
              <w:rPr>
                <w:b/>
                <w:sz w:val="24"/>
                <w:lang w:val="ru-RU"/>
              </w:rPr>
            </w:pPr>
            <w:r w:rsidRPr="001C2D6B">
              <w:rPr>
                <w:b/>
                <w:sz w:val="24"/>
                <w:lang w:val="ru-RU"/>
              </w:rPr>
              <w:t>Подпрограмма 2</w:t>
            </w:r>
          </w:p>
          <w:p w:rsidR="00D36B9B" w:rsidRPr="001C2D6B" w:rsidRDefault="001C2D6B">
            <w:pPr>
              <w:pStyle w:val="TableParagraph"/>
              <w:ind w:left="100" w:right="302"/>
              <w:rPr>
                <w:b/>
                <w:sz w:val="24"/>
                <w:lang w:val="ru-RU"/>
              </w:rPr>
            </w:pPr>
            <w:r w:rsidRPr="001C2D6B">
              <w:rPr>
                <w:b/>
                <w:sz w:val="24"/>
                <w:lang w:val="ru-RU"/>
              </w:rPr>
              <w:t>«Государственное управление в сфере обращения отходов производства и потребления в Республике Татарстан на 2014-</w:t>
            </w:r>
          </w:p>
          <w:p w:rsidR="00D36B9B" w:rsidRDefault="001C2D6B">
            <w:pPr>
              <w:pStyle w:val="TableParagraph"/>
              <w:ind w:left="100"/>
              <w:rPr>
                <w:b/>
                <w:sz w:val="24"/>
              </w:rPr>
            </w:pPr>
            <w:r>
              <w:rPr>
                <w:b/>
                <w:sz w:val="24"/>
              </w:rPr>
              <w:t>2020 годы»</w:t>
            </w:r>
          </w:p>
        </w:tc>
        <w:tc>
          <w:tcPr>
            <w:tcW w:w="1049"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73" w:lineRule="exact"/>
              <w:ind w:left="338"/>
              <w:rPr>
                <w:b/>
                <w:sz w:val="24"/>
              </w:rPr>
            </w:pPr>
            <w:r>
              <w:rPr>
                <w:b/>
                <w:sz w:val="24"/>
              </w:rPr>
              <w:t>520</w:t>
            </w:r>
          </w:p>
          <w:p w:rsidR="00D36B9B" w:rsidRDefault="001C2D6B">
            <w:pPr>
              <w:pStyle w:val="TableParagraph"/>
              <w:ind w:left="249"/>
              <w:rPr>
                <w:b/>
                <w:sz w:val="24"/>
              </w:rPr>
            </w:pPr>
            <w:r>
              <w:rPr>
                <w:b/>
                <w:sz w:val="24"/>
              </w:rPr>
              <w:t>798,4</w:t>
            </w:r>
          </w:p>
        </w:tc>
        <w:tc>
          <w:tcPr>
            <w:tcW w:w="1781"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73" w:lineRule="exact"/>
              <w:ind w:left="0" w:right="404"/>
              <w:jc w:val="right"/>
              <w:rPr>
                <w:b/>
                <w:sz w:val="24"/>
              </w:rPr>
            </w:pPr>
            <w:r>
              <w:rPr>
                <w:b/>
                <w:sz w:val="24"/>
              </w:rPr>
              <w:t>128 940,8</w:t>
            </w:r>
          </w:p>
        </w:tc>
        <w:tc>
          <w:tcPr>
            <w:tcW w:w="1339"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73" w:lineRule="exact"/>
              <w:ind w:left="223" w:right="225"/>
              <w:jc w:val="center"/>
              <w:rPr>
                <w:b/>
                <w:sz w:val="24"/>
              </w:rPr>
            </w:pPr>
            <w:r>
              <w:rPr>
                <w:b/>
                <w:sz w:val="24"/>
              </w:rPr>
              <w:t>22 489,4</w:t>
            </w:r>
          </w:p>
        </w:tc>
        <w:tc>
          <w:tcPr>
            <w:tcW w:w="1361"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73" w:lineRule="exact"/>
              <w:ind w:left="0" w:right="254"/>
              <w:jc w:val="right"/>
              <w:rPr>
                <w:b/>
                <w:sz w:val="24"/>
              </w:rPr>
            </w:pPr>
            <w:r>
              <w:rPr>
                <w:b/>
                <w:sz w:val="24"/>
              </w:rPr>
              <w:t>28 900,0</w:t>
            </w:r>
          </w:p>
        </w:tc>
        <w:tc>
          <w:tcPr>
            <w:tcW w:w="1239"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73" w:lineRule="exact"/>
              <w:ind w:left="173" w:right="176"/>
              <w:jc w:val="center"/>
              <w:rPr>
                <w:b/>
                <w:sz w:val="24"/>
              </w:rPr>
            </w:pPr>
            <w:r>
              <w:rPr>
                <w:b/>
                <w:sz w:val="24"/>
              </w:rPr>
              <w:t>21 000,0</w:t>
            </w:r>
          </w:p>
        </w:tc>
        <w:tc>
          <w:tcPr>
            <w:tcW w:w="1181"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73" w:lineRule="exact"/>
              <w:ind w:left="0" w:right="163"/>
              <w:jc w:val="right"/>
              <w:rPr>
                <w:b/>
                <w:sz w:val="24"/>
              </w:rPr>
            </w:pPr>
            <w:r>
              <w:rPr>
                <w:b/>
                <w:sz w:val="24"/>
              </w:rPr>
              <w:t>21 000,0</w:t>
            </w:r>
          </w:p>
        </w:tc>
        <w:tc>
          <w:tcPr>
            <w:tcW w:w="1361"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73" w:lineRule="exact"/>
              <w:ind w:left="85" w:right="85"/>
              <w:jc w:val="center"/>
              <w:rPr>
                <w:b/>
                <w:sz w:val="24"/>
              </w:rPr>
            </w:pPr>
            <w:r>
              <w:rPr>
                <w:b/>
                <w:sz w:val="24"/>
              </w:rPr>
              <w:t>21 000,0</w:t>
            </w:r>
          </w:p>
        </w:tc>
        <w:tc>
          <w:tcPr>
            <w:tcW w:w="1359"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73" w:lineRule="exact"/>
              <w:ind w:left="113" w:right="116"/>
              <w:jc w:val="center"/>
              <w:rPr>
                <w:b/>
                <w:sz w:val="24"/>
              </w:rPr>
            </w:pPr>
            <w:r>
              <w:rPr>
                <w:b/>
                <w:sz w:val="24"/>
              </w:rPr>
              <w:t>21 000,0</w:t>
            </w:r>
          </w:p>
        </w:tc>
        <w:tc>
          <w:tcPr>
            <w:tcW w:w="1361"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73" w:lineRule="exact"/>
              <w:ind w:left="0" w:right="194"/>
              <w:jc w:val="right"/>
              <w:rPr>
                <w:b/>
                <w:sz w:val="24"/>
              </w:rPr>
            </w:pPr>
            <w:r>
              <w:rPr>
                <w:b/>
                <w:sz w:val="24"/>
              </w:rPr>
              <w:t>189 000,0</w:t>
            </w:r>
          </w:p>
        </w:tc>
      </w:tr>
      <w:tr w:rsidR="00D36B9B">
        <w:trPr>
          <w:trHeight w:hRule="exact" w:val="562"/>
        </w:trPr>
        <w:tc>
          <w:tcPr>
            <w:tcW w:w="2566" w:type="dxa"/>
            <w:tcBorders>
              <w:top w:val="single" w:sz="4" w:space="0" w:color="000000"/>
              <w:left w:val="single" w:sz="4" w:space="0" w:color="000000"/>
              <w:bottom w:val="single" w:sz="4" w:space="0" w:color="000000"/>
              <w:right w:val="single" w:sz="4" w:space="0" w:color="000000"/>
            </w:tcBorders>
          </w:tcPr>
          <w:p w:rsidR="00D36B9B" w:rsidRDefault="001C2D6B" w:rsidP="009501A0">
            <w:pPr>
              <w:pStyle w:val="TableParagraph"/>
              <w:spacing w:line="268" w:lineRule="exact"/>
              <w:ind w:left="1589"/>
              <w:rPr>
                <w:sz w:val="24"/>
              </w:rPr>
            </w:pPr>
            <w:r>
              <w:rPr>
                <w:sz w:val="24"/>
              </w:rPr>
              <w:t>отходы</w:t>
            </w:r>
          </w:p>
        </w:tc>
        <w:tc>
          <w:tcPr>
            <w:tcW w:w="1049"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73" w:lineRule="exact"/>
              <w:ind w:left="338"/>
              <w:rPr>
                <w:b/>
                <w:sz w:val="24"/>
              </w:rPr>
            </w:pPr>
            <w:r>
              <w:rPr>
                <w:b/>
                <w:sz w:val="24"/>
              </w:rPr>
              <w:t>207</w:t>
            </w:r>
          </w:p>
          <w:p w:rsidR="00D36B9B" w:rsidRDefault="001C2D6B">
            <w:pPr>
              <w:pStyle w:val="TableParagraph"/>
              <w:ind w:left="249"/>
              <w:rPr>
                <w:b/>
                <w:sz w:val="24"/>
              </w:rPr>
            </w:pPr>
            <w:r>
              <w:rPr>
                <w:b/>
                <w:sz w:val="24"/>
              </w:rPr>
              <w:t>498,4</w:t>
            </w:r>
          </w:p>
        </w:tc>
        <w:tc>
          <w:tcPr>
            <w:tcW w:w="1781"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68" w:lineRule="exact"/>
              <w:ind w:left="0" w:right="464"/>
              <w:jc w:val="right"/>
              <w:rPr>
                <w:sz w:val="24"/>
              </w:rPr>
            </w:pPr>
            <w:r>
              <w:rPr>
                <w:sz w:val="24"/>
              </w:rPr>
              <w:t>93 540,8</w:t>
            </w:r>
          </w:p>
        </w:tc>
        <w:tc>
          <w:tcPr>
            <w:tcW w:w="1339"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68" w:lineRule="exact"/>
              <w:ind w:left="223" w:right="225"/>
              <w:jc w:val="center"/>
              <w:rPr>
                <w:sz w:val="24"/>
              </w:rPr>
            </w:pPr>
            <w:r>
              <w:rPr>
                <w:sz w:val="24"/>
              </w:rPr>
              <w:t>7 489,4</w:t>
            </w:r>
          </w:p>
        </w:tc>
        <w:tc>
          <w:tcPr>
            <w:tcW w:w="1361"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68" w:lineRule="exact"/>
              <w:ind w:left="0" w:right="314"/>
              <w:jc w:val="right"/>
              <w:rPr>
                <w:sz w:val="24"/>
              </w:rPr>
            </w:pPr>
            <w:r>
              <w:rPr>
                <w:sz w:val="24"/>
              </w:rPr>
              <w:t>6 000,0</w:t>
            </w:r>
          </w:p>
        </w:tc>
        <w:tc>
          <w:tcPr>
            <w:tcW w:w="1239"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68" w:lineRule="exact"/>
              <w:ind w:left="173" w:right="176"/>
              <w:jc w:val="center"/>
              <w:rPr>
                <w:sz w:val="24"/>
              </w:rPr>
            </w:pPr>
            <w:r>
              <w:rPr>
                <w:sz w:val="24"/>
              </w:rPr>
              <w:t>6 000,0</w:t>
            </w:r>
          </w:p>
        </w:tc>
        <w:tc>
          <w:tcPr>
            <w:tcW w:w="1181"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68" w:lineRule="exact"/>
              <w:ind w:left="0" w:right="223"/>
              <w:jc w:val="right"/>
              <w:rPr>
                <w:sz w:val="24"/>
              </w:rPr>
            </w:pPr>
            <w:r>
              <w:rPr>
                <w:sz w:val="24"/>
              </w:rPr>
              <w:t>6 000,0</w:t>
            </w:r>
          </w:p>
        </w:tc>
        <w:tc>
          <w:tcPr>
            <w:tcW w:w="1361"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68" w:lineRule="exact"/>
              <w:ind w:left="85" w:right="85"/>
              <w:jc w:val="center"/>
              <w:rPr>
                <w:sz w:val="24"/>
              </w:rPr>
            </w:pPr>
            <w:r>
              <w:rPr>
                <w:sz w:val="24"/>
              </w:rPr>
              <w:t>6 000,0</w:t>
            </w:r>
          </w:p>
        </w:tc>
        <w:tc>
          <w:tcPr>
            <w:tcW w:w="1359"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68" w:lineRule="exact"/>
              <w:ind w:left="113" w:right="116"/>
              <w:jc w:val="center"/>
              <w:rPr>
                <w:sz w:val="24"/>
              </w:rPr>
            </w:pPr>
            <w:r>
              <w:rPr>
                <w:sz w:val="24"/>
              </w:rPr>
              <w:t>6 000,0</w:t>
            </w:r>
          </w:p>
        </w:tc>
        <w:tc>
          <w:tcPr>
            <w:tcW w:w="1361"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68" w:lineRule="exact"/>
              <w:ind w:left="0" w:right="254"/>
              <w:jc w:val="right"/>
              <w:rPr>
                <w:sz w:val="24"/>
              </w:rPr>
            </w:pPr>
            <w:r>
              <w:rPr>
                <w:sz w:val="24"/>
              </w:rPr>
              <w:t>54 000,0</w:t>
            </w:r>
          </w:p>
        </w:tc>
      </w:tr>
      <w:tr w:rsidR="00D36B9B">
        <w:trPr>
          <w:trHeight w:hRule="exact" w:val="1114"/>
        </w:trPr>
        <w:tc>
          <w:tcPr>
            <w:tcW w:w="2566" w:type="dxa"/>
            <w:tcBorders>
              <w:top w:val="single" w:sz="4" w:space="0" w:color="000000"/>
              <w:left w:val="single" w:sz="4" w:space="0" w:color="000000"/>
              <w:bottom w:val="single" w:sz="4" w:space="0" w:color="000000"/>
              <w:right w:val="single" w:sz="4" w:space="0" w:color="000000"/>
            </w:tcBorders>
          </w:tcPr>
          <w:p w:rsidR="00D36B9B" w:rsidRPr="001C2D6B" w:rsidRDefault="001C2D6B">
            <w:pPr>
              <w:pStyle w:val="TableParagraph"/>
              <w:spacing w:line="269" w:lineRule="exact"/>
              <w:ind w:left="259"/>
              <w:rPr>
                <w:sz w:val="24"/>
                <w:lang w:val="ru-RU"/>
              </w:rPr>
            </w:pPr>
            <w:r w:rsidRPr="001C2D6B">
              <w:rPr>
                <w:sz w:val="24"/>
                <w:lang w:val="ru-RU"/>
              </w:rPr>
              <w:t>ликвидация объектов</w:t>
            </w:r>
          </w:p>
          <w:p w:rsidR="00D36B9B" w:rsidRPr="001C2D6B" w:rsidRDefault="001C2D6B">
            <w:pPr>
              <w:pStyle w:val="TableParagraph"/>
              <w:ind w:left="854" w:right="87" w:firstLine="172"/>
              <w:rPr>
                <w:sz w:val="24"/>
                <w:lang w:val="ru-RU"/>
              </w:rPr>
            </w:pPr>
            <w:r w:rsidRPr="001C2D6B">
              <w:rPr>
                <w:sz w:val="24"/>
                <w:lang w:val="ru-RU"/>
              </w:rPr>
              <w:t>накопленного экологического</w:t>
            </w:r>
          </w:p>
          <w:p w:rsidR="00D36B9B" w:rsidRPr="001C2D6B" w:rsidRDefault="001C2D6B">
            <w:pPr>
              <w:pStyle w:val="TableParagraph"/>
              <w:ind w:left="1690"/>
              <w:rPr>
                <w:sz w:val="24"/>
                <w:lang w:val="ru-RU"/>
              </w:rPr>
            </w:pPr>
            <w:r w:rsidRPr="001C2D6B">
              <w:rPr>
                <w:sz w:val="24"/>
                <w:lang w:val="ru-RU"/>
              </w:rPr>
              <w:t>ущерба</w:t>
            </w:r>
          </w:p>
        </w:tc>
        <w:tc>
          <w:tcPr>
            <w:tcW w:w="1049"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73" w:lineRule="exact"/>
              <w:ind w:left="338"/>
              <w:rPr>
                <w:b/>
                <w:sz w:val="24"/>
              </w:rPr>
            </w:pPr>
            <w:r>
              <w:rPr>
                <w:b/>
                <w:sz w:val="24"/>
              </w:rPr>
              <w:t>313</w:t>
            </w:r>
          </w:p>
          <w:p w:rsidR="00D36B9B" w:rsidRDefault="001C2D6B">
            <w:pPr>
              <w:pStyle w:val="TableParagraph"/>
              <w:ind w:left="249"/>
              <w:rPr>
                <w:b/>
                <w:sz w:val="24"/>
              </w:rPr>
            </w:pPr>
            <w:r>
              <w:rPr>
                <w:b/>
                <w:sz w:val="24"/>
              </w:rPr>
              <w:t>300,0</w:t>
            </w:r>
          </w:p>
        </w:tc>
        <w:tc>
          <w:tcPr>
            <w:tcW w:w="1781"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69" w:lineRule="exact"/>
              <w:ind w:left="0" w:right="464"/>
              <w:jc w:val="right"/>
              <w:rPr>
                <w:sz w:val="24"/>
              </w:rPr>
            </w:pPr>
            <w:r>
              <w:rPr>
                <w:sz w:val="24"/>
              </w:rPr>
              <w:t>35 400,0</w:t>
            </w:r>
          </w:p>
        </w:tc>
        <w:tc>
          <w:tcPr>
            <w:tcW w:w="1339"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69" w:lineRule="exact"/>
              <w:ind w:left="223" w:right="225"/>
              <w:jc w:val="center"/>
              <w:rPr>
                <w:sz w:val="24"/>
              </w:rPr>
            </w:pPr>
            <w:r>
              <w:rPr>
                <w:sz w:val="24"/>
              </w:rPr>
              <w:t>15 000,0</w:t>
            </w:r>
          </w:p>
        </w:tc>
        <w:tc>
          <w:tcPr>
            <w:tcW w:w="1361"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69" w:lineRule="exact"/>
              <w:ind w:left="0" w:right="254"/>
              <w:jc w:val="right"/>
              <w:rPr>
                <w:sz w:val="24"/>
              </w:rPr>
            </w:pPr>
            <w:r>
              <w:rPr>
                <w:sz w:val="24"/>
              </w:rPr>
              <w:t>22 900,0</w:t>
            </w:r>
          </w:p>
        </w:tc>
        <w:tc>
          <w:tcPr>
            <w:tcW w:w="1239"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69" w:lineRule="exact"/>
              <w:ind w:left="173" w:right="176"/>
              <w:jc w:val="center"/>
              <w:rPr>
                <w:sz w:val="24"/>
              </w:rPr>
            </w:pPr>
            <w:r>
              <w:rPr>
                <w:sz w:val="24"/>
              </w:rPr>
              <w:t>15 000,0</w:t>
            </w:r>
          </w:p>
        </w:tc>
        <w:tc>
          <w:tcPr>
            <w:tcW w:w="1181"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69" w:lineRule="exact"/>
              <w:ind w:left="0" w:right="163"/>
              <w:jc w:val="right"/>
              <w:rPr>
                <w:sz w:val="24"/>
              </w:rPr>
            </w:pPr>
            <w:r>
              <w:rPr>
                <w:sz w:val="24"/>
              </w:rPr>
              <w:t>15 000,0</w:t>
            </w:r>
          </w:p>
        </w:tc>
        <w:tc>
          <w:tcPr>
            <w:tcW w:w="1361"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69" w:lineRule="exact"/>
              <w:ind w:left="85" w:right="85"/>
              <w:jc w:val="center"/>
              <w:rPr>
                <w:sz w:val="24"/>
              </w:rPr>
            </w:pPr>
            <w:r>
              <w:rPr>
                <w:sz w:val="24"/>
              </w:rPr>
              <w:t>15 000,0</w:t>
            </w:r>
          </w:p>
        </w:tc>
        <w:tc>
          <w:tcPr>
            <w:tcW w:w="1359"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69" w:lineRule="exact"/>
              <w:ind w:left="113" w:right="116"/>
              <w:jc w:val="center"/>
              <w:rPr>
                <w:sz w:val="24"/>
              </w:rPr>
            </w:pPr>
            <w:r>
              <w:rPr>
                <w:sz w:val="24"/>
              </w:rPr>
              <w:t>15 000,0</w:t>
            </w:r>
          </w:p>
        </w:tc>
        <w:tc>
          <w:tcPr>
            <w:tcW w:w="1361"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69" w:lineRule="exact"/>
              <w:ind w:left="0" w:right="194"/>
              <w:jc w:val="right"/>
              <w:rPr>
                <w:sz w:val="24"/>
              </w:rPr>
            </w:pPr>
            <w:r>
              <w:rPr>
                <w:sz w:val="24"/>
              </w:rPr>
              <w:t>135 000,0</w:t>
            </w:r>
          </w:p>
        </w:tc>
      </w:tr>
      <w:tr w:rsidR="00D36B9B">
        <w:trPr>
          <w:trHeight w:hRule="exact" w:val="1116"/>
        </w:trPr>
        <w:tc>
          <w:tcPr>
            <w:tcW w:w="2566" w:type="dxa"/>
            <w:tcBorders>
              <w:top w:val="single" w:sz="4" w:space="0" w:color="000000"/>
              <w:left w:val="single" w:sz="4" w:space="0" w:color="000000"/>
              <w:bottom w:val="single" w:sz="4" w:space="0" w:color="000000"/>
              <w:right w:val="single" w:sz="4" w:space="0" w:color="000000"/>
            </w:tcBorders>
          </w:tcPr>
          <w:p w:rsidR="00D36B9B" w:rsidRPr="001C2D6B" w:rsidRDefault="001C2D6B">
            <w:pPr>
              <w:pStyle w:val="TableParagraph"/>
              <w:ind w:left="100" w:right="106"/>
              <w:rPr>
                <w:b/>
                <w:sz w:val="24"/>
                <w:lang w:val="ru-RU"/>
              </w:rPr>
            </w:pPr>
            <w:r w:rsidRPr="001C2D6B">
              <w:rPr>
                <w:b/>
                <w:sz w:val="24"/>
                <w:lang w:val="ru-RU"/>
              </w:rPr>
              <w:t>Подпрограмма 3 "Государственное управление в сфере недропользования на</w:t>
            </w:r>
          </w:p>
        </w:tc>
        <w:tc>
          <w:tcPr>
            <w:tcW w:w="1049"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75" w:lineRule="exact"/>
              <w:ind w:left="249"/>
              <w:rPr>
                <w:b/>
                <w:sz w:val="24"/>
              </w:rPr>
            </w:pPr>
            <w:r>
              <w:rPr>
                <w:b/>
                <w:sz w:val="24"/>
              </w:rPr>
              <w:t>1 047</w:t>
            </w:r>
          </w:p>
          <w:p w:rsidR="00D36B9B" w:rsidRDefault="001C2D6B">
            <w:pPr>
              <w:pStyle w:val="TableParagraph"/>
              <w:ind w:left="249"/>
              <w:rPr>
                <w:b/>
                <w:sz w:val="24"/>
              </w:rPr>
            </w:pPr>
            <w:r>
              <w:rPr>
                <w:b/>
                <w:sz w:val="24"/>
              </w:rPr>
              <w:t>483,8</w:t>
            </w:r>
          </w:p>
        </w:tc>
        <w:tc>
          <w:tcPr>
            <w:tcW w:w="1781"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75" w:lineRule="exact"/>
              <w:ind w:left="0" w:right="464"/>
              <w:jc w:val="right"/>
              <w:rPr>
                <w:b/>
                <w:sz w:val="24"/>
              </w:rPr>
            </w:pPr>
            <w:r>
              <w:rPr>
                <w:b/>
                <w:sz w:val="24"/>
              </w:rPr>
              <w:t>47 483,8</w:t>
            </w:r>
          </w:p>
        </w:tc>
        <w:tc>
          <w:tcPr>
            <w:tcW w:w="1339"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75" w:lineRule="exact"/>
              <w:ind w:left="223" w:right="225"/>
              <w:jc w:val="center"/>
              <w:rPr>
                <w:b/>
                <w:sz w:val="24"/>
              </w:rPr>
            </w:pPr>
            <w:r>
              <w:rPr>
                <w:b/>
                <w:sz w:val="24"/>
              </w:rPr>
              <w:t>50 000,0</w:t>
            </w:r>
          </w:p>
        </w:tc>
        <w:tc>
          <w:tcPr>
            <w:tcW w:w="1361"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75" w:lineRule="exact"/>
              <w:ind w:left="0" w:right="254"/>
              <w:jc w:val="right"/>
              <w:rPr>
                <w:b/>
                <w:sz w:val="24"/>
              </w:rPr>
            </w:pPr>
            <w:r>
              <w:rPr>
                <w:b/>
                <w:sz w:val="24"/>
              </w:rPr>
              <w:t>50 000,0</w:t>
            </w:r>
          </w:p>
        </w:tc>
        <w:tc>
          <w:tcPr>
            <w:tcW w:w="1239"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75" w:lineRule="exact"/>
              <w:ind w:left="173" w:right="176"/>
              <w:jc w:val="center"/>
              <w:rPr>
                <w:b/>
                <w:sz w:val="24"/>
              </w:rPr>
            </w:pPr>
            <w:r>
              <w:rPr>
                <w:b/>
                <w:sz w:val="24"/>
              </w:rPr>
              <w:t>50 000,0</w:t>
            </w:r>
          </w:p>
        </w:tc>
        <w:tc>
          <w:tcPr>
            <w:tcW w:w="1181"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75" w:lineRule="exact"/>
              <w:ind w:left="0" w:right="163"/>
              <w:jc w:val="right"/>
              <w:rPr>
                <w:b/>
                <w:sz w:val="24"/>
              </w:rPr>
            </w:pPr>
            <w:r>
              <w:rPr>
                <w:b/>
                <w:sz w:val="24"/>
              </w:rPr>
              <w:t>50 000,0</w:t>
            </w:r>
          </w:p>
        </w:tc>
        <w:tc>
          <w:tcPr>
            <w:tcW w:w="1361"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75" w:lineRule="exact"/>
              <w:ind w:left="85" w:right="85"/>
              <w:jc w:val="center"/>
              <w:rPr>
                <w:b/>
                <w:sz w:val="24"/>
              </w:rPr>
            </w:pPr>
            <w:r>
              <w:rPr>
                <w:b/>
                <w:sz w:val="24"/>
              </w:rPr>
              <w:t>50 000,0</w:t>
            </w:r>
          </w:p>
        </w:tc>
        <w:tc>
          <w:tcPr>
            <w:tcW w:w="1359"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75" w:lineRule="exact"/>
              <w:ind w:left="113" w:right="116"/>
              <w:jc w:val="center"/>
              <w:rPr>
                <w:b/>
                <w:sz w:val="24"/>
              </w:rPr>
            </w:pPr>
            <w:r>
              <w:rPr>
                <w:b/>
                <w:sz w:val="24"/>
              </w:rPr>
              <w:t>50 000,0</w:t>
            </w:r>
          </w:p>
        </w:tc>
        <w:tc>
          <w:tcPr>
            <w:tcW w:w="1361"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75" w:lineRule="exact"/>
              <w:ind w:left="0" w:right="194"/>
              <w:jc w:val="right"/>
              <w:rPr>
                <w:b/>
                <w:sz w:val="24"/>
              </w:rPr>
            </w:pPr>
            <w:r>
              <w:rPr>
                <w:b/>
                <w:sz w:val="24"/>
              </w:rPr>
              <w:t>450 000,0</w:t>
            </w:r>
          </w:p>
        </w:tc>
      </w:tr>
    </w:tbl>
    <w:p w:rsidR="00D36B9B" w:rsidRDefault="00D36B9B">
      <w:pPr>
        <w:spacing w:line="275" w:lineRule="exact"/>
        <w:jc w:val="right"/>
        <w:rPr>
          <w:sz w:val="24"/>
        </w:rPr>
        <w:sectPr w:rsidR="00D36B9B" w:rsidSect="002853C1">
          <w:pgSz w:w="16840" w:h="11910" w:orient="landscape"/>
          <w:pgMar w:top="426" w:right="1020" w:bottom="280" w:left="720" w:header="739" w:footer="0" w:gutter="0"/>
          <w:cols w:space="720"/>
        </w:sectPr>
      </w:pPr>
    </w:p>
    <w:p w:rsidR="00D36B9B" w:rsidRDefault="00D36B9B">
      <w:pPr>
        <w:pStyle w:val="a3"/>
        <w:ind w:left="0"/>
        <w:rPr>
          <w:sz w:val="20"/>
        </w:rPr>
      </w:pPr>
    </w:p>
    <w:p w:rsidR="00D36B9B" w:rsidRDefault="00D36B9B">
      <w:pPr>
        <w:pStyle w:val="a3"/>
        <w:ind w:left="0"/>
        <w:rPr>
          <w:sz w:val="20"/>
        </w:rPr>
      </w:pPr>
    </w:p>
    <w:p w:rsidR="00D36B9B" w:rsidRDefault="00D36B9B">
      <w:pPr>
        <w:pStyle w:val="a3"/>
        <w:spacing w:before="10" w:after="1"/>
        <w:ind w:left="0"/>
        <w:rPr>
          <w:sz w:val="25"/>
        </w:rPr>
      </w:pPr>
    </w:p>
    <w:tbl>
      <w:tblPr>
        <w:tblStyle w:val="TableNormal"/>
        <w:tblW w:w="0" w:type="auto"/>
        <w:tblInd w:w="117" w:type="dxa"/>
        <w:tblBorders>
          <w:top w:val="nil"/>
          <w:left w:val="nil"/>
          <w:bottom w:val="nil"/>
          <w:right w:val="nil"/>
          <w:insideH w:val="nil"/>
          <w:insideV w:val="nil"/>
        </w:tblBorders>
        <w:tblLayout w:type="fixed"/>
        <w:tblLook w:val="01E0"/>
      </w:tblPr>
      <w:tblGrid>
        <w:gridCol w:w="2566"/>
        <w:gridCol w:w="1049"/>
        <w:gridCol w:w="1781"/>
        <w:gridCol w:w="1339"/>
        <w:gridCol w:w="1361"/>
        <w:gridCol w:w="1239"/>
        <w:gridCol w:w="1181"/>
        <w:gridCol w:w="1361"/>
        <w:gridCol w:w="1359"/>
        <w:gridCol w:w="1361"/>
      </w:tblGrid>
      <w:tr w:rsidR="00D36B9B">
        <w:trPr>
          <w:trHeight w:hRule="exact" w:val="965"/>
        </w:trPr>
        <w:tc>
          <w:tcPr>
            <w:tcW w:w="2566" w:type="dxa"/>
            <w:tcBorders>
              <w:left w:val="single" w:sz="4" w:space="0" w:color="000000"/>
              <w:bottom w:val="single" w:sz="4" w:space="0" w:color="000000"/>
              <w:right w:val="single" w:sz="4" w:space="0" w:color="000000"/>
            </w:tcBorders>
          </w:tcPr>
          <w:p w:rsidR="00D36B9B" w:rsidRDefault="001C2D6B">
            <w:pPr>
              <w:pStyle w:val="TableParagraph"/>
              <w:spacing w:line="273" w:lineRule="exact"/>
              <w:ind w:left="100"/>
              <w:rPr>
                <w:b/>
                <w:sz w:val="24"/>
              </w:rPr>
            </w:pPr>
            <w:r>
              <w:rPr>
                <w:b/>
                <w:sz w:val="24"/>
              </w:rPr>
              <w:t>2014-2020 годы"</w:t>
            </w:r>
          </w:p>
        </w:tc>
        <w:tc>
          <w:tcPr>
            <w:tcW w:w="1049" w:type="dxa"/>
            <w:tcBorders>
              <w:left w:val="single" w:sz="4" w:space="0" w:color="000000"/>
              <w:bottom w:val="single" w:sz="4" w:space="0" w:color="000000"/>
              <w:right w:val="single" w:sz="4" w:space="0" w:color="000000"/>
            </w:tcBorders>
          </w:tcPr>
          <w:p w:rsidR="00D36B9B" w:rsidRDefault="00D36B9B"/>
        </w:tc>
        <w:tc>
          <w:tcPr>
            <w:tcW w:w="1781" w:type="dxa"/>
            <w:tcBorders>
              <w:left w:val="single" w:sz="4" w:space="0" w:color="000000"/>
              <w:bottom w:val="single" w:sz="4" w:space="0" w:color="000000"/>
              <w:right w:val="single" w:sz="4" w:space="0" w:color="000000"/>
            </w:tcBorders>
          </w:tcPr>
          <w:p w:rsidR="00D36B9B" w:rsidRDefault="00D36B9B"/>
        </w:tc>
        <w:tc>
          <w:tcPr>
            <w:tcW w:w="1339" w:type="dxa"/>
            <w:tcBorders>
              <w:left w:val="single" w:sz="4" w:space="0" w:color="000000"/>
              <w:bottom w:val="single" w:sz="4" w:space="0" w:color="000000"/>
              <w:right w:val="single" w:sz="4" w:space="0" w:color="000000"/>
            </w:tcBorders>
          </w:tcPr>
          <w:p w:rsidR="00D36B9B" w:rsidRDefault="00D36B9B"/>
        </w:tc>
        <w:tc>
          <w:tcPr>
            <w:tcW w:w="1361" w:type="dxa"/>
            <w:tcBorders>
              <w:left w:val="single" w:sz="4" w:space="0" w:color="000000"/>
              <w:bottom w:val="single" w:sz="4" w:space="0" w:color="000000"/>
              <w:right w:val="single" w:sz="4" w:space="0" w:color="000000"/>
            </w:tcBorders>
          </w:tcPr>
          <w:p w:rsidR="00D36B9B" w:rsidRDefault="00D36B9B"/>
        </w:tc>
        <w:tc>
          <w:tcPr>
            <w:tcW w:w="1239" w:type="dxa"/>
            <w:tcBorders>
              <w:left w:val="single" w:sz="4" w:space="0" w:color="000000"/>
              <w:bottom w:val="single" w:sz="4" w:space="0" w:color="000000"/>
              <w:right w:val="single" w:sz="4" w:space="0" w:color="000000"/>
            </w:tcBorders>
          </w:tcPr>
          <w:p w:rsidR="00D36B9B" w:rsidRDefault="00D36B9B"/>
        </w:tc>
        <w:tc>
          <w:tcPr>
            <w:tcW w:w="1181" w:type="dxa"/>
            <w:tcBorders>
              <w:left w:val="single" w:sz="4" w:space="0" w:color="000000"/>
              <w:bottom w:val="single" w:sz="4" w:space="0" w:color="000000"/>
              <w:right w:val="single" w:sz="4" w:space="0" w:color="000000"/>
            </w:tcBorders>
          </w:tcPr>
          <w:p w:rsidR="00D36B9B" w:rsidRDefault="00D36B9B"/>
        </w:tc>
        <w:tc>
          <w:tcPr>
            <w:tcW w:w="1361" w:type="dxa"/>
            <w:tcBorders>
              <w:left w:val="single" w:sz="4" w:space="0" w:color="000000"/>
              <w:bottom w:val="single" w:sz="4" w:space="0" w:color="000000"/>
              <w:right w:val="single" w:sz="4" w:space="0" w:color="000000"/>
            </w:tcBorders>
          </w:tcPr>
          <w:p w:rsidR="00D36B9B" w:rsidRDefault="00D36B9B"/>
        </w:tc>
        <w:tc>
          <w:tcPr>
            <w:tcW w:w="1359" w:type="dxa"/>
            <w:tcBorders>
              <w:left w:val="single" w:sz="4" w:space="0" w:color="000000"/>
              <w:bottom w:val="single" w:sz="4" w:space="0" w:color="000000"/>
              <w:right w:val="single" w:sz="4" w:space="0" w:color="000000"/>
            </w:tcBorders>
          </w:tcPr>
          <w:p w:rsidR="00D36B9B" w:rsidRDefault="00D36B9B"/>
        </w:tc>
        <w:tc>
          <w:tcPr>
            <w:tcW w:w="1361" w:type="dxa"/>
            <w:tcBorders>
              <w:left w:val="single" w:sz="4" w:space="0" w:color="000000"/>
              <w:bottom w:val="single" w:sz="4" w:space="0" w:color="000000"/>
              <w:right w:val="single" w:sz="4" w:space="0" w:color="000000"/>
            </w:tcBorders>
          </w:tcPr>
          <w:p w:rsidR="00D36B9B" w:rsidRDefault="00D36B9B"/>
        </w:tc>
      </w:tr>
      <w:tr w:rsidR="00D36B9B">
        <w:trPr>
          <w:trHeight w:hRule="exact" w:val="1942"/>
        </w:trPr>
        <w:tc>
          <w:tcPr>
            <w:tcW w:w="2566" w:type="dxa"/>
            <w:tcBorders>
              <w:top w:val="single" w:sz="4" w:space="0" w:color="000000"/>
              <w:left w:val="single" w:sz="4" w:space="0" w:color="000000"/>
              <w:bottom w:val="single" w:sz="4" w:space="0" w:color="000000"/>
              <w:right w:val="single" w:sz="4" w:space="0" w:color="000000"/>
            </w:tcBorders>
          </w:tcPr>
          <w:p w:rsidR="00D36B9B" w:rsidRPr="001C2D6B" w:rsidRDefault="001C2D6B">
            <w:pPr>
              <w:pStyle w:val="TableParagraph"/>
              <w:ind w:left="100" w:right="254"/>
              <w:rPr>
                <w:b/>
                <w:sz w:val="24"/>
                <w:lang w:val="ru-RU"/>
              </w:rPr>
            </w:pPr>
            <w:r w:rsidRPr="001C2D6B">
              <w:rPr>
                <w:b/>
                <w:sz w:val="24"/>
                <w:lang w:val="ru-RU"/>
              </w:rPr>
              <w:t>Подпрограмма 4 "Развитие водохозяйственного комплекса Республики Татарстан на 2014-</w:t>
            </w:r>
          </w:p>
          <w:p w:rsidR="00D36B9B" w:rsidRDefault="001C2D6B">
            <w:pPr>
              <w:pStyle w:val="TableParagraph"/>
              <w:ind w:left="100"/>
              <w:rPr>
                <w:b/>
                <w:sz w:val="24"/>
              </w:rPr>
            </w:pPr>
            <w:r>
              <w:rPr>
                <w:b/>
                <w:sz w:val="24"/>
              </w:rPr>
              <w:t>2020 годы"</w:t>
            </w:r>
          </w:p>
        </w:tc>
        <w:tc>
          <w:tcPr>
            <w:tcW w:w="1049"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73" w:lineRule="exact"/>
              <w:ind w:left="249"/>
              <w:rPr>
                <w:b/>
                <w:sz w:val="24"/>
              </w:rPr>
            </w:pPr>
            <w:r>
              <w:rPr>
                <w:b/>
                <w:sz w:val="24"/>
              </w:rPr>
              <w:t>4 510</w:t>
            </w:r>
          </w:p>
          <w:p w:rsidR="00D36B9B" w:rsidRDefault="001C2D6B">
            <w:pPr>
              <w:pStyle w:val="TableParagraph"/>
              <w:ind w:left="249"/>
              <w:rPr>
                <w:b/>
                <w:sz w:val="24"/>
              </w:rPr>
            </w:pPr>
            <w:r>
              <w:rPr>
                <w:b/>
                <w:sz w:val="24"/>
              </w:rPr>
              <w:t>340,9</w:t>
            </w:r>
          </w:p>
        </w:tc>
        <w:tc>
          <w:tcPr>
            <w:tcW w:w="1781"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73" w:lineRule="exact"/>
              <w:ind w:left="0" w:right="404"/>
              <w:jc w:val="right"/>
              <w:rPr>
                <w:b/>
                <w:sz w:val="24"/>
              </w:rPr>
            </w:pPr>
            <w:r>
              <w:rPr>
                <w:b/>
                <w:sz w:val="24"/>
              </w:rPr>
              <w:t>153 356,8</w:t>
            </w:r>
          </w:p>
        </w:tc>
        <w:tc>
          <w:tcPr>
            <w:tcW w:w="1339"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73" w:lineRule="exact"/>
              <w:ind w:left="0" w:right="185"/>
              <w:jc w:val="right"/>
              <w:rPr>
                <w:b/>
                <w:sz w:val="24"/>
              </w:rPr>
            </w:pPr>
            <w:r>
              <w:rPr>
                <w:b/>
                <w:sz w:val="24"/>
              </w:rPr>
              <w:t>468 500,1</w:t>
            </w:r>
          </w:p>
        </w:tc>
        <w:tc>
          <w:tcPr>
            <w:tcW w:w="1361"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73" w:lineRule="exact"/>
              <w:ind w:left="194"/>
              <w:rPr>
                <w:b/>
                <w:sz w:val="24"/>
              </w:rPr>
            </w:pPr>
            <w:r>
              <w:rPr>
                <w:b/>
                <w:sz w:val="24"/>
              </w:rPr>
              <w:t>225 000,0</w:t>
            </w:r>
          </w:p>
        </w:tc>
        <w:tc>
          <w:tcPr>
            <w:tcW w:w="1239"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73" w:lineRule="exact"/>
              <w:ind w:left="0" w:right="135"/>
              <w:jc w:val="right"/>
              <w:rPr>
                <w:b/>
                <w:sz w:val="24"/>
              </w:rPr>
            </w:pPr>
            <w:r>
              <w:rPr>
                <w:b/>
                <w:sz w:val="24"/>
              </w:rPr>
              <w:t>225 000,0</w:t>
            </w:r>
          </w:p>
        </w:tc>
        <w:tc>
          <w:tcPr>
            <w:tcW w:w="1181"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73" w:lineRule="exact"/>
              <w:ind w:left="105"/>
              <w:rPr>
                <w:b/>
                <w:sz w:val="24"/>
              </w:rPr>
            </w:pPr>
            <w:r>
              <w:rPr>
                <w:b/>
                <w:sz w:val="24"/>
              </w:rPr>
              <w:t>225 000,0</w:t>
            </w:r>
          </w:p>
        </w:tc>
        <w:tc>
          <w:tcPr>
            <w:tcW w:w="1361"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73" w:lineRule="exact"/>
              <w:ind w:left="0" w:right="194"/>
              <w:jc w:val="right"/>
              <w:rPr>
                <w:b/>
                <w:sz w:val="24"/>
              </w:rPr>
            </w:pPr>
            <w:r>
              <w:rPr>
                <w:b/>
                <w:sz w:val="24"/>
              </w:rPr>
              <w:t>225 000,0</w:t>
            </w:r>
          </w:p>
        </w:tc>
        <w:tc>
          <w:tcPr>
            <w:tcW w:w="1359"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73" w:lineRule="exact"/>
              <w:ind w:left="0" w:right="195"/>
              <w:jc w:val="right"/>
              <w:rPr>
                <w:b/>
                <w:sz w:val="24"/>
              </w:rPr>
            </w:pPr>
            <w:r>
              <w:rPr>
                <w:b/>
                <w:sz w:val="24"/>
              </w:rPr>
              <w:t>225 000,0</w:t>
            </w:r>
          </w:p>
        </w:tc>
        <w:tc>
          <w:tcPr>
            <w:tcW w:w="1361"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73" w:lineRule="exact"/>
              <w:ind w:left="85" w:right="85"/>
              <w:jc w:val="center"/>
              <w:rPr>
                <w:b/>
                <w:sz w:val="24"/>
              </w:rPr>
            </w:pPr>
            <w:r>
              <w:rPr>
                <w:b/>
                <w:sz w:val="24"/>
              </w:rPr>
              <w:t>2 025 000,0</w:t>
            </w:r>
          </w:p>
        </w:tc>
      </w:tr>
      <w:tr w:rsidR="00D36B9B">
        <w:trPr>
          <w:trHeight w:hRule="exact" w:val="1390"/>
        </w:trPr>
        <w:tc>
          <w:tcPr>
            <w:tcW w:w="2566" w:type="dxa"/>
            <w:tcBorders>
              <w:top w:val="single" w:sz="4" w:space="0" w:color="000000"/>
              <w:left w:val="single" w:sz="4" w:space="0" w:color="000000"/>
              <w:bottom w:val="single" w:sz="4" w:space="0" w:color="000000"/>
              <w:right w:val="single" w:sz="4" w:space="0" w:color="000000"/>
            </w:tcBorders>
          </w:tcPr>
          <w:p w:rsidR="00D36B9B" w:rsidRPr="001C2D6B" w:rsidRDefault="001C2D6B">
            <w:pPr>
              <w:pStyle w:val="TableParagraph"/>
              <w:spacing w:line="268" w:lineRule="exact"/>
              <w:ind w:left="0" w:right="107"/>
              <w:jc w:val="right"/>
              <w:rPr>
                <w:sz w:val="24"/>
                <w:lang w:val="ru-RU"/>
              </w:rPr>
            </w:pPr>
            <w:r w:rsidRPr="001C2D6B">
              <w:rPr>
                <w:sz w:val="24"/>
                <w:lang w:val="ru-RU"/>
              </w:rPr>
              <w:t>охрана водных</w:t>
            </w:r>
          </w:p>
          <w:p w:rsidR="00D36B9B" w:rsidRPr="001C2D6B" w:rsidRDefault="001C2D6B">
            <w:pPr>
              <w:pStyle w:val="TableParagraph"/>
              <w:ind w:left="753" w:right="102" w:firstLine="708"/>
              <w:jc w:val="right"/>
              <w:rPr>
                <w:sz w:val="24"/>
                <w:lang w:val="ru-RU"/>
              </w:rPr>
            </w:pPr>
            <w:r w:rsidRPr="001C2D6B">
              <w:rPr>
                <w:sz w:val="24"/>
                <w:lang w:val="ru-RU"/>
              </w:rPr>
              <w:t>объектов, предотвращение негативного воздействия вод</w:t>
            </w:r>
          </w:p>
        </w:tc>
        <w:tc>
          <w:tcPr>
            <w:tcW w:w="1049"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73" w:lineRule="exact"/>
              <w:ind w:left="249"/>
              <w:rPr>
                <w:b/>
                <w:sz w:val="24"/>
              </w:rPr>
            </w:pPr>
            <w:r>
              <w:rPr>
                <w:b/>
                <w:sz w:val="24"/>
              </w:rPr>
              <w:t>4 599</w:t>
            </w:r>
          </w:p>
          <w:p w:rsidR="00D36B9B" w:rsidRDefault="001C2D6B">
            <w:pPr>
              <w:pStyle w:val="TableParagraph"/>
              <w:ind w:left="249"/>
              <w:rPr>
                <w:b/>
                <w:sz w:val="24"/>
              </w:rPr>
            </w:pPr>
            <w:r>
              <w:rPr>
                <w:b/>
                <w:sz w:val="24"/>
              </w:rPr>
              <w:t>820,9</w:t>
            </w:r>
          </w:p>
        </w:tc>
        <w:tc>
          <w:tcPr>
            <w:tcW w:w="1781"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68" w:lineRule="exact"/>
              <w:ind w:left="0" w:right="404"/>
              <w:jc w:val="right"/>
              <w:rPr>
                <w:sz w:val="24"/>
              </w:rPr>
            </w:pPr>
            <w:r>
              <w:rPr>
                <w:sz w:val="24"/>
              </w:rPr>
              <w:t>242 836,8</w:t>
            </w:r>
          </w:p>
        </w:tc>
        <w:tc>
          <w:tcPr>
            <w:tcW w:w="1339"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68" w:lineRule="exact"/>
              <w:ind w:left="0" w:right="185"/>
              <w:jc w:val="right"/>
              <w:rPr>
                <w:sz w:val="24"/>
              </w:rPr>
            </w:pPr>
            <w:r>
              <w:rPr>
                <w:sz w:val="24"/>
              </w:rPr>
              <w:t>468 500,1</w:t>
            </w:r>
          </w:p>
        </w:tc>
        <w:tc>
          <w:tcPr>
            <w:tcW w:w="1361"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68" w:lineRule="exact"/>
              <w:ind w:left="194"/>
              <w:rPr>
                <w:sz w:val="24"/>
              </w:rPr>
            </w:pPr>
            <w:r>
              <w:rPr>
                <w:sz w:val="24"/>
              </w:rPr>
              <w:t>225 000,0</w:t>
            </w:r>
          </w:p>
        </w:tc>
        <w:tc>
          <w:tcPr>
            <w:tcW w:w="1239"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68" w:lineRule="exact"/>
              <w:ind w:left="0" w:right="135"/>
              <w:jc w:val="right"/>
              <w:rPr>
                <w:sz w:val="24"/>
              </w:rPr>
            </w:pPr>
            <w:r>
              <w:rPr>
                <w:sz w:val="24"/>
              </w:rPr>
              <w:t>225 000,0</w:t>
            </w:r>
          </w:p>
        </w:tc>
        <w:tc>
          <w:tcPr>
            <w:tcW w:w="1181"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68" w:lineRule="exact"/>
              <w:ind w:left="105"/>
              <w:rPr>
                <w:sz w:val="24"/>
              </w:rPr>
            </w:pPr>
            <w:r>
              <w:rPr>
                <w:sz w:val="24"/>
              </w:rPr>
              <w:t>225 000,0</w:t>
            </w:r>
          </w:p>
        </w:tc>
        <w:tc>
          <w:tcPr>
            <w:tcW w:w="1361"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68" w:lineRule="exact"/>
              <w:ind w:left="0" w:right="194"/>
              <w:jc w:val="right"/>
              <w:rPr>
                <w:sz w:val="24"/>
              </w:rPr>
            </w:pPr>
            <w:r>
              <w:rPr>
                <w:sz w:val="24"/>
              </w:rPr>
              <w:t>225 000,0</w:t>
            </w:r>
          </w:p>
        </w:tc>
        <w:tc>
          <w:tcPr>
            <w:tcW w:w="1359"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68" w:lineRule="exact"/>
              <w:ind w:left="0" w:right="195"/>
              <w:jc w:val="right"/>
              <w:rPr>
                <w:sz w:val="24"/>
              </w:rPr>
            </w:pPr>
            <w:r>
              <w:rPr>
                <w:sz w:val="24"/>
              </w:rPr>
              <w:t>225 000,0</w:t>
            </w:r>
          </w:p>
        </w:tc>
        <w:tc>
          <w:tcPr>
            <w:tcW w:w="1361"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68" w:lineRule="exact"/>
              <w:ind w:left="85" w:right="85"/>
              <w:jc w:val="center"/>
              <w:rPr>
                <w:sz w:val="24"/>
              </w:rPr>
            </w:pPr>
            <w:r>
              <w:rPr>
                <w:sz w:val="24"/>
              </w:rPr>
              <w:t>2 025 000,0</w:t>
            </w:r>
          </w:p>
        </w:tc>
      </w:tr>
      <w:tr w:rsidR="00D36B9B">
        <w:trPr>
          <w:trHeight w:hRule="exact" w:val="1942"/>
        </w:trPr>
        <w:tc>
          <w:tcPr>
            <w:tcW w:w="2566" w:type="dxa"/>
            <w:tcBorders>
              <w:top w:val="single" w:sz="4" w:space="0" w:color="000000"/>
              <w:left w:val="single" w:sz="4" w:space="0" w:color="000000"/>
              <w:bottom w:val="single" w:sz="4" w:space="0" w:color="000000"/>
              <w:right w:val="single" w:sz="4" w:space="0" w:color="000000"/>
            </w:tcBorders>
          </w:tcPr>
          <w:p w:rsidR="00D36B9B" w:rsidRPr="001C2D6B" w:rsidRDefault="001C2D6B">
            <w:pPr>
              <w:pStyle w:val="TableParagraph"/>
              <w:ind w:left="100" w:right="364"/>
              <w:rPr>
                <w:b/>
                <w:sz w:val="24"/>
                <w:lang w:val="ru-RU"/>
              </w:rPr>
            </w:pPr>
            <w:r w:rsidRPr="001C2D6B">
              <w:rPr>
                <w:b/>
                <w:sz w:val="24"/>
                <w:lang w:val="ru-RU"/>
              </w:rPr>
              <w:t>Подпрограмма 5 "Сохранение биологического разнообразия Республики Татарстан на 2014-</w:t>
            </w:r>
          </w:p>
          <w:p w:rsidR="00D36B9B" w:rsidRDefault="001C2D6B">
            <w:pPr>
              <w:pStyle w:val="TableParagraph"/>
              <w:ind w:left="100"/>
              <w:rPr>
                <w:b/>
                <w:sz w:val="24"/>
              </w:rPr>
            </w:pPr>
            <w:r>
              <w:rPr>
                <w:b/>
                <w:sz w:val="24"/>
              </w:rPr>
              <w:t>2020 годы"</w:t>
            </w:r>
          </w:p>
        </w:tc>
        <w:tc>
          <w:tcPr>
            <w:tcW w:w="1049"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73" w:lineRule="exact"/>
              <w:ind w:left="338"/>
              <w:rPr>
                <w:b/>
                <w:sz w:val="24"/>
              </w:rPr>
            </w:pPr>
            <w:r>
              <w:rPr>
                <w:b/>
                <w:sz w:val="24"/>
              </w:rPr>
              <w:t>310</w:t>
            </w:r>
          </w:p>
          <w:p w:rsidR="00D36B9B" w:rsidRDefault="001C2D6B">
            <w:pPr>
              <w:pStyle w:val="TableParagraph"/>
              <w:ind w:left="249"/>
              <w:rPr>
                <w:b/>
                <w:sz w:val="24"/>
              </w:rPr>
            </w:pPr>
            <w:r>
              <w:rPr>
                <w:b/>
                <w:sz w:val="24"/>
              </w:rPr>
              <w:t>392,7</w:t>
            </w:r>
          </w:p>
        </w:tc>
        <w:tc>
          <w:tcPr>
            <w:tcW w:w="1781"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73" w:lineRule="exact"/>
              <w:ind w:left="0" w:right="464"/>
              <w:jc w:val="right"/>
              <w:rPr>
                <w:b/>
                <w:sz w:val="24"/>
              </w:rPr>
            </w:pPr>
            <w:r>
              <w:rPr>
                <w:b/>
                <w:sz w:val="24"/>
              </w:rPr>
              <w:t>23 958,4</w:t>
            </w:r>
          </w:p>
        </w:tc>
        <w:tc>
          <w:tcPr>
            <w:tcW w:w="1339"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73" w:lineRule="exact"/>
              <w:ind w:left="0" w:right="245"/>
              <w:jc w:val="right"/>
              <w:rPr>
                <w:b/>
                <w:sz w:val="24"/>
              </w:rPr>
            </w:pPr>
            <w:r>
              <w:rPr>
                <w:b/>
                <w:sz w:val="24"/>
              </w:rPr>
              <w:t>22 689,6</w:t>
            </w:r>
          </w:p>
        </w:tc>
        <w:tc>
          <w:tcPr>
            <w:tcW w:w="1361"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73" w:lineRule="exact"/>
              <w:ind w:left="254"/>
              <w:rPr>
                <w:b/>
                <w:sz w:val="24"/>
              </w:rPr>
            </w:pPr>
            <w:r>
              <w:rPr>
                <w:b/>
                <w:sz w:val="24"/>
              </w:rPr>
              <w:t>22 311,2</w:t>
            </w:r>
          </w:p>
        </w:tc>
        <w:tc>
          <w:tcPr>
            <w:tcW w:w="1239"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73" w:lineRule="exact"/>
              <w:ind w:left="0" w:right="195"/>
              <w:jc w:val="right"/>
              <w:rPr>
                <w:b/>
                <w:sz w:val="24"/>
              </w:rPr>
            </w:pPr>
            <w:r>
              <w:rPr>
                <w:b/>
                <w:sz w:val="24"/>
              </w:rPr>
              <w:t>23 270,5</w:t>
            </w:r>
          </w:p>
        </w:tc>
        <w:tc>
          <w:tcPr>
            <w:tcW w:w="1181"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73" w:lineRule="exact"/>
              <w:ind w:left="165"/>
              <w:rPr>
                <w:b/>
                <w:sz w:val="24"/>
              </w:rPr>
            </w:pPr>
            <w:r>
              <w:rPr>
                <w:b/>
                <w:sz w:val="24"/>
              </w:rPr>
              <w:t>24 224,6</w:t>
            </w:r>
          </w:p>
        </w:tc>
        <w:tc>
          <w:tcPr>
            <w:tcW w:w="1361"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73" w:lineRule="exact"/>
              <w:ind w:left="0" w:right="254"/>
              <w:jc w:val="right"/>
              <w:rPr>
                <w:b/>
                <w:sz w:val="24"/>
              </w:rPr>
            </w:pPr>
            <w:r>
              <w:rPr>
                <w:b/>
                <w:sz w:val="24"/>
              </w:rPr>
              <w:t>25 120,9</w:t>
            </w:r>
          </w:p>
        </w:tc>
        <w:tc>
          <w:tcPr>
            <w:tcW w:w="1359"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73" w:lineRule="exact"/>
              <w:ind w:left="0" w:right="255"/>
              <w:jc w:val="right"/>
              <w:rPr>
                <w:b/>
                <w:sz w:val="24"/>
              </w:rPr>
            </w:pPr>
            <w:r>
              <w:rPr>
                <w:b/>
                <w:sz w:val="24"/>
              </w:rPr>
              <w:t>25 120,9</w:t>
            </w:r>
          </w:p>
        </w:tc>
        <w:tc>
          <w:tcPr>
            <w:tcW w:w="1361"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73" w:lineRule="exact"/>
              <w:ind w:left="85" w:right="85"/>
              <w:jc w:val="center"/>
              <w:rPr>
                <w:b/>
                <w:sz w:val="24"/>
              </w:rPr>
            </w:pPr>
            <w:r>
              <w:rPr>
                <w:b/>
                <w:sz w:val="24"/>
              </w:rPr>
              <w:t>25 120,9</w:t>
            </w:r>
          </w:p>
        </w:tc>
      </w:tr>
      <w:tr w:rsidR="00D36B9B">
        <w:trPr>
          <w:trHeight w:hRule="exact" w:val="1942"/>
        </w:trPr>
        <w:tc>
          <w:tcPr>
            <w:tcW w:w="2566" w:type="dxa"/>
            <w:tcBorders>
              <w:top w:val="single" w:sz="4" w:space="0" w:color="000000"/>
              <w:left w:val="single" w:sz="4" w:space="0" w:color="000000"/>
              <w:bottom w:val="single" w:sz="4" w:space="0" w:color="000000"/>
              <w:right w:val="single" w:sz="4" w:space="0" w:color="000000"/>
            </w:tcBorders>
          </w:tcPr>
          <w:p w:rsidR="00D36B9B" w:rsidRPr="001C2D6B" w:rsidRDefault="001C2D6B">
            <w:pPr>
              <w:pStyle w:val="TableParagraph"/>
              <w:ind w:left="100" w:right="145"/>
              <w:rPr>
                <w:b/>
                <w:sz w:val="24"/>
                <w:lang w:val="ru-RU"/>
              </w:rPr>
            </w:pPr>
            <w:r w:rsidRPr="001C2D6B">
              <w:rPr>
                <w:b/>
                <w:sz w:val="24"/>
                <w:lang w:val="ru-RU"/>
              </w:rPr>
              <w:t>Подпрограмма 6 "Воспроизводство и использование охотничьих ресурсов Республики Татарстан на 2014-</w:t>
            </w:r>
          </w:p>
          <w:p w:rsidR="00D36B9B" w:rsidRDefault="001C2D6B">
            <w:pPr>
              <w:pStyle w:val="TableParagraph"/>
              <w:ind w:left="100"/>
              <w:rPr>
                <w:b/>
                <w:sz w:val="24"/>
              </w:rPr>
            </w:pPr>
            <w:r>
              <w:rPr>
                <w:b/>
                <w:sz w:val="24"/>
              </w:rPr>
              <w:t>2020 годы"</w:t>
            </w:r>
          </w:p>
        </w:tc>
        <w:tc>
          <w:tcPr>
            <w:tcW w:w="1049"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73" w:lineRule="exact"/>
              <w:ind w:left="338"/>
              <w:rPr>
                <w:b/>
                <w:sz w:val="24"/>
              </w:rPr>
            </w:pPr>
            <w:r>
              <w:rPr>
                <w:b/>
                <w:sz w:val="24"/>
              </w:rPr>
              <w:t>572</w:t>
            </w:r>
          </w:p>
          <w:p w:rsidR="00D36B9B" w:rsidRDefault="001C2D6B">
            <w:pPr>
              <w:pStyle w:val="TableParagraph"/>
              <w:ind w:left="249"/>
              <w:rPr>
                <w:b/>
                <w:sz w:val="24"/>
              </w:rPr>
            </w:pPr>
            <w:r>
              <w:rPr>
                <w:b/>
                <w:sz w:val="24"/>
              </w:rPr>
              <w:t>560,6</w:t>
            </w:r>
          </w:p>
        </w:tc>
        <w:tc>
          <w:tcPr>
            <w:tcW w:w="1781"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73" w:lineRule="exact"/>
              <w:ind w:left="0" w:right="464"/>
              <w:jc w:val="right"/>
              <w:rPr>
                <w:b/>
                <w:sz w:val="24"/>
              </w:rPr>
            </w:pPr>
            <w:r>
              <w:rPr>
                <w:b/>
                <w:sz w:val="24"/>
              </w:rPr>
              <w:t>40 072,4</w:t>
            </w:r>
          </w:p>
        </w:tc>
        <w:tc>
          <w:tcPr>
            <w:tcW w:w="1339"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73" w:lineRule="exact"/>
              <w:ind w:left="0" w:right="245"/>
              <w:jc w:val="right"/>
              <w:rPr>
                <w:b/>
                <w:sz w:val="24"/>
              </w:rPr>
            </w:pPr>
            <w:r>
              <w:rPr>
                <w:b/>
                <w:sz w:val="24"/>
              </w:rPr>
              <w:t>48 324,1</w:t>
            </w:r>
          </w:p>
        </w:tc>
        <w:tc>
          <w:tcPr>
            <w:tcW w:w="1361"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73" w:lineRule="exact"/>
              <w:ind w:left="254"/>
              <w:rPr>
                <w:b/>
                <w:sz w:val="24"/>
              </w:rPr>
            </w:pPr>
            <w:r>
              <w:rPr>
                <w:b/>
                <w:sz w:val="24"/>
              </w:rPr>
              <w:t>49 741,7</w:t>
            </w:r>
          </w:p>
        </w:tc>
        <w:tc>
          <w:tcPr>
            <w:tcW w:w="1239"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73" w:lineRule="exact"/>
              <w:ind w:left="0" w:right="195"/>
              <w:jc w:val="right"/>
              <w:rPr>
                <w:b/>
                <w:sz w:val="24"/>
              </w:rPr>
            </w:pPr>
            <w:r>
              <w:rPr>
                <w:b/>
                <w:sz w:val="24"/>
              </w:rPr>
              <w:t>51 099,7</w:t>
            </w:r>
          </w:p>
        </w:tc>
        <w:tc>
          <w:tcPr>
            <w:tcW w:w="1181"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73" w:lineRule="exact"/>
              <w:ind w:left="165"/>
              <w:rPr>
                <w:b/>
                <w:sz w:val="24"/>
              </w:rPr>
            </w:pPr>
            <w:r>
              <w:rPr>
                <w:b/>
                <w:sz w:val="24"/>
              </w:rPr>
              <w:t>52 450,2</w:t>
            </w:r>
          </w:p>
        </w:tc>
        <w:tc>
          <w:tcPr>
            <w:tcW w:w="1361"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73" w:lineRule="exact"/>
              <w:ind w:left="0" w:right="254"/>
              <w:jc w:val="right"/>
              <w:rPr>
                <w:b/>
                <w:sz w:val="24"/>
              </w:rPr>
            </w:pPr>
            <w:r>
              <w:rPr>
                <w:b/>
                <w:sz w:val="24"/>
              </w:rPr>
              <w:t>53 718,8</w:t>
            </w:r>
          </w:p>
        </w:tc>
        <w:tc>
          <w:tcPr>
            <w:tcW w:w="1359"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73" w:lineRule="exact"/>
              <w:ind w:left="0" w:right="255"/>
              <w:jc w:val="right"/>
              <w:rPr>
                <w:b/>
                <w:sz w:val="24"/>
              </w:rPr>
            </w:pPr>
            <w:r>
              <w:rPr>
                <w:b/>
                <w:sz w:val="24"/>
              </w:rPr>
              <w:t>53 718,8</w:t>
            </w:r>
          </w:p>
        </w:tc>
        <w:tc>
          <w:tcPr>
            <w:tcW w:w="1361"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73" w:lineRule="exact"/>
              <w:ind w:left="85" w:right="85"/>
              <w:jc w:val="center"/>
              <w:rPr>
                <w:b/>
                <w:sz w:val="24"/>
              </w:rPr>
            </w:pPr>
            <w:r>
              <w:rPr>
                <w:b/>
                <w:sz w:val="24"/>
              </w:rPr>
              <w:t>53 718,8</w:t>
            </w:r>
          </w:p>
        </w:tc>
      </w:tr>
    </w:tbl>
    <w:p w:rsidR="00D36B9B" w:rsidRDefault="00D36B9B">
      <w:pPr>
        <w:spacing w:line="273" w:lineRule="exact"/>
        <w:jc w:val="center"/>
        <w:rPr>
          <w:sz w:val="24"/>
        </w:rPr>
        <w:sectPr w:rsidR="00D36B9B">
          <w:pgSz w:w="16840" w:h="11910" w:orient="landscape"/>
          <w:pgMar w:top="920" w:right="1020" w:bottom="280" w:left="720" w:header="739" w:footer="0" w:gutter="0"/>
          <w:cols w:space="720"/>
        </w:sectPr>
      </w:pPr>
    </w:p>
    <w:p w:rsidR="00D36B9B" w:rsidRDefault="00D36B9B">
      <w:pPr>
        <w:pStyle w:val="a3"/>
        <w:ind w:left="0"/>
        <w:rPr>
          <w:sz w:val="20"/>
        </w:rPr>
      </w:pPr>
    </w:p>
    <w:p w:rsidR="00D36B9B" w:rsidRDefault="00D36B9B">
      <w:pPr>
        <w:pStyle w:val="a3"/>
        <w:ind w:left="0"/>
        <w:rPr>
          <w:sz w:val="20"/>
        </w:rPr>
      </w:pPr>
    </w:p>
    <w:p w:rsidR="00D36B9B" w:rsidRDefault="00D36B9B">
      <w:pPr>
        <w:pStyle w:val="a3"/>
        <w:spacing w:before="4"/>
        <w:ind w:left="0"/>
        <w:rPr>
          <w:sz w:val="26"/>
        </w:rPr>
      </w:pPr>
    </w:p>
    <w:tbl>
      <w:tblPr>
        <w:tblStyle w:val="TableNormal"/>
        <w:tblW w:w="0" w:type="auto"/>
        <w:tblInd w:w="217" w:type="dxa"/>
        <w:tblBorders>
          <w:top w:val="nil"/>
          <w:left w:val="nil"/>
          <w:bottom w:val="nil"/>
          <w:right w:val="nil"/>
          <w:insideH w:val="nil"/>
          <w:insideV w:val="nil"/>
        </w:tblBorders>
        <w:tblLayout w:type="fixed"/>
        <w:tblLook w:val="01E0"/>
      </w:tblPr>
      <w:tblGrid>
        <w:gridCol w:w="2566"/>
        <w:gridCol w:w="1049"/>
        <w:gridCol w:w="1781"/>
        <w:gridCol w:w="1339"/>
        <w:gridCol w:w="1361"/>
        <w:gridCol w:w="1239"/>
        <w:gridCol w:w="1181"/>
        <w:gridCol w:w="1361"/>
        <w:gridCol w:w="1359"/>
        <w:gridCol w:w="1361"/>
      </w:tblGrid>
      <w:tr w:rsidR="00D36B9B">
        <w:trPr>
          <w:trHeight w:hRule="exact" w:val="2765"/>
        </w:trPr>
        <w:tc>
          <w:tcPr>
            <w:tcW w:w="2566" w:type="dxa"/>
            <w:tcBorders>
              <w:left w:val="single" w:sz="4" w:space="0" w:color="000000"/>
              <w:bottom w:val="single" w:sz="4" w:space="0" w:color="000000"/>
              <w:right w:val="single" w:sz="4" w:space="0" w:color="000000"/>
            </w:tcBorders>
          </w:tcPr>
          <w:p w:rsidR="00D36B9B" w:rsidRPr="001C2D6B" w:rsidRDefault="001C2D6B">
            <w:pPr>
              <w:pStyle w:val="TableParagraph"/>
              <w:ind w:left="100" w:right="97"/>
              <w:rPr>
                <w:b/>
                <w:sz w:val="24"/>
                <w:lang w:val="ru-RU"/>
              </w:rPr>
            </w:pPr>
            <w:r w:rsidRPr="001C2D6B">
              <w:rPr>
                <w:b/>
                <w:sz w:val="24"/>
                <w:lang w:val="ru-RU"/>
              </w:rPr>
              <w:t>Подпрограмма 7 "Координирование деятельности служб Республики Татарстан в сфере охраны окружающей среды и природопользования на 2014-2020 годы", в т.ч.:</w:t>
            </w:r>
          </w:p>
        </w:tc>
        <w:tc>
          <w:tcPr>
            <w:tcW w:w="1049" w:type="dxa"/>
            <w:tcBorders>
              <w:left w:val="single" w:sz="4" w:space="0" w:color="000000"/>
              <w:bottom w:val="single" w:sz="4" w:space="0" w:color="000000"/>
              <w:right w:val="single" w:sz="4" w:space="0" w:color="000000"/>
            </w:tcBorders>
          </w:tcPr>
          <w:p w:rsidR="00D36B9B" w:rsidRDefault="001C2D6B">
            <w:pPr>
              <w:pStyle w:val="TableParagraph"/>
              <w:spacing w:line="273" w:lineRule="exact"/>
              <w:ind w:left="249"/>
              <w:rPr>
                <w:b/>
                <w:sz w:val="24"/>
              </w:rPr>
            </w:pPr>
            <w:r>
              <w:rPr>
                <w:b/>
                <w:sz w:val="24"/>
              </w:rPr>
              <w:t>2 575</w:t>
            </w:r>
          </w:p>
          <w:p w:rsidR="00D36B9B" w:rsidRDefault="001C2D6B">
            <w:pPr>
              <w:pStyle w:val="TableParagraph"/>
              <w:ind w:left="249"/>
              <w:rPr>
                <w:b/>
                <w:sz w:val="24"/>
              </w:rPr>
            </w:pPr>
            <w:r>
              <w:rPr>
                <w:b/>
                <w:sz w:val="24"/>
              </w:rPr>
              <w:t>631,3</w:t>
            </w:r>
          </w:p>
        </w:tc>
        <w:tc>
          <w:tcPr>
            <w:tcW w:w="1781" w:type="dxa"/>
            <w:tcBorders>
              <w:left w:val="single" w:sz="4" w:space="0" w:color="000000"/>
              <w:bottom w:val="single" w:sz="4" w:space="0" w:color="000000"/>
              <w:right w:val="single" w:sz="4" w:space="0" w:color="000000"/>
            </w:tcBorders>
          </w:tcPr>
          <w:p w:rsidR="00D36B9B" w:rsidRDefault="001C2D6B">
            <w:pPr>
              <w:pStyle w:val="TableParagraph"/>
              <w:spacing w:line="273" w:lineRule="exact"/>
              <w:ind w:left="294" w:right="294"/>
              <w:jc w:val="center"/>
              <w:rPr>
                <w:b/>
                <w:sz w:val="24"/>
              </w:rPr>
            </w:pPr>
            <w:r>
              <w:rPr>
                <w:b/>
                <w:sz w:val="24"/>
              </w:rPr>
              <w:t>232 804,6</w:t>
            </w:r>
          </w:p>
        </w:tc>
        <w:tc>
          <w:tcPr>
            <w:tcW w:w="1339" w:type="dxa"/>
            <w:tcBorders>
              <w:left w:val="single" w:sz="4" w:space="0" w:color="000000"/>
              <w:bottom w:val="single" w:sz="4" w:space="0" w:color="000000"/>
              <w:right w:val="single" w:sz="4" w:space="0" w:color="000000"/>
            </w:tcBorders>
          </w:tcPr>
          <w:p w:rsidR="00D36B9B" w:rsidRDefault="001C2D6B">
            <w:pPr>
              <w:pStyle w:val="TableParagraph"/>
              <w:spacing w:line="273" w:lineRule="exact"/>
              <w:ind w:left="182"/>
              <w:rPr>
                <w:b/>
                <w:sz w:val="24"/>
              </w:rPr>
            </w:pPr>
            <w:r>
              <w:rPr>
                <w:b/>
                <w:sz w:val="24"/>
              </w:rPr>
              <w:t>175 516,2</w:t>
            </w:r>
          </w:p>
        </w:tc>
        <w:tc>
          <w:tcPr>
            <w:tcW w:w="1361" w:type="dxa"/>
            <w:tcBorders>
              <w:left w:val="single" w:sz="4" w:space="0" w:color="000000"/>
              <w:bottom w:val="single" w:sz="4" w:space="0" w:color="000000"/>
              <w:right w:val="single" w:sz="4" w:space="0" w:color="000000"/>
            </w:tcBorders>
          </w:tcPr>
          <w:p w:rsidR="00D36B9B" w:rsidRDefault="001C2D6B">
            <w:pPr>
              <w:pStyle w:val="TableParagraph"/>
              <w:spacing w:line="273" w:lineRule="exact"/>
              <w:ind w:left="194"/>
              <w:rPr>
                <w:b/>
                <w:sz w:val="24"/>
              </w:rPr>
            </w:pPr>
            <w:r>
              <w:rPr>
                <w:b/>
                <w:sz w:val="24"/>
              </w:rPr>
              <w:t>183 765,5</w:t>
            </w:r>
          </w:p>
        </w:tc>
        <w:tc>
          <w:tcPr>
            <w:tcW w:w="1239" w:type="dxa"/>
            <w:tcBorders>
              <w:left w:val="single" w:sz="4" w:space="0" w:color="000000"/>
              <w:bottom w:val="single" w:sz="4" w:space="0" w:color="000000"/>
              <w:right w:val="single" w:sz="4" w:space="0" w:color="000000"/>
            </w:tcBorders>
          </w:tcPr>
          <w:p w:rsidR="00D36B9B" w:rsidRDefault="001C2D6B">
            <w:pPr>
              <w:pStyle w:val="TableParagraph"/>
              <w:spacing w:line="273" w:lineRule="exact"/>
              <w:ind w:left="132"/>
              <w:rPr>
                <w:b/>
                <w:sz w:val="24"/>
              </w:rPr>
            </w:pPr>
            <w:r>
              <w:rPr>
                <w:b/>
                <w:sz w:val="24"/>
              </w:rPr>
              <w:t>191 667,4</w:t>
            </w:r>
          </w:p>
        </w:tc>
        <w:tc>
          <w:tcPr>
            <w:tcW w:w="1181" w:type="dxa"/>
            <w:tcBorders>
              <w:left w:val="single" w:sz="4" w:space="0" w:color="000000"/>
              <w:bottom w:val="single" w:sz="4" w:space="0" w:color="000000"/>
              <w:right w:val="single" w:sz="4" w:space="0" w:color="000000"/>
            </w:tcBorders>
          </w:tcPr>
          <w:p w:rsidR="00D36B9B" w:rsidRDefault="001C2D6B">
            <w:pPr>
              <w:pStyle w:val="TableParagraph"/>
              <w:spacing w:line="273" w:lineRule="exact"/>
              <w:ind w:left="0" w:right="103"/>
              <w:jc w:val="right"/>
              <w:rPr>
                <w:b/>
                <w:sz w:val="24"/>
              </w:rPr>
            </w:pPr>
            <w:r>
              <w:rPr>
                <w:b/>
                <w:sz w:val="24"/>
              </w:rPr>
              <w:t>199 525,7</w:t>
            </w:r>
          </w:p>
        </w:tc>
        <w:tc>
          <w:tcPr>
            <w:tcW w:w="1361" w:type="dxa"/>
            <w:tcBorders>
              <w:left w:val="single" w:sz="4" w:space="0" w:color="000000"/>
              <w:bottom w:val="single" w:sz="4" w:space="0" w:color="000000"/>
              <w:right w:val="single" w:sz="4" w:space="0" w:color="000000"/>
            </w:tcBorders>
          </w:tcPr>
          <w:p w:rsidR="00D36B9B" w:rsidRDefault="001C2D6B">
            <w:pPr>
              <w:pStyle w:val="TableParagraph"/>
              <w:spacing w:line="273" w:lineRule="exact"/>
              <w:ind w:left="194"/>
              <w:rPr>
                <w:b/>
                <w:sz w:val="24"/>
              </w:rPr>
            </w:pPr>
            <w:r>
              <w:rPr>
                <w:b/>
                <w:sz w:val="24"/>
              </w:rPr>
              <w:t>206 908,2</w:t>
            </w:r>
          </w:p>
        </w:tc>
        <w:tc>
          <w:tcPr>
            <w:tcW w:w="1359" w:type="dxa"/>
            <w:tcBorders>
              <w:left w:val="single" w:sz="4" w:space="0" w:color="000000"/>
              <w:bottom w:val="single" w:sz="4" w:space="0" w:color="000000"/>
              <w:right w:val="single" w:sz="4" w:space="0" w:color="000000"/>
            </w:tcBorders>
          </w:tcPr>
          <w:p w:rsidR="00D36B9B" w:rsidRDefault="001C2D6B">
            <w:pPr>
              <w:pStyle w:val="TableParagraph"/>
              <w:spacing w:line="273" w:lineRule="exact"/>
              <w:ind w:left="191"/>
              <w:rPr>
                <w:b/>
                <w:sz w:val="24"/>
              </w:rPr>
            </w:pPr>
            <w:r>
              <w:rPr>
                <w:b/>
                <w:sz w:val="24"/>
              </w:rPr>
              <w:t>206 908,2</w:t>
            </w:r>
          </w:p>
        </w:tc>
        <w:tc>
          <w:tcPr>
            <w:tcW w:w="1361" w:type="dxa"/>
            <w:tcBorders>
              <w:left w:val="single" w:sz="4" w:space="0" w:color="000000"/>
              <w:bottom w:val="single" w:sz="4" w:space="0" w:color="000000"/>
              <w:right w:val="single" w:sz="4" w:space="0" w:color="000000"/>
            </w:tcBorders>
          </w:tcPr>
          <w:p w:rsidR="00D36B9B" w:rsidRDefault="001C2D6B">
            <w:pPr>
              <w:pStyle w:val="TableParagraph"/>
              <w:spacing w:line="273" w:lineRule="exact"/>
              <w:ind w:left="85" w:right="85"/>
              <w:jc w:val="center"/>
              <w:rPr>
                <w:b/>
                <w:sz w:val="24"/>
              </w:rPr>
            </w:pPr>
            <w:r>
              <w:rPr>
                <w:b/>
                <w:sz w:val="24"/>
              </w:rPr>
              <w:t>206 908,2</w:t>
            </w:r>
          </w:p>
        </w:tc>
      </w:tr>
      <w:tr w:rsidR="00D36B9B">
        <w:trPr>
          <w:trHeight w:hRule="exact" w:val="562"/>
        </w:trPr>
        <w:tc>
          <w:tcPr>
            <w:tcW w:w="2566"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68" w:lineRule="exact"/>
              <w:ind w:left="184"/>
              <w:rPr>
                <w:sz w:val="24"/>
              </w:rPr>
            </w:pPr>
            <w:r>
              <w:rPr>
                <w:sz w:val="24"/>
              </w:rPr>
              <w:t>экологическийнадзор</w:t>
            </w:r>
          </w:p>
        </w:tc>
        <w:tc>
          <w:tcPr>
            <w:tcW w:w="1049"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73" w:lineRule="exact"/>
              <w:ind w:left="249"/>
              <w:rPr>
                <w:b/>
                <w:sz w:val="24"/>
              </w:rPr>
            </w:pPr>
            <w:r>
              <w:rPr>
                <w:b/>
                <w:sz w:val="24"/>
              </w:rPr>
              <w:t>2 169</w:t>
            </w:r>
          </w:p>
          <w:p w:rsidR="00D36B9B" w:rsidRDefault="001C2D6B">
            <w:pPr>
              <w:pStyle w:val="TableParagraph"/>
              <w:ind w:left="249"/>
              <w:rPr>
                <w:b/>
                <w:sz w:val="24"/>
              </w:rPr>
            </w:pPr>
            <w:r>
              <w:rPr>
                <w:b/>
                <w:sz w:val="24"/>
              </w:rPr>
              <w:t>668,2</w:t>
            </w:r>
          </w:p>
        </w:tc>
        <w:tc>
          <w:tcPr>
            <w:tcW w:w="1781"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68" w:lineRule="exact"/>
              <w:ind w:left="294" w:right="294"/>
              <w:jc w:val="center"/>
              <w:rPr>
                <w:sz w:val="24"/>
              </w:rPr>
            </w:pPr>
            <w:r>
              <w:rPr>
                <w:sz w:val="24"/>
              </w:rPr>
              <w:t>170 359,9</w:t>
            </w:r>
          </w:p>
        </w:tc>
        <w:tc>
          <w:tcPr>
            <w:tcW w:w="1339"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68" w:lineRule="exact"/>
              <w:ind w:left="182"/>
              <w:rPr>
                <w:sz w:val="24"/>
              </w:rPr>
            </w:pPr>
            <w:r>
              <w:rPr>
                <w:sz w:val="24"/>
              </w:rPr>
              <w:t>115 947,5</w:t>
            </w:r>
          </w:p>
        </w:tc>
        <w:tc>
          <w:tcPr>
            <w:tcW w:w="1361"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68" w:lineRule="exact"/>
              <w:ind w:left="194"/>
              <w:rPr>
                <w:sz w:val="24"/>
              </w:rPr>
            </w:pPr>
            <w:r>
              <w:rPr>
                <w:sz w:val="24"/>
              </w:rPr>
              <w:t>121 397,0</w:t>
            </w:r>
          </w:p>
        </w:tc>
        <w:tc>
          <w:tcPr>
            <w:tcW w:w="1239"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68" w:lineRule="exact"/>
              <w:ind w:left="132"/>
              <w:rPr>
                <w:sz w:val="24"/>
              </w:rPr>
            </w:pPr>
            <w:r>
              <w:rPr>
                <w:sz w:val="24"/>
              </w:rPr>
              <w:t>126 617,1</w:t>
            </w:r>
          </w:p>
        </w:tc>
        <w:tc>
          <w:tcPr>
            <w:tcW w:w="1181"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68" w:lineRule="exact"/>
              <w:ind w:left="0" w:right="103"/>
              <w:jc w:val="right"/>
              <w:rPr>
                <w:sz w:val="24"/>
              </w:rPr>
            </w:pPr>
            <w:r>
              <w:rPr>
                <w:sz w:val="24"/>
              </w:rPr>
              <w:t>131 808,4</w:t>
            </w:r>
          </w:p>
        </w:tc>
        <w:tc>
          <w:tcPr>
            <w:tcW w:w="1361"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68" w:lineRule="exact"/>
              <w:ind w:left="194"/>
              <w:rPr>
                <w:sz w:val="24"/>
              </w:rPr>
            </w:pPr>
            <w:r>
              <w:rPr>
                <w:sz w:val="24"/>
              </w:rPr>
              <w:t>136 685,3</w:t>
            </w:r>
          </w:p>
        </w:tc>
        <w:tc>
          <w:tcPr>
            <w:tcW w:w="1359"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68" w:lineRule="exact"/>
              <w:ind w:left="191"/>
              <w:rPr>
                <w:sz w:val="24"/>
              </w:rPr>
            </w:pPr>
            <w:r>
              <w:rPr>
                <w:sz w:val="24"/>
              </w:rPr>
              <w:t>136 685,3</w:t>
            </w:r>
          </w:p>
        </w:tc>
        <w:tc>
          <w:tcPr>
            <w:tcW w:w="1361" w:type="dxa"/>
            <w:tcBorders>
              <w:top w:val="single" w:sz="4" w:space="0" w:color="000000"/>
              <w:left w:val="single" w:sz="4" w:space="0" w:color="000000"/>
              <w:bottom w:val="single" w:sz="4" w:space="0" w:color="000000"/>
              <w:right w:val="single" w:sz="4" w:space="0" w:color="000000"/>
            </w:tcBorders>
          </w:tcPr>
          <w:p w:rsidR="00D36B9B" w:rsidRDefault="001C2D6B">
            <w:pPr>
              <w:pStyle w:val="TableParagraph"/>
              <w:spacing w:line="268" w:lineRule="exact"/>
              <w:ind w:left="85" w:right="85"/>
              <w:jc w:val="center"/>
              <w:rPr>
                <w:sz w:val="24"/>
              </w:rPr>
            </w:pPr>
            <w:r>
              <w:rPr>
                <w:sz w:val="24"/>
              </w:rPr>
              <w:t>1 230 167,7</w:t>
            </w:r>
          </w:p>
        </w:tc>
      </w:tr>
    </w:tbl>
    <w:p w:rsidR="00D36B9B" w:rsidRPr="001C2D6B" w:rsidRDefault="001C2D6B">
      <w:pPr>
        <w:pStyle w:val="a3"/>
        <w:ind w:left="328"/>
        <w:rPr>
          <w:lang w:val="ru-RU"/>
        </w:rPr>
      </w:pPr>
      <w:r w:rsidRPr="001C2D6B">
        <w:rPr>
          <w:lang w:val="ru-RU"/>
        </w:rPr>
        <w:t>* Объемы финансирования указаны ориентировочно, подлежат ежегодной корректировке исходя из возможностей доходной части соответствующих бюджетов на соответствующий финансовый год</w:t>
      </w:r>
    </w:p>
    <w:p w:rsidR="00D36B9B" w:rsidRPr="001C2D6B" w:rsidRDefault="00D36B9B">
      <w:pPr>
        <w:pStyle w:val="a3"/>
        <w:spacing w:before="4"/>
        <w:ind w:left="0"/>
        <w:rPr>
          <w:sz w:val="18"/>
          <w:lang w:val="ru-RU"/>
        </w:rPr>
      </w:pPr>
    </w:p>
    <w:p w:rsidR="00D36B9B" w:rsidRDefault="001C2D6B">
      <w:pPr>
        <w:pStyle w:val="110"/>
        <w:numPr>
          <w:ilvl w:val="1"/>
          <w:numId w:val="5"/>
        </w:numPr>
        <w:tabs>
          <w:tab w:val="left" w:pos="5972"/>
        </w:tabs>
        <w:spacing w:before="70"/>
        <w:ind w:left="5971" w:hanging="240"/>
        <w:jc w:val="left"/>
      </w:pPr>
      <w:r>
        <w:t>Показателиреализациипогодам</w:t>
      </w:r>
    </w:p>
    <w:p w:rsidR="00D36B9B" w:rsidRDefault="00D36B9B">
      <w:pPr>
        <w:pStyle w:val="a3"/>
        <w:spacing w:before="3"/>
        <w:ind w:left="0"/>
        <w:rPr>
          <w:b/>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3404"/>
        <w:gridCol w:w="1323"/>
        <w:gridCol w:w="1608"/>
        <w:gridCol w:w="1322"/>
        <w:gridCol w:w="1246"/>
        <w:gridCol w:w="1478"/>
        <w:gridCol w:w="1479"/>
        <w:gridCol w:w="1226"/>
        <w:gridCol w:w="1482"/>
      </w:tblGrid>
      <w:tr w:rsidR="00D36B9B">
        <w:trPr>
          <w:trHeight w:hRule="exact" w:val="528"/>
        </w:trPr>
        <w:tc>
          <w:tcPr>
            <w:tcW w:w="674" w:type="dxa"/>
            <w:vMerge w:val="restart"/>
          </w:tcPr>
          <w:p w:rsidR="00D36B9B" w:rsidRDefault="001C2D6B">
            <w:pPr>
              <w:pStyle w:val="TableParagraph"/>
              <w:spacing w:line="275" w:lineRule="exact"/>
              <w:rPr>
                <w:b/>
                <w:sz w:val="24"/>
              </w:rPr>
            </w:pPr>
            <w:r>
              <w:rPr>
                <w:b/>
                <w:sz w:val="24"/>
              </w:rPr>
              <w:t>№</w:t>
            </w:r>
          </w:p>
        </w:tc>
        <w:tc>
          <w:tcPr>
            <w:tcW w:w="3404" w:type="dxa"/>
            <w:vMerge w:val="restart"/>
          </w:tcPr>
          <w:p w:rsidR="00D36B9B" w:rsidRPr="001C2D6B" w:rsidRDefault="001C2D6B">
            <w:pPr>
              <w:pStyle w:val="TableParagraph"/>
              <w:tabs>
                <w:tab w:val="left" w:pos="1503"/>
                <w:tab w:val="left" w:pos="2386"/>
              </w:tabs>
              <w:spacing w:line="276" w:lineRule="auto"/>
              <w:ind w:right="107"/>
              <w:rPr>
                <w:b/>
                <w:sz w:val="20"/>
                <w:lang w:val="ru-RU"/>
              </w:rPr>
            </w:pPr>
            <w:r w:rsidRPr="001C2D6B">
              <w:rPr>
                <w:b/>
                <w:sz w:val="20"/>
                <w:lang w:val="ru-RU"/>
              </w:rPr>
              <w:t>Индикаторы</w:t>
            </w:r>
            <w:r w:rsidRPr="001C2D6B">
              <w:rPr>
                <w:b/>
                <w:sz w:val="20"/>
                <w:lang w:val="ru-RU"/>
              </w:rPr>
              <w:tab/>
              <w:t>оценки</w:t>
            </w:r>
            <w:r w:rsidRPr="001C2D6B">
              <w:rPr>
                <w:b/>
                <w:sz w:val="20"/>
                <w:lang w:val="ru-RU"/>
              </w:rPr>
              <w:tab/>
            </w:r>
            <w:r w:rsidRPr="001C2D6B">
              <w:rPr>
                <w:b/>
                <w:w w:val="95"/>
                <w:sz w:val="20"/>
                <w:lang w:val="ru-RU"/>
              </w:rPr>
              <w:t xml:space="preserve">конечных </w:t>
            </w:r>
            <w:r w:rsidRPr="001C2D6B">
              <w:rPr>
                <w:b/>
                <w:sz w:val="20"/>
                <w:lang w:val="ru-RU"/>
              </w:rPr>
              <w:t>результатов, ед.измерения</w:t>
            </w:r>
          </w:p>
        </w:tc>
        <w:tc>
          <w:tcPr>
            <w:tcW w:w="1323" w:type="dxa"/>
            <w:vMerge w:val="restart"/>
          </w:tcPr>
          <w:p w:rsidR="00D36B9B" w:rsidRDefault="001C2D6B">
            <w:pPr>
              <w:pStyle w:val="TableParagraph"/>
              <w:spacing w:line="276" w:lineRule="auto"/>
              <w:ind w:left="208" w:right="195" w:firstLine="14"/>
              <w:rPr>
                <w:b/>
                <w:sz w:val="24"/>
              </w:rPr>
            </w:pPr>
            <w:r>
              <w:rPr>
                <w:b/>
                <w:sz w:val="24"/>
              </w:rPr>
              <w:t>Фактза 2015 год</w:t>
            </w:r>
          </w:p>
        </w:tc>
        <w:tc>
          <w:tcPr>
            <w:tcW w:w="9841" w:type="dxa"/>
            <w:gridSpan w:val="7"/>
          </w:tcPr>
          <w:p w:rsidR="00D36B9B" w:rsidRDefault="001C2D6B">
            <w:pPr>
              <w:pStyle w:val="TableParagraph"/>
              <w:spacing w:line="275" w:lineRule="exact"/>
              <w:ind w:left="4560" w:right="4561"/>
              <w:jc w:val="center"/>
              <w:rPr>
                <w:b/>
                <w:sz w:val="24"/>
              </w:rPr>
            </w:pPr>
            <w:r>
              <w:rPr>
                <w:b/>
                <w:sz w:val="24"/>
              </w:rPr>
              <w:t>Порог</w:t>
            </w:r>
          </w:p>
        </w:tc>
      </w:tr>
      <w:tr w:rsidR="00D36B9B">
        <w:trPr>
          <w:trHeight w:hRule="exact" w:val="526"/>
        </w:trPr>
        <w:tc>
          <w:tcPr>
            <w:tcW w:w="674" w:type="dxa"/>
            <w:vMerge/>
          </w:tcPr>
          <w:p w:rsidR="00D36B9B" w:rsidRDefault="00D36B9B"/>
        </w:tc>
        <w:tc>
          <w:tcPr>
            <w:tcW w:w="3404" w:type="dxa"/>
            <w:vMerge/>
          </w:tcPr>
          <w:p w:rsidR="00D36B9B" w:rsidRDefault="00D36B9B"/>
        </w:tc>
        <w:tc>
          <w:tcPr>
            <w:tcW w:w="1323" w:type="dxa"/>
            <w:vMerge/>
          </w:tcPr>
          <w:p w:rsidR="00D36B9B" w:rsidRDefault="00D36B9B"/>
        </w:tc>
        <w:tc>
          <w:tcPr>
            <w:tcW w:w="1608" w:type="dxa"/>
          </w:tcPr>
          <w:p w:rsidR="00D36B9B" w:rsidRDefault="001C2D6B">
            <w:pPr>
              <w:pStyle w:val="TableParagraph"/>
              <w:spacing w:line="275" w:lineRule="exact"/>
              <w:ind w:left="333" w:right="334"/>
              <w:jc w:val="center"/>
              <w:rPr>
                <w:b/>
                <w:sz w:val="24"/>
              </w:rPr>
            </w:pPr>
            <w:r>
              <w:rPr>
                <w:b/>
                <w:sz w:val="24"/>
              </w:rPr>
              <w:t>2016 год</w:t>
            </w:r>
          </w:p>
        </w:tc>
        <w:tc>
          <w:tcPr>
            <w:tcW w:w="1322" w:type="dxa"/>
          </w:tcPr>
          <w:p w:rsidR="00D36B9B" w:rsidRDefault="001C2D6B">
            <w:pPr>
              <w:pStyle w:val="TableParagraph"/>
              <w:spacing w:line="275" w:lineRule="exact"/>
              <w:ind w:left="189" w:right="192"/>
              <w:jc w:val="center"/>
              <w:rPr>
                <w:b/>
                <w:sz w:val="24"/>
              </w:rPr>
            </w:pPr>
            <w:r>
              <w:rPr>
                <w:b/>
                <w:sz w:val="24"/>
              </w:rPr>
              <w:t>2017 год</w:t>
            </w:r>
          </w:p>
        </w:tc>
        <w:tc>
          <w:tcPr>
            <w:tcW w:w="1246" w:type="dxa"/>
          </w:tcPr>
          <w:p w:rsidR="00D36B9B" w:rsidRDefault="001C2D6B">
            <w:pPr>
              <w:pStyle w:val="TableParagraph"/>
              <w:spacing w:line="275" w:lineRule="exact"/>
              <w:ind w:left="151" w:right="155"/>
              <w:jc w:val="center"/>
              <w:rPr>
                <w:b/>
                <w:sz w:val="24"/>
              </w:rPr>
            </w:pPr>
            <w:r>
              <w:rPr>
                <w:b/>
                <w:sz w:val="24"/>
              </w:rPr>
              <w:t>2018 год</w:t>
            </w:r>
          </w:p>
        </w:tc>
        <w:tc>
          <w:tcPr>
            <w:tcW w:w="1478" w:type="dxa"/>
          </w:tcPr>
          <w:p w:rsidR="00D36B9B" w:rsidRDefault="001C2D6B">
            <w:pPr>
              <w:pStyle w:val="TableParagraph"/>
              <w:spacing w:line="275" w:lineRule="exact"/>
              <w:ind w:left="266" w:right="272"/>
              <w:jc w:val="center"/>
              <w:rPr>
                <w:b/>
                <w:sz w:val="24"/>
              </w:rPr>
            </w:pPr>
            <w:r>
              <w:rPr>
                <w:b/>
                <w:sz w:val="24"/>
              </w:rPr>
              <w:t>2019 год</w:t>
            </w:r>
          </w:p>
        </w:tc>
        <w:tc>
          <w:tcPr>
            <w:tcW w:w="1479" w:type="dxa"/>
          </w:tcPr>
          <w:p w:rsidR="00D36B9B" w:rsidRDefault="001C2D6B">
            <w:pPr>
              <w:pStyle w:val="TableParagraph"/>
              <w:spacing w:line="275" w:lineRule="exact"/>
              <w:ind w:left="266" w:right="272"/>
              <w:jc w:val="center"/>
              <w:rPr>
                <w:b/>
                <w:sz w:val="24"/>
              </w:rPr>
            </w:pPr>
            <w:r>
              <w:rPr>
                <w:b/>
                <w:sz w:val="24"/>
              </w:rPr>
              <w:t>2020 год</w:t>
            </w:r>
          </w:p>
        </w:tc>
        <w:tc>
          <w:tcPr>
            <w:tcW w:w="1226" w:type="dxa"/>
          </w:tcPr>
          <w:p w:rsidR="00D36B9B" w:rsidRDefault="001C2D6B">
            <w:pPr>
              <w:pStyle w:val="TableParagraph"/>
              <w:spacing w:line="275" w:lineRule="exact"/>
              <w:ind w:left="143" w:right="143"/>
              <w:jc w:val="center"/>
              <w:rPr>
                <w:b/>
                <w:sz w:val="24"/>
              </w:rPr>
            </w:pPr>
            <w:r>
              <w:rPr>
                <w:b/>
                <w:sz w:val="24"/>
              </w:rPr>
              <w:t>2021 год</w:t>
            </w:r>
          </w:p>
        </w:tc>
        <w:tc>
          <w:tcPr>
            <w:tcW w:w="1481" w:type="dxa"/>
          </w:tcPr>
          <w:p w:rsidR="00D36B9B" w:rsidRDefault="001C2D6B">
            <w:pPr>
              <w:pStyle w:val="TableParagraph"/>
              <w:spacing w:line="275" w:lineRule="exact"/>
              <w:ind w:left="268" w:right="271"/>
              <w:jc w:val="center"/>
              <w:rPr>
                <w:b/>
                <w:sz w:val="24"/>
              </w:rPr>
            </w:pPr>
            <w:r>
              <w:rPr>
                <w:b/>
                <w:sz w:val="24"/>
              </w:rPr>
              <w:t>2030 год</w:t>
            </w:r>
          </w:p>
        </w:tc>
      </w:tr>
      <w:tr w:rsidR="00D36B9B">
        <w:trPr>
          <w:trHeight w:hRule="exact" w:val="1534"/>
        </w:trPr>
        <w:tc>
          <w:tcPr>
            <w:tcW w:w="674" w:type="dxa"/>
          </w:tcPr>
          <w:p w:rsidR="00D36B9B" w:rsidRDefault="001C2D6B">
            <w:pPr>
              <w:pStyle w:val="TableParagraph"/>
              <w:spacing w:line="273" w:lineRule="exact"/>
              <w:rPr>
                <w:sz w:val="24"/>
              </w:rPr>
            </w:pPr>
            <w:r>
              <w:rPr>
                <w:sz w:val="24"/>
              </w:rPr>
              <w:t>1.</w:t>
            </w:r>
          </w:p>
        </w:tc>
        <w:tc>
          <w:tcPr>
            <w:tcW w:w="3404" w:type="dxa"/>
          </w:tcPr>
          <w:p w:rsidR="00D36B9B" w:rsidRPr="001C2D6B" w:rsidRDefault="001C2D6B">
            <w:pPr>
              <w:pStyle w:val="TableParagraph"/>
              <w:spacing w:line="276" w:lineRule="auto"/>
              <w:ind w:right="102"/>
              <w:jc w:val="both"/>
              <w:rPr>
                <w:sz w:val="20"/>
                <w:lang w:val="ru-RU"/>
              </w:rPr>
            </w:pPr>
            <w:r w:rsidRPr="001C2D6B">
              <w:rPr>
                <w:sz w:val="20"/>
                <w:lang w:val="ru-RU"/>
              </w:rPr>
              <w:t>Доля уловленных и обезвреженных загрязняющих веществ к общему количеству загрязняющих веществ, отходящих от всех стационарных источников, процентов</w:t>
            </w:r>
          </w:p>
        </w:tc>
        <w:tc>
          <w:tcPr>
            <w:tcW w:w="1323" w:type="dxa"/>
          </w:tcPr>
          <w:p w:rsidR="00D36B9B" w:rsidRDefault="001C2D6B">
            <w:pPr>
              <w:pStyle w:val="TableParagraph"/>
              <w:spacing w:line="273" w:lineRule="exact"/>
              <w:ind w:left="425" w:right="428"/>
              <w:jc w:val="center"/>
              <w:rPr>
                <w:sz w:val="24"/>
              </w:rPr>
            </w:pPr>
            <w:r>
              <w:rPr>
                <w:sz w:val="24"/>
              </w:rPr>
              <w:t>59,8</w:t>
            </w:r>
          </w:p>
        </w:tc>
        <w:tc>
          <w:tcPr>
            <w:tcW w:w="1608" w:type="dxa"/>
          </w:tcPr>
          <w:p w:rsidR="00D36B9B" w:rsidRDefault="001C2D6B">
            <w:pPr>
              <w:pStyle w:val="TableParagraph"/>
              <w:spacing w:line="273" w:lineRule="exact"/>
              <w:ind w:left="333" w:right="333"/>
              <w:jc w:val="center"/>
              <w:rPr>
                <w:sz w:val="24"/>
              </w:rPr>
            </w:pPr>
            <w:r>
              <w:rPr>
                <w:sz w:val="24"/>
              </w:rPr>
              <w:t>59,6</w:t>
            </w:r>
          </w:p>
        </w:tc>
        <w:tc>
          <w:tcPr>
            <w:tcW w:w="1322" w:type="dxa"/>
          </w:tcPr>
          <w:p w:rsidR="00D36B9B" w:rsidRDefault="001C2D6B">
            <w:pPr>
              <w:pStyle w:val="TableParagraph"/>
              <w:spacing w:line="273" w:lineRule="exact"/>
              <w:ind w:left="189" w:right="191"/>
              <w:jc w:val="center"/>
              <w:rPr>
                <w:sz w:val="24"/>
              </w:rPr>
            </w:pPr>
            <w:r>
              <w:rPr>
                <w:sz w:val="24"/>
              </w:rPr>
              <w:t>59,8</w:t>
            </w:r>
          </w:p>
        </w:tc>
        <w:tc>
          <w:tcPr>
            <w:tcW w:w="1246" w:type="dxa"/>
          </w:tcPr>
          <w:p w:rsidR="00D36B9B" w:rsidRDefault="001C2D6B">
            <w:pPr>
              <w:pStyle w:val="TableParagraph"/>
              <w:spacing w:line="273" w:lineRule="exact"/>
              <w:ind w:left="151" w:right="153"/>
              <w:jc w:val="center"/>
              <w:rPr>
                <w:sz w:val="24"/>
              </w:rPr>
            </w:pPr>
            <w:r>
              <w:rPr>
                <w:sz w:val="24"/>
              </w:rPr>
              <w:t>60,0</w:t>
            </w:r>
          </w:p>
        </w:tc>
        <w:tc>
          <w:tcPr>
            <w:tcW w:w="1478" w:type="dxa"/>
          </w:tcPr>
          <w:p w:rsidR="00D36B9B" w:rsidRDefault="001C2D6B">
            <w:pPr>
              <w:pStyle w:val="TableParagraph"/>
              <w:spacing w:line="273" w:lineRule="exact"/>
              <w:ind w:left="266" w:right="271"/>
              <w:jc w:val="center"/>
              <w:rPr>
                <w:sz w:val="24"/>
              </w:rPr>
            </w:pPr>
            <w:r>
              <w:rPr>
                <w:sz w:val="24"/>
              </w:rPr>
              <w:t>60,1</w:t>
            </w:r>
          </w:p>
        </w:tc>
        <w:tc>
          <w:tcPr>
            <w:tcW w:w="1479" w:type="dxa"/>
          </w:tcPr>
          <w:p w:rsidR="00D36B9B" w:rsidRDefault="001C2D6B">
            <w:pPr>
              <w:pStyle w:val="TableParagraph"/>
              <w:spacing w:line="273" w:lineRule="exact"/>
              <w:ind w:left="266" w:right="271"/>
              <w:jc w:val="center"/>
              <w:rPr>
                <w:sz w:val="24"/>
              </w:rPr>
            </w:pPr>
            <w:r>
              <w:rPr>
                <w:sz w:val="24"/>
              </w:rPr>
              <w:t>60,2</w:t>
            </w:r>
          </w:p>
        </w:tc>
        <w:tc>
          <w:tcPr>
            <w:tcW w:w="1226" w:type="dxa"/>
          </w:tcPr>
          <w:p w:rsidR="00D36B9B" w:rsidRDefault="001C2D6B">
            <w:pPr>
              <w:pStyle w:val="TableParagraph"/>
              <w:spacing w:line="273" w:lineRule="exact"/>
              <w:ind w:left="143" w:right="143"/>
              <w:jc w:val="center"/>
              <w:rPr>
                <w:sz w:val="24"/>
              </w:rPr>
            </w:pPr>
            <w:r>
              <w:rPr>
                <w:sz w:val="24"/>
              </w:rPr>
              <w:t>60,3</w:t>
            </w:r>
          </w:p>
        </w:tc>
        <w:tc>
          <w:tcPr>
            <w:tcW w:w="1481" w:type="dxa"/>
          </w:tcPr>
          <w:p w:rsidR="00D36B9B" w:rsidRDefault="001C2D6B">
            <w:pPr>
              <w:pStyle w:val="TableParagraph"/>
              <w:spacing w:line="273" w:lineRule="exact"/>
              <w:ind w:left="268" w:right="270"/>
              <w:jc w:val="center"/>
              <w:rPr>
                <w:sz w:val="24"/>
              </w:rPr>
            </w:pPr>
            <w:r>
              <w:rPr>
                <w:sz w:val="24"/>
              </w:rPr>
              <w:t>61,0</w:t>
            </w:r>
          </w:p>
        </w:tc>
      </w:tr>
      <w:tr w:rsidR="00D36B9B">
        <w:trPr>
          <w:trHeight w:hRule="exact" w:val="1390"/>
        </w:trPr>
        <w:tc>
          <w:tcPr>
            <w:tcW w:w="674" w:type="dxa"/>
          </w:tcPr>
          <w:p w:rsidR="00D36B9B" w:rsidRDefault="001C2D6B">
            <w:pPr>
              <w:pStyle w:val="TableParagraph"/>
              <w:spacing w:line="270" w:lineRule="exact"/>
              <w:rPr>
                <w:sz w:val="24"/>
              </w:rPr>
            </w:pPr>
            <w:r>
              <w:rPr>
                <w:sz w:val="24"/>
              </w:rPr>
              <w:t>2.</w:t>
            </w:r>
          </w:p>
        </w:tc>
        <w:tc>
          <w:tcPr>
            <w:tcW w:w="3404" w:type="dxa"/>
          </w:tcPr>
          <w:p w:rsidR="00D36B9B" w:rsidRPr="001C2D6B" w:rsidRDefault="001C2D6B">
            <w:pPr>
              <w:pStyle w:val="TableParagraph"/>
              <w:tabs>
                <w:tab w:val="left" w:pos="1914"/>
                <w:tab w:val="left" w:pos="2151"/>
                <w:tab w:val="left" w:pos="3192"/>
              </w:tabs>
              <w:ind w:right="102"/>
              <w:jc w:val="both"/>
              <w:rPr>
                <w:sz w:val="20"/>
                <w:lang w:val="ru-RU"/>
              </w:rPr>
            </w:pPr>
            <w:r w:rsidRPr="001C2D6B">
              <w:rPr>
                <w:sz w:val="20"/>
                <w:lang w:val="ru-RU"/>
              </w:rPr>
              <w:t>Доля автотранспортных средств с повышенным</w:t>
            </w:r>
            <w:r w:rsidRPr="001C2D6B">
              <w:rPr>
                <w:sz w:val="20"/>
                <w:lang w:val="ru-RU"/>
              </w:rPr>
              <w:tab/>
            </w:r>
            <w:r w:rsidRPr="001C2D6B">
              <w:rPr>
                <w:sz w:val="20"/>
                <w:lang w:val="ru-RU"/>
              </w:rPr>
              <w:tab/>
              <w:t>содержанием загрязняющих</w:t>
            </w:r>
            <w:r w:rsidRPr="001C2D6B">
              <w:rPr>
                <w:sz w:val="20"/>
                <w:lang w:val="ru-RU"/>
              </w:rPr>
              <w:tab/>
              <w:t>веществ</w:t>
            </w:r>
            <w:r w:rsidRPr="001C2D6B">
              <w:rPr>
                <w:sz w:val="20"/>
                <w:lang w:val="ru-RU"/>
              </w:rPr>
              <w:tab/>
              <w:t>в отработавших газах к общему количеству</w:t>
            </w:r>
            <w:r w:rsidRPr="001C2D6B">
              <w:rPr>
                <w:sz w:val="20"/>
                <w:lang w:val="ru-RU"/>
              </w:rPr>
              <w:tab/>
            </w:r>
            <w:r w:rsidRPr="001C2D6B">
              <w:rPr>
                <w:sz w:val="20"/>
                <w:lang w:val="ru-RU"/>
              </w:rPr>
              <w:tab/>
              <w:t>проверенных автомобилей,процентов</w:t>
            </w:r>
          </w:p>
        </w:tc>
        <w:tc>
          <w:tcPr>
            <w:tcW w:w="1323" w:type="dxa"/>
          </w:tcPr>
          <w:p w:rsidR="00D36B9B" w:rsidRDefault="001C2D6B">
            <w:pPr>
              <w:pStyle w:val="TableParagraph"/>
              <w:spacing w:line="270" w:lineRule="exact"/>
              <w:ind w:left="425" w:right="428"/>
              <w:jc w:val="center"/>
              <w:rPr>
                <w:sz w:val="24"/>
              </w:rPr>
            </w:pPr>
            <w:r>
              <w:rPr>
                <w:sz w:val="24"/>
              </w:rPr>
              <w:t>14,5</w:t>
            </w:r>
          </w:p>
        </w:tc>
        <w:tc>
          <w:tcPr>
            <w:tcW w:w="1608" w:type="dxa"/>
          </w:tcPr>
          <w:p w:rsidR="00D36B9B" w:rsidRDefault="001C2D6B">
            <w:pPr>
              <w:pStyle w:val="TableParagraph"/>
              <w:spacing w:line="270" w:lineRule="exact"/>
              <w:ind w:left="333" w:right="333"/>
              <w:jc w:val="center"/>
              <w:rPr>
                <w:sz w:val="24"/>
              </w:rPr>
            </w:pPr>
            <w:r>
              <w:rPr>
                <w:sz w:val="24"/>
              </w:rPr>
              <w:t>14,4</w:t>
            </w:r>
          </w:p>
        </w:tc>
        <w:tc>
          <w:tcPr>
            <w:tcW w:w="1322" w:type="dxa"/>
          </w:tcPr>
          <w:p w:rsidR="00D36B9B" w:rsidRDefault="001C2D6B">
            <w:pPr>
              <w:pStyle w:val="TableParagraph"/>
              <w:spacing w:line="270" w:lineRule="exact"/>
              <w:ind w:left="189" w:right="191"/>
              <w:jc w:val="center"/>
              <w:rPr>
                <w:sz w:val="24"/>
              </w:rPr>
            </w:pPr>
            <w:r>
              <w:rPr>
                <w:sz w:val="24"/>
              </w:rPr>
              <w:t>14,3</w:t>
            </w:r>
          </w:p>
        </w:tc>
        <w:tc>
          <w:tcPr>
            <w:tcW w:w="1246" w:type="dxa"/>
          </w:tcPr>
          <w:p w:rsidR="00D36B9B" w:rsidRDefault="001C2D6B">
            <w:pPr>
              <w:pStyle w:val="TableParagraph"/>
              <w:spacing w:line="270" w:lineRule="exact"/>
              <w:ind w:left="151" w:right="153"/>
              <w:jc w:val="center"/>
              <w:rPr>
                <w:sz w:val="24"/>
              </w:rPr>
            </w:pPr>
            <w:r>
              <w:rPr>
                <w:sz w:val="24"/>
              </w:rPr>
              <w:t>14,2</w:t>
            </w:r>
          </w:p>
        </w:tc>
        <w:tc>
          <w:tcPr>
            <w:tcW w:w="1478" w:type="dxa"/>
          </w:tcPr>
          <w:p w:rsidR="00D36B9B" w:rsidRDefault="001C2D6B">
            <w:pPr>
              <w:pStyle w:val="TableParagraph"/>
              <w:spacing w:line="270" w:lineRule="exact"/>
              <w:ind w:left="266" w:right="271"/>
              <w:jc w:val="center"/>
              <w:rPr>
                <w:sz w:val="24"/>
              </w:rPr>
            </w:pPr>
            <w:r>
              <w:rPr>
                <w:sz w:val="24"/>
              </w:rPr>
              <w:t>14,1</w:t>
            </w:r>
          </w:p>
        </w:tc>
        <w:tc>
          <w:tcPr>
            <w:tcW w:w="1479" w:type="dxa"/>
          </w:tcPr>
          <w:p w:rsidR="00D36B9B" w:rsidRDefault="001C2D6B">
            <w:pPr>
              <w:pStyle w:val="TableParagraph"/>
              <w:spacing w:line="270" w:lineRule="exact"/>
              <w:ind w:left="266" w:right="271"/>
              <w:jc w:val="center"/>
              <w:rPr>
                <w:sz w:val="24"/>
              </w:rPr>
            </w:pPr>
            <w:r>
              <w:rPr>
                <w:sz w:val="24"/>
              </w:rPr>
              <w:t>14,0</w:t>
            </w:r>
          </w:p>
        </w:tc>
        <w:tc>
          <w:tcPr>
            <w:tcW w:w="1226" w:type="dxa"/>
          </w:tcPr>
          <w:p w:rsidR="00D36B9B" w:rsidRDefault="001C2D6B">
            <w:pPr>
              <w:pStyle w:val="TableParagraph"/>
              <w:spacing w:line="270" w:lineRule="exact"/>
              <w:ind w:left="143" w:right="143"/>
              <w:jc w:val="center"/>
              <w:rPr>
                <w:sz w:val="24"/>
              </w:rPr>
            </w:pPr>
            <w:r>
              <w:rPr>
                <w:sz w:val="24"/>
              </w:rPr>
              <w:t>13,9</w:t>
            </w:r>
          </w:p>
        </w:tc>
        <w:tc>
          <w:tcPr>
            <w:tcW w:w="1481" w:type="dxa"/>
          </w:tcPr>
          <w:p w:rsidR="00D36B9B" w:rsidRDefault="001C2D6B">
            <w:pPr>
              <w:pStyle w:val="TableParagraph"/>
              <w:spacing w:line="270" w:lineRule="exact"/>
              <w:ind w:left="268" w:right="270"/>
              <w:jc w:val="center"/>
              <w:rPr>
                <w:sz w:val="24"/>
              </w:rPr>
            </w:pPr>
            <w:r>
              <w:rPr>
                <w:sz w:val="24"/>
              </w:rPr>
              <w:t>13,0</w:t>
            </w:r>
          </w:p>
        </w:tc>
      </w:tr>
      <w:tr w:rsidR="00D36B9B">
        <w:trPr>
          <w:trHeight w:hRule="exact" w:val="540"/>
        </w:trPr>
        <w:tc>
          <w:tcPr>
            <w:tcW w:w="674" w:type="dxa"/>
          </w:tcPr>
          <w:p w:rsidR="00D36B9B" w:rsidRDefault="001C2D6B">
            <w:pPr>
              <w:pStyle w:val="TableParagraph"/>
              <w:spacing w:line="270" w:lineRule="exact"/>
              <w:rPr>
                <w:sz w:val="24"/>
              </w:rPr>
            </w:pPr>
            <w:r>
              <w:rPr>
                <w:sz w:val="24"/>
              </w:rPr>
              <w:t>3.</w:t>
            </w:r>
          </w:p>
        </w:tc>
        <w:tc>
          <w:tcPr>
            <w:tcW w:w="3404" w:type="dxa"/>
          </w:tcPr>
          <w:p w:rsidR="00D36B9B" w:rsidRPr="001C2D6B" w:rsidRDefault="001C2D6B">
            <w:pPr>
              <w:pStyle w:val="TableParagraph"/>
              <w:tabs>
                <w:tab w:val="left" w:pos="1043"/>
                <w:tab w:val="left" w:pos="1563"/>
                <w:tab w:val="left" w:pos="1879"/>
                <w:tab w:val="left" w:pos="2675"/>
              </w:tabs>
              <w:spacing w:line="276" w:lineRule="auto"/>
              <w:ind w:right="107"/>
              <w:rPr>
                <w:sz w:val="20"/>
                <w:lang w:val="ru-RU"/>
              </w:rPr>
            </w:pPr>
            <w:r w:rsidRPr="001C2D6B">
              <w:rPr>
                <w:sz w:val="20"/>
                <w:lang w:val="ru-RU"/>
              </w:rPr>
              <w:t>Доля загрязненных (без очистки) сточных</w:t>
            </w:r>
            <w:r w:rsidRPr="001C2D6B">
              <w:rPr>
                <w:sz w:val="20"/>
                <w:lang w:val="ru-RU"/>
              </w:rPr>
              <w:tab/>
              <w:t>вод</w:t>
            </w:r>
            <w:r w:rsidRPr="001C2D6B">
              <w:rPr>
                <w:sz w:val="20"/>
                <w:lang w:val="ru-RU"/>
              </w:rPr>
              <w:tab/>
              <w:t>в</w:t>
            </w:r>
            <w:r w:rsidRPr="001C2D6B">
              <w:rPr>
                <w:sz w:val="20"/>
                <w:lang w:val="ru-RU"/>
              </w:rPr>
              <w:tab/>
              <w:t>общем</w:t>
            </w:r>
            <w:r w:rsidRPr="001C2D6B">
              <w:rPr>
                <w:sz w:val="20"/>
                <w:lang w:val="ru-RU"/>
              </w:rPr>
              <w:tab/>
              <w:t>объеме</w:t>
            </w:r>
          </w:p>
        </w:tc>
        <w:tc>
          <w:tcPr>
            <w:tcW w:w="1323" w:type="dxa"/>
          </w:tcPr>
          <w:p w:rsidR="00D36B9B" w:rsidRDefault="001C2D6B">
            <w:pPr>
              <w:pStyle w:val="TableParagraph"/>
              <w:spacing w:before="1"/>
              <w:ind w:left="425" w:right="428"/>
              <w:jc w:val="center"/>
              <w:rPr>
                <w:sz w:val="24"/>
              </w:rPr>
            </w:pPr>
            <w:r>
              <w:rPr>
                <w:sz w:val="24"/>
              </w:rPr>
              <w:t>13,0</w:t>
            </w:r>
          </w:p>
        </w:tc>
        <w:tc>
          <w:tcPr>
            <w:tcW w:w="1608" w:type="dxa"/>
          </w:tcPr>
          <w:p w:rsidR="00D36B9B" w:rsidRDefault="001C2D6B">
            <w:pPr>
              <w:pStyle w:val="TableParagraph"/>
              <w:spacing w:before="1"/>
              <w:ind w:left="333" w:right="333"/>
              <w:jc w:val="center"/>
              <w:rPr>
                <w:sz w:val="24"/>
              </w:rPr>
            </w:pPr>
            <w:r>
              <w:rPr>
                <w:sz w:val="24"/>
              </w:rPr>
              <w:t>12,95</w:t>
            </w:r>
          </w:p>
        </w:tc>
        <w:tc>
          <w:tcPr>
            <w:tcW w:w="1322" w:type="dxa"/>
          </w:tcPr>
          <w:p w:rsidR="00D36B9B" w:rsidRDefault="001C2D6B">
            <w:pPr>
              <w:pStyle w:val="TableParagraph"/>
              <w:spacing w:before="1"/>
              <w:ind w:left="189" w:right="191"/>
              <w:jc w:val="center"/>
              <w:rPr>
                <w:sz w:val="24"/>
              </w:rPr>
            </w:pPr>
            <w:r>
              <w:rPr>
                <w:sz w:val="24"/>
              </w:rPr>
              <w:t>12,90</w:t>
            </w:r>
          </w:p>
        </w:tc>
        <w:tc>
          <w:tcPr>
            <w:tcW w:w="1246" w:type="dxa"/>
          </w:tcPr>
          <w:p w:rsidR="00D36B9B" w:rsidRDefault="001C2D6B">
            <w:pPr>
              <w:pStyle w:val="TableParagraph"/>
              <w:spacing w:before="1"/>
              <w:ind w:left="151" w:right="154"/>
              <w:jc w:val="center"/>
              <w:rPr>
                <w:sz w:val="24"/>
              </w:rPr>
            </w:pPr>
            <w:r>
              <w:rPr>
                <w:sz w:val="24"/>
              </w:rPr>
              <w:t>12,85</w:t>
            </w:r>
          </w:p>
        </w:tc>
        <w:tc>
          <w:tcPr>
            <w:tcW w:w="1478" w:type="dxa"/>
          </w:tcPr>
          <w:p w:rsidR="00D36B9B" w:rsidRDefault="001C2D6B">
            <w:pPr>
              <w:pStyle w:val="TableParagraph"/>
              <w:spacing w:before="1"/>
              <w:ind w:left="266" w:right="271"/>
              <w:jc w:val="center"/>
              <w:rPr>
                <w:sz w:val="24"/>
              </w:rPr>
            </w:pPr>
            <w:r>
              <w:rPr>
                <w:sz w:val="24"/>
              </w:rPr>
              <w:t>12,80</w:t>
            </w:r>
          </w:p>
        </w:tc>
        <w:tc>
          <w:tcPr>
            <w:tcW w:w="1479" w:type="dxa"/>
          </w:tcPr>
          <w:p w:rsidR="00D36B9B" w:rsidRDefault="001C2D6B">
            <w:pPr>
              <w:pStyle w:val="TableParagraph"/>
              <w:spacing w:before="1"/>
              <w:ind w:left="266" w:right="271"/>
              <w:jc w:val="center"/>
              <w:rPr>
                <w:sz w:val="24"/>
              </w:rPr>
            </w:pPr>
            <w:r>
              <w:rPr>
                <w:sz w:val="24"/>
              </w:rPr>
              <w:t>12,75</w:t>
            </w:r>
          </w:p>
        </w:tc>
        <w:tc>
          <w:tcPr>
            <w:tcW w:w="1226" w:type="dxa"/>
          </w:tcPr>
          <w:p w:rsidR="00D36B9B" w:rsidRDefault="001C2D6B">
            <w:pPr>
              <w:pStyle w:val="TableParagraph"/>
              <w:spacing w:before="1"/>
              <w:ind w:left="143" w:right="143"/>
              <w:jc w:val="center"/>
              <w:rPr>
                <w:sz w:val="24"/>
              </w:rPr>
            </w:pPr>
            <w:r>
              <w:rPr>
                <w:sz w:val="24"/>
              </w:rPr>
              <w:t>12,70</w:t>
            </w:r>
          </w:p>
        </w:tc>
        <w:tc>
          <w:tcPr>
            <w:tcW w:w="1481" w:type="dxa"/>
          </w:tcPr>
          <w:p w:rsidR="00D36B9B" w:rsidRDefault="001C2D6B">
            <w:pPr>
              <w:pStyle w:val="TableParagraph"/>
              <w:spacing w:before="1"/>
              <w:ind w:left="268" w:right="270"/>
              <w:jc w:val="center"/>
              <w:rPr>
                <w:sz w:val="24"/>
              </w:rPr>
            </w:pPr>
            <w:r>
              <w:rPr>
                <w:sz w:val="24"/>
              </w:rPr>
              <w:t>12,25</w:t>
            </w:r>
          </w:p>
        </w:tc>
      </w:tr>
    </w:tbl>
    <w:p w:rsidR="00D36B9B" w:rsidRDefault="00D36B9B">
      <w:pPr>
        <w:jc w:val="center"/>
        <w:rPr>
          <w:sz w:val="24"/>
        </w:rPr>
        <w:sectPr w:rsidR="00D36B9B">
          <w:pgSz w:w="16840" w:h="11910" w:orient="landscape"/>
          <w:pgMar w:top="920" w:right="740" w:bottom="280" w:left="620" w:header="739" w:footer="0" w:gutter="0"/>
          <w:cols w:space="720"/>
        </w:sectPr>
      </w:pPr>
    </w:p>
    <w:p w:rsidR="00D36B9B" w:rsidRDefault="00D36B9B">
      <w:pPr>
        <w:pStyle w:val="a3"/>
        <w:ind w:left="0"/>
        <w:rPr>
          <w:sz w:val="20"/>
        </w:rPr>
      </w:pPr>
    </w:p>
    <w:p w:rsidR="00D36B9B" w:rsidRDefault="00D36B9B">
      <w:pPr>
        <w:pStyle w:val="a3"/>
        <w:ind w:left="0"/>
        <w:rPr>
          <w:sz w:val="20"/>
        </w:rPr>
      </w:pPr>
    </w:p>
    <w:p w:rsidR="00D36B9B" w:rsidRDefault="00D36B9B">
      <w:pPr>
        <w:pStyle w:val="a3"/>
        <w:spacing w:before="4"/>
        <w:ind w:left="0"/>
        <w:rPr>
          <w:sz w:val="26"/>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3404"/>
        <w:gridCol w:w="1323"/>
        <w:gridCol w:w="1608"/>
        <w:gridCol w:w="1322"/>
        <w:gridCol w:w="1246"/>
        <w:gridCol w:w="1478"/>
        <w:gridCol w:w="1479"/>
        <w:gridCol w:w="1226"/>
        <w:gridCol w:w="1481"/>
      </w:tblGrid>
      <w:tr w:rsidR="00D36B9B">
        <w:trPr>
          <w:trHeight w:hRule="exact" w:val="473"/>
        </w:trPr>
        <w:tc>
          <w:tcPr>
            <w:tcW w:w="674" w:type="dxa"/>
          </w:tcPr>
          <w:p w:rsidR="00D36B9B" w:rsidRDefault="00D36B9B"/>
        </w:tc>
        <w:tc>
          <w:tcPr>
            <w:tcW w:w="3404" w:type="dxa"/>
          </w:tcPr>
          <w:p w:rsidR="00D36B9B" w:rsidRDefault="001C2D6B">
            <w:pPr>
              <w:pStyle w:val="TableParagraph"/>
              <w:spacing w:line="226" w:lineRule="exact"/>
              <w:ind w:right="107"/>
              <w:rPr>
                <w:sz w:val="20"/>
              </w:rPr>
            </w:pPr>
            <w:r>
              <w:rPr>
                <w:sz w:val="20"/>
              </w:rPr>
              <w:t>водоотведения, процентов</w:t>
            </w:r>
          </w:p>
        </w:tc>
        <w:tc>
          <w:tcPr>
            <w:tcW w:w="1323" w:type="dxa"/>
          </w:tcPr>
          <w:p w:rsidR="00D36B9B" w:rsidRDefault="00D36B9B"/>
        </w:tc>
        <w:tc>
          <w:tcPr>
            <w:tcW w:w="1608" w:type="dxa"/>
          </w:tcPr>
          <w:p w:rsidR="00D36B9B" w:rsidRDefault="00D36B9B"/>
        </w:tc>
        <w:tc>
          <w:tcPr>
            <w:tcW w:w="1322" w:type="dxa"/>
          </w:tcPr>
          <w:p w:rsidR="00D36B9B" w:rsidRDefault="00D36B9B"/>
        </w:tc>
        <w:tc>
          <w:tcPr>
            <w:tcW w:w="1246" w:type="dxa"/>
          </w:tcPr>
          <w:p w:rsidR="00D36B9B" w:rsidRDefault="00D36B9B"/>
        </w:tc>
        <w:tc>
          <w:tcPr>
            <w:tcW w:w="1478" w:type="dxa"/>
          </w:tcPr>
          <w:p w:rsidR="00D36B9B" w:rsidRDefault="00D36B9B"/>
        </w:tc>
        <w:tc>
          <w:tcPr>
            <w:tcW w:w="1479" w:type="dxa"/>
          </w:tcPr>
          <w:p w:rsidR="00D36B9B" w:rsidRDefault="00D36B9B"/>
        </w:tc>
        <w:tc>
          <w:tcPr>
            <w:tcW w:w="1226" w:type="dxa"/>
          </w:tcPr>
          <w:p w:rsidR="00D36B9B" w:rsidRDefault="00D36B9B"/>
        </w:tc>
        <w:tc>
          <w:tcPr>
            <w:tcW w:w="1481" w:type="dxa"/>
          </w:tcPr>
          <w:p w:rsidR="00D36B9B" w:rsidRDefault="00D36B9B"/>
        </w:tc>
      </w:tr>
      <w:tr w:rsidR="00D36B9B">
        <w:trPr>
          <w:trHeight w:hRule="exact" w:val="739"/>
        </w:trPr>
        <w:tc>
          <w:tcPr>
            <w:tcW w:w="674" w:type="dxa"/>
          </w:tcPr>
          <w:p w:rsidR="00D36B9B" w:rsidRDefault="001C2D6B">
            <w:pPr>
              <w:pStyle w:val="TableParagraph"/>
              <w:spacing w:line="273" w:lineRule="exact"/>
              <w:rPr>
                <w:sz w:val="24"/>
              </w:rPr>
            </w:pPr>
            <w:r>
              <w:rPr>
                <w:sz w:val="24"/>
              </w:rPr>
              <w:t>4.</w:t>
            </w:r>
          </w:p>
        </w:tc>
        <w:tc>
          <w:tcPr>
            <w:tcW w:w="3404" w:type="dxa"/>
          </w:tcPr>
          <w:p w:rsidR="00D36B9B" w:rsidRDefault="001C2D6B">
            <w:pPr>
              <w:pStyle w:val="TableParagraph"/>
              <w:tabs>
                <w:tab w:val="left" w:pos="784"/>
                <w:tab w:val="left" w:pos="2661"/>
              </w:tabs>
              <w:spacing w:line="276" w:lineRule="auto"/>
              <w:ind w:right="107"/>
              <w:rPr>
                <w:sz w:val="20"/>
              </w:rPr>
            </w:pPr>
            <w:r>
              <w:rPr>
                <w:sz w:val="20"/>
              </w:rPr>
              <w:t>Доля</w:t>
            </w:r>
            <w:r>
              <w:rPr>
                <w:sz w:val="20"/>
              </w:rPr>
              <w:tab/>
              <w:t>рекультивируемых</w:t>
            </w:r>
            <w:r>
              <w:rPr>
                <w:sz w:val="20"/>
              </w:rPr>
              <w:tab/>
              <w:t>земель,процентов</w:t>
            </w:r>
          </w:p>
        </w:tc>
        <w:tc>
          <w:tcPr>
            <w:tcW w:w="1323" w:type="dxa"/>
          </w:tcPr>
          <w:p w:rsidR="00D36B9B" w:rsidRDefault="001C2D6B">
            <w:pPr>
              <w:pStyle w:val="TableParagraph"/>
              <w:spacing w:line="273" w:lineRule="exact"/>
              <w:ind w:left="0" w:right="538"/>
              <w:jc w:val="right"/>
              <w:rPr>
                <w:sz w:val="24"/>
              </w:rPr>
            </w:pPr>
            <w:r>
              <w:rPr>
                <w:sz w:val="24"/>
              </w:rPr>
              <w:t>39</w:t>
            </w:r>
          </w:p>
        </w:tc>
        <w:tc>
          <w:tcPr>
            <w:tcW w:w="1608" w:type="dxa"/>
          </w:tcPr>
          <w:p w:rsidR="00D36B9B" w:rsidRDefault="001C2D6B">
            <w:pPr>
              <w:pStyle w:val="TableParagraph"/>
              <w:spacing w:line="273" w:lineRule="exact"/>
              <w:ind w:left="0" w:right="677"/>
              <w:jc w:val="right"/>
              <w:rPr>
                <w:sz w:val="24"/>
              </w:rPr>
            </w:pPr>
            <w:r>
              <w:rPr>
                <w:sz w:val="24"/>
              </w:rPr>
              <w:t>42</w:t>
            </w:r>
          </w:p>
        </w:tc>
        <w:tc>
          <w:tcPr>
            <w:tcW w:w="1322" w:type="dxa"/>
          </w:tcPr>
          <w:p w:rsidR="00D36B9B" w:rsidRDefault="001C2D6B">
            <w:pPr>
              <w:pStyle w:val="TableParagraph"/>
              <w:spacing w:line="273" w:lineRule="exact"/>
              <w:ind w:left="0" w:right="539"/>
              <w:jc w:val="right"/>
              <w:rPr>
                <w:sz w:val="24"/>
              </w:rPr>
            </w:pPr>
            <w:r>
              <w:rPr>
                <w:sz w:val="24"/>
              </w:rPr>
              <w:t>43</w:t>
            </w:r>
          </w:p>
        </w:tc>
        <w:tc>
          <w:tcPr>
            <w:tcW w:w="1246" w:type="dxa"/>
          </w:tcPr>
          <w:p w:rsidR="00D36B9B" w:rsidRDefault="001C2D6B">
            <w:pPr>
              <w:pStyle w:val="TableParagraph"/>
              <w:spacing w:line="273" w:lineRule="exact"/>
              <w:ind w:left="0" w:right="499"/>
              <w:jc w:val="right"/>
              <w:rPr>
                <w:sz w:val="24"/>
              </w:rPr>
            </w:pPr>
            <w:r>
              <w:rPr>
                <w:sz w:val="24"/>
              </w:rPr>
              <w:t>44</w:t>
            </w:r>
          </w:p>
        </w:tc>
        <w:tc>
          <w:tcPr>
            <w:tcW w:w="1478" w:type="dxa"/>
          </w:tcPr>
          <w:p w:rsidR="00D36B9B" w:rsidRDefault="001C2D6B">
            <w:pPr>
              <w:pStyle w:val="TableParagraph"/>
              <w:spacing w:line="273" w:lineRule="exact"/>
              <w:ind w:left="0" w:right="614"/>
              <w:jc w:val="right"/>
              <w:rPr>
                <w:sz w:val="24"/>
              </w:rPr>
            </w:pPr>
            <w:r>
              <w:rPr>
                <w:sz w:val="24"/>
              </w:rPr>
              <w:t>44</w:t>
            </w:r>
          </w:p>
        </w:tc>
        <w:tc>
          <w:tcPr>
            <w:tcW w:w="1479" w:type="dxa"/>
          </w:tcPr>
          <w:p w:rsidR="00D36B9B" w:rsidRDefault="001C2D6B">
            <w:pPr>
              <w:pStyle w:val="TableParagraph"/>
              <w:spacing w:line="273" w:lineRule="exact"/>
              <w:ind w:left="0" w:right="615"/>
              <w:jc w:val="right"/>
              <w:rPr>
                <w:sz w:val="24"/>
              </w:rPr>
            </w:pPr>
            <w:r>
              <w:rPr>
                <w:sz w:val="24"/>
              </w:rPr>
              <w:t>44</w:t>
            </w:r>
          </w:p>
        </w:tc>
        <w:tc>
          <w:tcPr>
            <w:tcW w:w="1226" w:type="dxa"/>
          </w:tcPr>
          <w:p w:rsidR="00D36B9B" w:rsidRDefault="001C2D6B">
            <w:pPr>
              <w:pStyle w:val="TableParagraph"/>
              <w:spacing w:line="273" w:lineRule="exact"/>
              <w:ind w:left="0" w:right="487"/>
              <w:jc w:val="right"/>
              <w:rPr>
                <w:sz w:val="24"/>
              </w:rPr>
            </w:pPr>
            <w:r>
              <w:rPr>
                <w:sz w:val="24"/>
              </w:rPr>
              <w:t>45</w:t>
            </w:r>
          </w:p>
        </w:tc>
        <w:tc>
          <w:tcPr>
            <w:tcW w:w="1481" w:type="dxa"/>
          </w:tcPr>
          <w:p w:rsidR="00D36B9B" w:rsidRDefault="001C2D6B">
            <w:pPr>
              <w:pStyle w:val="TableParagraph"/>
              <w:spacing w:line="273" w:lineRule="exact"/>
              <w:ind w:left="0" w:right="614"/>
              <w:jc w:val="right"/>
              <w:rPr>
                <w:sz w:val="24"/>
              </w:rPr>
            </w:pPr>
            <w:r>
              <w:rPr>
                <w:sz w:val="24"/>
              </w:rPr>
              <w:t>50</w:t>
            </w:r>
          </w:p>
        </w:tc>
      </w:tr>
      <w:tr w:rsidR="00D36B9B">
        <w:trPr>
          <w:trHeight w:hRule="exact" w:val="1390"/>
        </w:trPr>
        <w:tc>
          <w:tcPr>
            <w:tcW w:w="674" w:type="dxa"/>
          </w:tcPr>
          <w:p w:rsidR="00D36B9B" w:rsidRDefault="001C2D6B">
            <w:pPr>
              <w:pStyle w:val="TableParagraph"/>
              <w:spacing w:line="273" w:lineRule="exact"/>
              <w:rPr>
                <w:sz w:val="24"/>
              </w:rPr>
            </w:pPr>
            <w:r>
              <w:rPr>
                <w:sz w:val="24"/>
              </w:rPr>
              <w:t>5.</w:t>
            </w:r>
          </w:p>
        </w:tc>
        <w:tc>
          <w:tcPr>
            <w:tcW w:w="3404" w:type="dxa"/>
          </w:tcPr>
          <w:p w:rsidR="00D36B9B" w:rsidRPr="001C2D6B" w:rsidRDefault="001C2D6B">
            <w:pPr>
              <w:pStyle w:val="TableParagraph"/>
              <w:tabs>
                <w:tab w:val="left" w:pos="2267"/>
                <w:tab w:val="left" w:pos="2494"/>
              </w:tabs>
              <w:ind w:right="104"/>
              <w:jc w:val="both"/>
              <w:rPr>
                <w:sz w:val="20"/>
                <w:lang w:val="ru-RU"/>
              </w:rPr>
            </w:pPr>
            <w:r w:rsidRPr="001C2D6B">
              <w:rPr>
                <w:sz w:val="20"/>
                <w:lang w:val="ru-RU"/>
              </w:rPr>
              <w:t>Доля муниципальных районов (городских округов) Республики Татарстан</w:t>
            </w:r>
            <w:r w:rsidRPr="001C2D6B">
              <w:rPr>
                <w:sz w:val="20"/>
                <w:lang w:val="ru-RU"/>
              </w:rPr>
              <w:tab/>
              <w:t>охваченных территориальной</w:t>
            </w:r>
            <w:r w:rsidRPr="001C2D6B">
              <w:rPr>
                <w:sz w:val="20"/>
                <w:lang w:val="ru-RU"/>
              </w:rPr>
              <w:tab/>
            </w:r>
            <w:r w:rsidRPr="001C2D6B">
              <w:rPr>
                <w:sz w:val="20"/>
                <w:lang w:val="ru-RU"/>
              </w:rPr>
              <w:tab/>
              <w:t>системойнаблюдения за состоянием окружающей среды%</w:t>
            </w:r>
          </w:p>
        </w:tc>
        <w:tc>
          <w:tcPr>
            <w:tcW w:w="1323" w:type="dxa"/>
          </w:tcPr>
          <w:p w:rsidR="00D36B9B" w:rsidRDefault="001C2D6B">
            <w:pPr>
              <w:pStyle w:val="TableParagraph"/>
              <w:spacing w:line="273" w:lineRule="exact"/>
              <w:ind w:left="0" w:right="538"/>
              <w:jc w:val="right"/>
              <w:rPr>
                <w:sz w:val="24"/>
              </w:rPr>
            </w:pPr>
            <w:r>
              <w:rPr>
                <w:sz w:val="24"/>
              </w:rPr>
              <w:t>66</w:t>
            </w:r>
          </w:p>
        </w:tc>
        <w:tc>
          <w:tcPr>
            <w:tcW w:w="1608" w:type="dxa"/>
          </w:tcPr>
          <w:p w:rsidR="00D36B9B" w:rsidRDefault="001C2D6B">
            <w:pPr>
              <w:pStyle w:val="TableParagraph"/>
              <w:spacing w:line="273" w:lineRule="exact"/>
              <w:ind w:left="0" w:right="677"/>
              <w:jc w:val="right"/>
              <w:rPr>
                <w:sz w:val="24"/>
              </w:rPr>
            </w:pPr>
            <w:r>
              <w:rPr>
                <w:sz w:val="24"/>
              </w:rPr>
              <w:t>73</w:t>
            </w:r>
          </w:p>
        </w:tc>
        <w:tc>
          <w:tcPr>
            <w:tcW w:w="1322" w:type="dxa"/>
          </w:tcPr>
          <w:p w:rsidR="00D36B9B" w:rsidRDefault="001C2D6B">
            <w:pPr>
              <w:pStyle w:val="TableParagraph"/>
              <w:spacing w:line="273" w:lineRule="exact"/>
              <w:ind w:left="0" w:right="539"/>
              <w:jc w:val="right"/>
              <w:rPr>
                <w:sz w:val="24"/>
              </w:rPr>
            </w:pPr>
            <w:r>
              <w:rPr>
                <w:sz w:val="24"/>
              </w:rPr>
              <w:t>80</w:t>
            </w:r>
          </w:p>
        </w:tc>
        <w:tc>
          <w:tcPr>
            <w:tcW w:w="1246" w:type="dxa"/>
          </w:tcPr>
          <w:p w:rsidR="00D36B9B" w:rsidRDefault="001C2D6B">
            <w:pPr>
              <w:pStyle w:val="TableParagraph"/>
              <w:spacing w:line="273" w:lineRule="exact"/>
              <w:ind w:left="0" w:right="499"/>
              <w:jc w:val="right"/>
              <w:rPr>
                <w:sz w:val="24"/>
              </w:rPr>
            </w:pPr>
            <w:r>
              <w:rPr>
                <w:sz w:val="24"/>
              </w:rPr>
              <w:t>86</w:t>
            </w:r>
          </w:p>
        </w:tc>
        <w:tc>
          <w:tcPr>
            <w:tcW w:w="1478" w:type="dxa"/>
          </w:tcPr>
          <w:p w:rsidR="00D36B9B" w:rsidRDefault="001C2D6B">
            <w:pPr>
              <w:pStyle w:val="TableParagraph"/>
              <w:spacing w:line="273" w:lineRule="exact"/>
              <w:ind w:left="0" w:right="2"/>
              <w:jc w:val="center"/>
              <w:rPr>
                <w:sz w:val="24"/>
              </w:rPr>
            </w:pPr>
            <w:r>
              <w:rPr>
                <w:sz w:val="24"/>
              </w:rPr>
              <w:t>*</w:t>
            </w:r>
          </w:p>
        </w:tc>
        <w:tc>
          <w:tcPr>
            <w:tcW w:w="1479" w:type="dxa"/>
          </w:tcPr>
          <w:p w:rsidR="00D36B9B" w:rsidRDefault="001C2D6B">
            <w:pPr>
              <w:pStyle w:val="TableParagraph"/>
              <w:spacing w:line="273" w:lineRule="exact"/>
              <w:ind w:left="0" w:right="3"/>
              <w:jc w:val="center"/>
              <w:rPr>
                <w:sz w:val="24"/>
              </w:rPr>
            </w:pPr>
            <w:r>
              <w:rPr>
                <w:sz w:val="24"/>
              </w:rPr>
              <w:t>*</w:t>
            </w:r>
          </w:p>
        </w:tc>
        <w:tc>
          <w:tcPr>
            <w:tcW w:w="1226" w:type="dxa"/>
          </w:tcPr>
          <w:p w:rsidR="00D36B9B" w:rsidRDefault="001C2D6B">
            <w:pPr>
              <w:pStyle w:val="TableParagraph"/>
              <w:spacing w:line="273" w:lineRule="exact"/>
              <w:ind w:left="0"/>
              <w:jc w:val="center"/>
              <w:rPr>
                <w:sz w:val="24"/>
              </w:rPr>
            </w:pPr>
            <w:r>
              <w:rPr>
                <w:sz w:val="24"/>
              </w:rPr>
              <w:t>*</w:t>
            </w:r>
          </w:p>
        </w:tc>
        <w:tc>
          <w:tcPr>
            <w:tcW w:w="1481" w:type="dxa"/>
          </w:tcPr>
          <w:p w:rsidR="00D36B9B" w:rsidRDefault="001C2D6B">
            <w:pPr>
              <w:pStyle w:val="TableParagraph"/>
              <w:spacing w:line="273" w:lineRule="exact"/>
              <w:ind w:left="0"/>
              <w:jc w:val="center"/>
              <w:rPr>
                <w:sz w:val="24"/>
              </w:rPr>
            </w:pPr>
            <w:r>
              <w:rPr>
                <w:sz w:val="24"/>
              </w:rPr>
              <w:t>*</w:t>
            </w:r>
          </w:p>
        </w:tc>
      </w:tr>
      <w:tr w:rsidR="00D36B9B">
        <w:trPr>
          <w:trHeight w:hRule="exact" w:val="931"/>
        </w:trPr>
        <w:tc>
          <w:tcPr>
            <w:tcW w:w="674" w:type="dxa"/>
          </w:tcPr>
          <w:p w:rsidR="00D36B9B" w:rsidRDefault="001C2D6B">
            <w:pPr>
              <w:pStyle w:val="TableParagraph"/>
              <w:spacing w:line="273" w:lineRule="exact"/>
              <w:rPr>
                <w:sz w:val="24"/>
              </w:rPr>
            </w:pPr>
            <w:r>
              <w:rPr>
                <w:sz w:val="24"/>
              </w:rPr>
              <w:t>6.</w:t>
            </w:r>
          </w:p>
        </w:tc>
        <w:tc>
          <w:tcPr>
            <w:tcW w:w="3404" w:type="dxa"/>
          </w:tcPr>
          <w:p w:rsidR="00D36B9B" w:rsidRPr="001C2D6B" w:rsidRDefault="001C2D6B">
            <w:pPr>
              <w:pStyle w:val="TableParagraph"/>
              <w:ind w:right="103"/>
              <w:jc w:val="both"/>
              <w:rPr>
                <w:sz w:val="20"/>
                <w:lang w:val="ru-RU"/>
              </w:rPr>
            </w:pPr>
            <w:r w:rsidRPr="001C2D6B">
              <w:rPr>
                <w:sz w:val="20"/>
                <w:lang w:val="ru-RU"/>
              </w:rPr>
              <w:t>Количество крупных городов Республики Татарстан, охваченных сводными расчетами загрязнения атмосферного воздуха, единиц</w:t>
            </w:r>
          </w:p>
        </w:tc>
        <w:tc>
          <w:tcPr>
            <w:tcW w:w="1323" w:type="dxa"/>
          </w:tcPr>
          <w:p w:rsidR="00D36B9B" w:rsidRDefault="001C2D6B">
            <w:pPr>
              <w:pStyle w:val="TableParagraph"/>
              <w:spacing w:line="273" w:lineRule="exact"/>
              <w:ind w:left="0" w:right="598"/>
              <w:jc w:val="right"/>
              <w:rPr>
                <w:sz w:val="24"/>
              </w:rPr>
            </w:pPr>
            <w:r>
              <w:rPr>
                <w:sz w:val="24"/>
              </w:rPr>
              <w:t>3</w:t>
            </w:r>
          </w:p>
        </w:tc>
        <w:tc>
          <w:tcPr>
            <w:tcW w:w="1608" w:type="dxa"/>
          </w:tcPr>
          <w:p w:rsidR="00D36B9B" w:rsidRDefault="001C2D6B">
            <w:pPr>
              <w:pStyle w:val="TableParagraph"/>
              <w:spacing w:line="273" w:lineRule="exact"/>
              <w:ind w:left="0" w:right="737"/>
              <w:jc w:val="right"/>
              <w:rPr>
                <w:sz w:val="24"/>
              </w:rPr>
            </w:pPr>
            <w:r>
              <w:rPr>
                <w:sz w:val="24"/>
              </w:rPr>
              <w:t>3</w:t>
            </w:r>
          </w:p>
        </w:tc>
        <w:tc>
          <w:tcPr>
            <w:tcW w:w="1322" w:type="dxa"/>
          </w:tcPr>
          <w:p w:rsidR="00D36B9B" w:rsidRDefault="001C2D6B">
            <w:pPr>
              <w:pStyle w:val="TableParagraph"/>
              <w:spacing w:line="273" w:lineRule="exact"/>
              <w:ind w:left="0" w:right="5"/>
              <w:jc w:val="center"/>
              <w:rPr>
                <w:sz w:val="24"/>
              </w:rPr>
            </w:pPr>
            <w:r>
              <w:rPr>
                <w:sz w:val="24"/>
              </w:rPr>
              <w:t>5</w:t>
            </w:r>
          </w:p>
        </w:tc>
        <w:tc>
          <w:tcPr>
            <w:tcW w:w="1246" w:type="dxa"/>
          </w:tcPr>
          <w:p w:rsidR="00D36B9B" w:rsidRDefault="001C2D6B">
            <w:pPr>
              <w:pStyle w:val="TableParagraph"/>
              <w:spacing w:line="273" w:lineRule="exact"/>
              <w:ind w:left="0" w:right="4"/>
              <w:jc w:val="center"/>
              <w:rPr>
                <w:sz w:val="24"/>
              </w:rPr>
            </w:pPr>
            <w:r>
              <w:rPr>
                <w:sz w:val="24"/>
              </w:rPr>
              <w:t>7</w:t>
            </w:r>
          </w:p>
        </w:tc>
        <w:tc>
          <w:tcPr>
            <w:tcW w:w="1478" w:type="dxa"/>
          </w:tcPr>
          <w:p w:rsidR="00D36B9B" w:rsidRDefault="001C2D6B">
            <w:pPr>
              <w:pStyle w:val="TableParagraph"/>
              <w:spacing w:line="273" w:lineRule="exact"/>
              <w:ind w:left="0" w:right="2"/>
              <w:jc w:val="center"/>
              <w:rPr>
                <w:sz w:val="24"/>
              </w:rPr>
            </w:pPr>
            <w:r>
              <w:rPr>
                <w:sz w:val="24"/>
              </w:rPr>
              <w:t>*</w:t>
            </w:r>
          </w:p>
        </w:tc>
        <w:tc>
          <w:tcPr>
            <w:tcW w:w="1479" w:type="dxa"/>
          </w:tcPr>
          <w:p w:rsidR="00D36B9B" w:rsidRDefault="001C2D6B">
            <w:pPr>
              <w:pStyle w:val="TableParagraph"/>
              <w:spacing w:line="273" w:lineRule="exact"/>
              <w:ind w:left="0" w:right="3"/>
              <w:jc w:val="center"/>
              <w:rPr>
                <w:sz w:val="24"/>
              </w:rPr>
            </w:pPr>
            <w:r>
              <w:rPr>
                <w:sz w:val="24"/>
              </w:rPr>
              <w:t>*</w:t>
            </w:r>
          </w:p>
        </w:tc>
        <w:tc>
          <w:tcPr>
            <w:tcW w:w="1226" w:type="dxa"/>
          </w:tcPr>
          <w:p w:rsidR="00D36B9B" w:rsidRDefault="001C2D6B">
            <w:pPr>
              <w:pStyle w:val="TableParagraph"/>
              <w:spacing w:line="273" w:lineRule="exact"/>
              <w:ind w:left="0"/>
              <w:jc w:val="center"/>
              <w:rPr>
                <w:sz w:val="24"/>
              </w:rPr>
            </w:pPr>
            <w:r>
              <w:rPr>
                <w:sz w:val="24"/>
              </w:rPr>
              <w:t>*</w:t>
            </w:r>
          </w:p>
        </w:tc>
        <w:tc>
          <w:tcPr>
            <w:tcW w:w="1481" w:type="dxa"/>
          </w:tcPr>
          <w:p w:rsidR="00D36B9B" w:rsidRDefault="001C2D6B">
            <w:pPr>
              <w:pStyle w:val="TableParagraph"/>
              <w:spacing w:line="273" w:lineRule="exact"/>
              <w:ind w:left="0"/>
              <w:jc w:val="center"/>
              <w:rPr>
                <w:sz w:val="24"/>
              </w:rPr>
            </w:pPr>
            <w:r>
              <w:rPr>
                <w:sz w:val="24"/>
              </w:rPr>
              <w:t>*</w:t>
            </w:r>
          </w:p>
        </w:tc>
      </w:tr>
      <w:tr w:rsidR="00D36B9B">
        <w:trPr>
          <w:trHeight w:hRule="exact" w:val="1003"/>
        </w:trPr>
        <w:tc>
          <w:tcPr>
            <w:tcW w:w="674" w:type="dxa"/>
          </w:tcPr>
          <w:p w:rsidR="00D36B9B" w:rsidRDefault="001C2D6B">
            <w:pPr>
              <w:pStyle w:val="TableParagraph"/>
              <w:spacing w:line="270" w:lineRule="exact"/>
              <w:rPr>
                <w:sz w:val="24"/>
              </w:rPr>
            </w:pPr>
            <w:r>
              <w:rPr>
                <w:sz w:val="24"/>
              </w:rPr>
              <w:t>7.</w:t>
            </w:r>
          </w:p>
        </w:tc>
        <w:tc>
          <w:tcPr>
            <w:tcW w:w="3404" w:type="dxa"/>
          </w:tcPr>
          <w:p w:rsidR="00D36B9B" w:rsidRPr="001C2D6B" w:rsidRDefault="001C2D6B">
            <w:pPr>
              <w:pStyle w:val="TableParagraph"/>
              <w:spacing w:line="276" w:lineRule="auto"/>
              <w:ind w:right="104"/>
              <w:jc w:val="both"/>
              <w:rPr>
                <w:sz w:val="20"/>
                <w:lang w:val="ru-RU"/>
              </w:rPr>
            </w:pPr>
            <w:r w:rsidRPr="001C2D6B">
              <w:rPr>
                <w:sz w:val="20"/>
                <w:lang w:val="ru-RU"/>
              </w:rPr>
              <w:t>Количество разработанных и введенных в действие региональных нормативов качества почв, единиц</w:t>
            </w:r>
          </w:p>
        </w:tc>
        <w:tc>
          <w:tcPr>
            <w:tcW w:w="1323" w:type="dxa"/>
          </w:tcPr>
          <w:p w:rsidR="00D36B9B" w:rsidRDefault="001C2D6B">
            <w:pPr>
              <w:pStyle w:val="TableParagraph"/>
              <w:spacing w:line="270" w:lineRule="exact"/>
              <w:ind w:left="0" w:right="538"/>
              <w:jc w:val="right"/>
              <w:rPr>
                <w:sz w:val="24"/>
              </w:rPr>
            </w:pPr>
            <w:r>
              <w:rPr>
                <w:sz w:val="24"/>
              </w:rPr>
              <w:t>30</w:t>
            </w:r>
          </w:p>
        </w:tc>
        <w:tc>
          <w:tcPr>
            <w:tcW w:w="1608" w:type="dxa"/>
          </w:tcPr>
          <w:p w:rsidR="00D36B9B" w:rsidRDefault="001C2D6B">
            <w:pPr>
              <w:pStyle w:val="TableParagraph"/>
              <w:spacing w:line="270" w:lineRule="exact"/>
              <w:ind w:left="0" w:right="677"/>
              <w:jc w:val="right"/>
              <w:rPr>
                <w:sz w:val="24"/>
              </w:rPr>
            </w:pPr>
            <w:r>
              <w:rPr>
                <w:sz w:val="24"/>
              </w:rPr>
              <w:t>33</w:t>
            </w:r>
          </w:p>
        </w:tc>
        <w:tc>
          <w:tcPr>
            <w:tcW w:w="1322" w:type="dxa"/>
          </w:tcPr>
          <w:p w:rsidR="00D36B9B" w:rsidRDefault="001C2D6B">
            <w:pPr>
              <w:pStyle w:val="TableParagraph"/>
              <w:spacing w:line="270" w:lineRule="exact"/>
              <w:ind w:left="0" w:right="539"/>
              <w:jc w:val="right"/>
              <w:rPr>
                <w:sz w:val="24"/>
              </w:rPr>
            </w:pPr>
            <w:r>
              <w:rPr>
                <w:sz w:val="24"/>
              </w:rPr>
              <w:t>35</w:t>
            </w:r>
          </w:p>
        </w:tc>
        <w:tc>
          <w:tcPr>
            <w:tcW w:w="1246" w:type="dxa"/>
          </w:tcPr>
          <w:p w:rsidR="00D36B9B" w:rsidRDefault="001C2D6B">
            <w:pPr>
              <w:pStyle w:val="TableParagraph"/>
              <w:spacing w:line="270" w:lineRule="exact"/>
              <w:ind w:left="0" w:right="499"/>
              <w:jc w:val="right"/>
              <w:rPr>
                <w:sz w:val="24"/>
              </w:rPr>
            </w:pPr>
            <w:r>
              <w:rPr>
                <w:sz w:val="24"/>
              </w:rPr>
              <w:t>37</w:t>
            </w:r>
          </w:p>
        </w:tc>
        <w:tc>
          <w:tcPr>
            <w:tcW w:w="1478" w:type="dxa"/>
          </w:tcPr>
          <w:p w:rsidR="00D36B9B" w:rsidRDefault="001C2D6B">
            <w:pPr>
              <w:pStyle w:val="TableParagraph"/>
              <w:spacing w:line="270" w:lineRule="exact"/>
              <w:ind w:left="0" w:right="2"/>
              <w:jc w:val="center"/>
              <w:rPr>
                <w:sz w:val="24"/>
              </w:rPr>
            </w:pPr>
            <w:r>
              <w:rPr>
                <w:sz w:val="24"/>
              </w:rPr>
              <w:t>*</w:t>
            </w:r>
          </w:p>
        </w:tc>
        <w:tc>
          <w:tcPr>
            <w:tcW w:w="1479" w:type="dxa"/>
          </w:tcPr>
          <w:p w:rsidR="00D36B9B" w:rsidRDefault="001C2D6B">
            <w:pPr>
              <w:pStyle w:val="TableParagraph"/>
              <w:spacing w:line="270" w:lineRule="exact"/>
              <w:ind w:left="0" w:right="3"/>
              <w:jc w:val="center"/>
              <w:rPr>
                <w:sz w:val="24"/>
              </w:rPr>
            </w:pPr>
            <w:r>
              <w:rPr>
                <w:sz w:val="24"/>
              </w:rPr>
              <w:t>*</w:t>
            </w:r>
          </w:p>
        </w:tc>
        <w:tc>
          <w:tcPr>
            <w:tcW w:w="1226" w:type="dxa"/>
          </w:tcPr>
          <w:p w:rsidR="00D36B9B" w:rsidRDefault="001C2D6B">
            <w:pPr>
              <w:pStyle w:val="TableParagraph"/>
              <w:spacing w:line="270" w:lineRule="exact"/>
              <w:ind w:left="0"/>
              <w:jc w:val="center"/>
              <w:rPr>
                <w:sz w:val="24"/>
              </w:rPr>
            </w:pPr>
            <w:r>
              <w:rPr>
                <w:sz w:val="24"/>
              </w:rPr>
              <w:t>*</w:t>
            </w:r>
          </w:p>
        </w:tc>
        <w:tc>
          <w:tcPr>
            <w:tcW w:w="1481" w:type="dxa"/>
          </w:tcPr>
          <w:p w:rsidR="00D36B9B" w:rsidRDefault="001C2D6B">
            <w:pPr>
              <w:pStyle w:val="TableParagraph"/>
              <w:spacing w:line="270" w:lineRule="exact"/>
              <w:ind w:left="0"/>
              <w:jc w:val="center"/>
              <w:rPr>
                <w:sz w:val="24"/>
              </w:rPr>
            </w:pPr>
            <w:r>
              <w:rPr>
                <w:sz w:val="24"/>
              </w:rPr>
              <w:t>*</w:t>
            </w:r>
          </w:p>
        </w:tc>
      </w:tr>
      <w:tr w:rsidR="00D36B9B">
        <w:trPr>
          <w:trHeight w:hRule="exact" w:val="1390"/>
        </w:trPr>
        <w:tc>
          <w:tcPr>
            <w:tcW w:w="674" w:type="dxa"/>
          </w:tcPr>
          <w:p w:rsidR="00D36B9B" w:rsidRDefault="001C2D6B">
            <w:pPr>
              <w:pStyle w:val="TableParagraph"/>
              <w:spacing w:line="271" w:lineRule="exact"/>
              <w:rPr>
                <w:sz w:val="24"/>
              </w:rPr>
            </w:pPr>
            <w:r>
              <w:rPr>
                <w:sz w:val="24"/>
              </w:rPr>
              <w:t>8.</w:t>
            </w:r>
          </w:p>
        </w:tc>
        <w:tc>
          <w:tcPr>
            <w:tcW w:w="3404" w:type="dxa"/>
          </w:tcPr>
          <w:p w:rsidR="00D36B9B" w:rsidRPr="001C2D6B" w:rsidRDefault="001C2D6B">
            <w:pPr>
              <w:pStyle w:val="TableParagraph"/>
              <w:ind w:right="105"/>
              <w:jc w:val="both"/>
              <w:rPr>
                <w:sz w:val="20"/>
                <w:lang w:val="ru-RU"/>
              </w:rPr>
            </w:pPr>
            <w:r w:rsidRPr="001C2D6B">
              <w:rPr>
                <w:sz w:val="20"/>
                <w:lang w:val="ru-RU"/>
              </w:rPr>
              <w:t>Доля площади территории, охваченной новыми данными геологических, гидрогеологических, и геоэкологических исследований к общей площади территории Республики Татарстан, процентов</w:t>
            </w:r>
          </w:p>
        </w:tc>
        <w:tc>
          <w:tcPr>
            <w:tcW w:w="1323" w:type="dxa"/>
          </w:tcPr>
          <w:p w:rsidR="00D36B9B" w:rsidRDefault="001C2D6B">
            <w:pPr>
              <w:pStyle w:val="TableParagraph"/>
              <w:spacing w:line="271" w:lineRule="exact"/>
              <w:ind w:left="0" w:right="538"/>
              <w:jc w:val="right"/>
              <w:rPr>
                <w:sz w:val="24"/>
              </w:rPr>
            </w:pPr>
            <w:r>
              <w:rPr>
                <w:sz w:val="24"/>
              </w:rPr>
              <w:t>14</w:t>
            </w:r>
          </w:p>
        </w:tc>
        <w:tc>
          <w:tcPr>
            <w:tcW w:w="1608" w:type="dxa"/>
          </w:tcPr>
          <w:p w:rsidR="00D36B9B" w:rsidRDefault="001C2D6B">
            <w:pPr>
              <w:pStyle w:val="TableParagraph"/>
              <w:spacing w:line="271" w:lineRule="exact"/>
              <w:ind w:left="0" w:right="677"/>
              <w:jc w:val="right"/>
              <w:rPr>
                <w:sz w:val="24"/>
              </w:rPr>
            </w:pPr>
            <w:r>
              <w:rPr>
                <w:sz w:val="24"/>
              </w:rPr>
              <w:t>16</w:t>
            </w:r>
          </w:p>
        </w:tc>
        <w:tc>
          <w:tcPr>
            <w:tcW w:w="1322" w:type="dxa"/>
          </w:tcPr>
          <w:p w:rsidR="00D36B9B" w:rsidRDefault="001C2D6B">
            <w:pPr>
              <w:pStyle w:val="TableParagraph"/>
              <w:spacing w:line="271" w:lineRule="exact"/>
              <w:ind w:left="0" w:right="539"/>
              <w:jc w:val="right"/>
              <w:rPr>
                <w:sz w:val="24"/>
              </w:rPr>
            </w:pPr>
            <w:r>
              <w:rPr>
                <w:sz w:val="24"/>
              </w:rPr>
              <w:t>18</w:t>
            </w:r>
          </w:p>
        </w:tc>
        <w:tc>
          <w:tcPr>
            <w:tcW w:w="1246" w:type="dxa"/>
          </w:tcPr>
          <w:p w:rsidR="00D36B9B" w:rsidRDefault="001C2D6B">
            <w:pPr>
              <w:pStyle w:val="TableParagraph"/>
              <w:spacing w:line="271" w:lineRule="exact"/>
              <w:ind w:left="0" w:right="499"/>
              <w:jc w:val="right"/>
              <w:rPr>
                <w:sz w:val="24"/>
              </w:rPr>
            </w:pPr>
            <w:r>
              <w:rPr>
                <w:sz w:val="24"/>
              </w:rPr>
              <w:t>20</w:t>
            </w:r>
          </w:p>
        </w:tc>
        <w:tc>
          <w:tcPr>
            <w:tcW w:w="1478" w:type="dxa"/>
          </w:tcPr>
          <w:p w:rsidR="00D36B9B" w:rsidRDefault="001C2D6B">
            <w:pPr>
              <w:pStyle w:val="TableParagraph"/>
              <w:spacing w:line="271" w:lineRule="exact"/>
              <w:ind w:left="0" w:right="614"/>
              <w:jc w:val="right"/>
              <w:rPr>
                <w:sz w:val="24"/>
              </w:rPr>
            </w:pPr>
            <w:r>
              <w:rPr>
                <w:sz w:val="24"/>
              </w:rPr>
              <w:t>22</w:t>
            </w:r>
          </w:p>
        </w:tc>
        <w:tc>
          <w:tcPr>
            <w:tcW w:w="1479" w:type="dxa"/>
          </w:tcPr>
          <w:p w:rsidR="00D36B9B" w:rsidRDefault="001C2D6B">
            <w:pPr>
              <w:pStyle w:val="TableParagraph"/>
              <w:spacing w:line="271" w:lineRule="exact"/>
              <w:ind w:left="0" w:right="615"/>
              <w:jc w:val="right"/>
              <w:rPr>
                <w:sz w:val="24"/>
              </w:rPr>
            </w:pPr>
            <w:r>
              <w:rPr>
                <w:sz w:val="24"/>
              </w:rPr>
              <w:t>24</w:t>
            </w:r>
          </w:p>
        </w:tc>
        <w:tc>
          <w:tcPr>
            <w:tcW w:w="1226" w:type="dxa"/>
          </w:tcPr>
          <w:p w:rsidR="00D36B9B" w:rsidRDefault="001C2D6B">
            <w:pPr>
              <w:pStyle w:val="TableParagraph"/>
              <w:spacing w:line="271" w:lineRule="exact"/>
              <w:ind w:left="0" w:right="487"/>
              <w:jc w:val="right"/>
              <w:rPr>
                <w:sz w:val="24"/>
              </w:rPr>
            </w:pPr>
            <w:r>
              <w:rPr>
                <w:sz w:val="24"/>
              </w:rPr>
              <w:t>25</w:t>
            </w:r>
          </w:p>
        </w:tc>
        <w:tc>
          <w:tcPr>
            <w:tcW w:w="1481" w:type="dxa"/>
          </w:tcPr>
          <w:p w:rsidR="00D36B9B" w:rsidRDefault="001C2D6B">
            <w:pPr>
              <w:pStyle w:val="TableParagraph"/>
              <w:spacing w:line="271" w:lineRule="exact"/>
              <w:ind w:left="0" w:right="614"/>
              <w:jc w:val="right"/>
              <w:rPr>
                <w:sz w:val="24"/>
              </w:rPr>
            </w:pPr>
            <w:r>
              <w:rPr>
                <w:sz w:val="24"/>
              </w:rPr>
              <w:t>26</w:t>
            </w:r>
          </w:p>
        </w:tc>
      </w:tr>
      <w:tr w:rsidR="00D36B9B">
        <w:trPr>
          <w:trHeight w:hRule="exact" w:val="1003"/>
        </w:trPr>
        <w:tc>
          <w:tcPr>
            <w:tcW w:w="674" w:type="dxa"/>
          </w:tcPr>
          <w:p w:rsidR="00D36B9B" w:rsidRDefault="001C2D6B">
            <w:pPr>
              <w:pStyle w:val="TableParagraph"/>
              <w:spacing w:line="270" w:lineRule="exact"/>
              <w:rPr>
                <w:sz w:val="24"/>
              </w:rPr>
            </w:pPr>
            <w:r>
              <w:rPr>
                <w:sz w:val="24"/>
              </w:rPr>
              <w:t>9.</w:t>
            </w:r>
          </w:p>
        </w:tc>
        <w:tc>
          <w:tcPr>
            <w:tcW w:w="3404" w:type="dxa"/>
          </w:tcPr>
          <w:p w:rsidR="00D36B9B" w:rsidRPr="001C2D6B" w:rsidRDefault="001C2D6B">
            <w:pPr>
              <w:pStyle w:val="TableParagraph"/>
              <w:tabs>
                <w:tab w:val="left" w:pos="2233"/>
              </w:tabs>
              <w:spacing w:line="276" w:lineRule="auto"/>
              <w:ind w:right="104"/>
              <w:jc w:val="both"/>
              <w:rPr>
                <w:sz w:val="20"/>
                <w:lang w:val="ru-RU"/>
              </w:rPr>
            </w:pPr>
            <w:r w:rsidRPr="001C2D6B">
              <w:rPr>
                <w:sz w:val="20"/>
                <w:lang w:val="ru-RU"/>
              </w:rPr>
              <w:t>Количество</w:t>
            </w:r>
            <w:r w:rsidRPr="001C2D6B">
              <w:rPr>
                <w:sz w:val="20"/>
                <w:lang w:val="ru-RU"/>
              </w:rPr>
              <w:tab/>
              <w:t>выявленных перспективных участков нерудных полезных ископаемых,ед.</w:t>
            </w:r>
          </w:p>
        </w:tc>
        <w:tc>
          <w:tcPr>
            <w:tcW w:w="1323" w:type="dxa"/>
          </w:tcPr>
          <w:p w:rsidR="00D36B9B" w:rsidRDefault="001C2D6B">
            <w:pPr>
              <w:pStyle w:val="TableParagraph"/>
              <w:spacing w:line="270" w:lineRule="exact"/>
              <w:ind w:left="100"/>
              <w:rPr>
                <w:sz w:val="24"/>
              </w:rPr>
            </w:pPr>
            <w:r>
              <w:rPr>
                <w:sz w:val="24"/>
              </w:rPr>
              <w:t>4</w:t>
            </w:r>
          </w:p>
        </w:tc>
        <w:tc>
          <w:tcPr>
            <w:tcW w:w="1608" w:type="dxa"/>
          </w:tcPr>
          <w:p w:rsidR="00D36B9B" w:rsidRDefault="001C2D6B">
            <w:pPr>
              <w:pStyle w:val="TableParagraph"/>
              <w:spacing w:line="270" w:lineRule="exact"/>
              <w:rPr>
                <w:sz w:val="24"/>
              </w:rPr>
            </w:pPr>
            <w:r>
              <w:rPr>
                <w:sz w:val="24"/>
              </w:rPr>
              <w:t>4</w:t>
            </w:r>
          </w:p>
        </w:tc>
        <w:tc>
          <w:tcPr>
            <w:tcW w:w="1322" w:type="dxa"/>
          </w:tcPr>
          <w:p w:rsidR="00D36B9B" w:rsidRDefault="001C2D6B">
            <w:pPr>
              <w:pStyle w:val="TableParagraph"/>
              <w:spacing w:line="270" w:lineRule="exact"/>
              <w:ind w:left="100"/>
              <w:rPr>
                <w:sz w:val="24"/>
              </w:rPr>
            </w:pPr>
            <w:r>
              <w:rPr>
                <w:sz w:val="24"/>
              </w:rPr>
              <w:t>4</w:t>
            </w:r>
          </w:p>
        </w:tc>
        <w:tc>
          <w:tcPr>
            <w:tcW w:w="1246" w:type="dxa"/>
          </w:tcPr>
          <w:p w:rsidR="00D36B9B" w:rsidRDefault="001C2D6B">
            <w:pPr>
              <w:pStyle w:val="TableParagraph"/>
              <w:spacing w:line="270" w:lineRule="exact"/>
              <w:ind w:left="100"/>
              <w:rPr>
                <w:sz w:val="24"/>
              </w:rPr>
            </w:pPr>
            <w:r>
              <w:rPr>
                <w:sz w:val="24"/>
              </w:rPr>
              <w:t>4</w:t>
            </w:r>
          </w:p>
        </w:tc>
        <w:tc>
          <w:tcPr>
            <w:tcW w:w="1478" w:type="dxa"/>
          </w:tcPr>
          <w:p w:rsidR="00D36B9B" w:rsidRDefault="001C2D6B">
            <w:pPr>
              <w:pStyle w:val="TableParagraph"/>
              <w:spacing w:line="270" w:lineRule="exact"/>
              <w:ind w:left="100"/>
              <w:rPr>
                <w:sz w:val="24"/>
              </w:rPr>
            </w:pPr>
            <w:r>
              <w:rPr>
                <w:sz w:val="24"/>
              </w:rPr>
              <w:t>4</w:t>
            </w:r>
          </w:p>
        </w:tc>
        <w:tc>
          <w:tcPr>
            <w:tcW w:w="1479" w:type="dxa"/>
          </w:tcPr>
          <w:p w:rsidR="00D36B9B" w:rsidRDefault="001C2D6B">
            <w:pPr>
              <w:pStyle w:val="TableParagraph"/>
              <w:spacing w:line="270" w:lineRule="exact"/>
              <w:ind w:left="100"/>
              <w:rPr>
                <w:sz w:val="24"/>
              </w:rPr>
            </w:pPr>
            <w:r>
              <w:rPr>
                <w:sz w:val="24"/>
              </w:rPr>
              <w:t>4</w:t>
            </w:r>
          </w:p>
        </w:tc>
        <w:tc>
          <w:tcPr>
            <w:tcW w:w="1226" w:type="dxa"/>
          </w:tcPr>
          <w:p w:rsidR="00D36B9B" w:rsidRDefault="001C2D6B">
            <w:pPr>
              <w:pStyle w:val="TableParagraph"/>
              <w:spacing w:line="270" w:lineRule="exact"/>
              <w:rPr>
                <w:sz w:val="24"/>
              </w:rPr>
            </w:pPr>
            <w:r>
              <w:rPr>
                <w:sz w:val="24"/>
              </w:rPr>
              <w:t>4</w:t>
            </w:r>
          </w:p>
        </w:tc>
        <w:tc>
          <w:tcPr>
            <w:tcW w:w="1481" w:type="dxa"/>
          </w:tcPr>
          <w:p w:rsidR="00D36B9B" w:rsidRDefault="001C2D6B">
            <w:pPr>
              <w:pStyle w:val="TableParagraph"/>
              <w:spacing w:line="270" w:lineRule="exact"/>
              <w:rPr>
                <w:sz w:val="24"/>
              </w:rPr>
            </w:pPr>
            <w:r>
              <w:rPr>
                <w:sz w:val="24"/>
              </w:rPr>
              <w:t>4</w:t>
            </w:r>
          </w:p>
        </w:tc>
      </w:tr>
      <w:tr w:rsidR="00D36B9B">
        <w:trPr>
          <w:trHeight w:hRule="exact" w:val="1004"/>
        </w:trPr>
        <w:tc>
          <w:tcPr>
            <w:tcW w:w="674" w:type="dxa"/>
          </w:tcPr>
          <w:p w:rsidR="00D36B9B" w:rsidRDefault="001C2D6B">
            <w:pPr>
              <w:pStyle w:val="TableParagraph"/>
              <w:spacing w:line="270" w:lineRule="exact"/>
              <w:rPr>
                <w:sz w:val="24"/>
              </w:rPr>
            </w:pPr>
            <w:r>
              <w:rPr>
                <w:sz w:val="24"/>
              </w:rPr>
              <w:t>10.</w:t>
            </w:r>
          </w:p>
        </w:tc>
        <w:tc>
          <w:tcPr>
            <w:tcW w:w="3404" w:type="dxa"/>
          </w:tcPr>
          <w:p w:rsidR="00D36B9B" w:rsidRPr="001C2D6B" w:rsidRDefault="001C2D6B">
            <w:pPr>
              <w:pStyle w:val="TableParagraph"/>
              <w:spacing w:line="276" w:lineRule="auto"/>
              <w:ind w:right="106"/>
              <w:jc w:val="both"/>
              <w:rPr>
                <w:sz w:val="20"/>
                <w:lang w:val="ru-RU"/>
              </w:rPr>
            </w:pPr>
            <w:r w:rsidRPr="001C2D6B">
              <w:rPr>
                <w:sz w:val="20"/>
                <w:lang w:val="ru-RU"/>
              </w:rPr>
              <w:t>Ежегодный утвержденный баланс запасов нерудных полезных ископаемых Республики Татарстан</w:t>
            </w:r>
          </w:p>
        </w:tc>
        <w:tc>
          <w:tcPr>
            <w:tcW w:w="1323" w:type="dxa"/>
          </w:tcPr>
          <w:p w:rsidR="00D36B9B" w:rsidRDefault="001C2D6B">
            <w:pPr>
              <w:pStyle w:val="TableParagraph"/>
              <w:spacing w:line="270" w:lineRule="exact"/>
              <w:ind w:left="100"/>
              <w:rPr>
                <w:sz w:val="24"/>
              </w:rPr>
            </w:pPr>
            <w:r>
              <w:rPr>
                <w:sz w:val="24"/>
              </w:rPr>
              <w:t>1</w:t>
            </w:r>
          </w:p>
        </w:tc>
        <w:tc>
          <w:tcPr>
            <w:tcW w:w="1608" w:type="dxa"/>
          </w:tcPr>
          <w:p w:rsidR="00D36B9B" w:rsidRDefault="001C2D6B">
            <w:pPr>
              <w:pStyle w:val="TableParagraph"/>
              <w:spacing w:line="270" w:lineRule="exact"/>
              <w:rPr>
                <w:sz w:val="24"/>
              </w:rPr>
            </w:pPr>
            <w:r>
              <w:rPr>
                <w:sz w:val="24"/>
              </w:rPr>
              <w:t>1</w:t>
            </w:r>
          </w:p>
        </w:tc>
        <w:tc>
          <w:tcPr>
            <w:tcW w:w="1322" w:type="dxa"/>
          </w:tcPr>
          <w:p w:rsidR="00D36B9B" w:rsidRDefault="001C2D6B">
            <w:pPr>
              <w:pStyle w:val="TableParagraph"/>
              <w:spacing w:line="270" w:lineRule="exact"/>
              <w:ind w:left="100"/>
              <w:rPr>
                <w:sz w:val="24"/>
              </w:rPr>
            </w:pPr>
            <w:r>
              <w:rPr>
                <w:sz w:val="24"/>
              </w:rPr>
              <w:t>1</w:t>
            </w:r>
          </w:p>
        </w:tc>
        <w:tc>
          <w:tcPr>
            <w:tcW w:w="1246" w:type="dxa"/>
          </w:tcPr>
          <w:p w:rsidR="00D36B9B" w:rsidRDefault="001C2D6B">
            <w:pPr>
              <w:pStyle w:val="TableParagraph"/>
              <w:spacing w:line="270" w:lineRule="exact"/>
              <w:ind w:left="100"/>
              <w:rPr>
                <w:sz w:val="24"/>
              </w:rPr>
            </w:pPr>
            <w:r>
              <w:rPr>
                <w:sz w:val="24"/>
              </w:rPr>
              <w:t>1</w:t>
            </w:r>
          </w:p>
        </w:tc>
        <w:tc>
          <w:tcPr>
            <w:tcW w:w="1478" w:type="dxa"/>
          </w:tcPr>
          <w:p w:rsidR="00D36B9B" w:rsidRDefault="001C2D6B">
            <w:pPr>
              <w:pStyle w:val="TableParagraph"/>
              <w:spacing w:line="270" w:lineRule="exact"/>
              <w:ind w:left="100"/>
              <w:rPr>
                <w:sz w:val="24"/>
              </w:rPr>
            </w:pPr>
            <w:r>
              <w:rPr>
                <w:sz w:val="24"/>
              </w:rPr>
              <w:t>1</w:t>
            </w:r>
          </w:p>
        </w:tc>
        <w:tc>
          <w:tcPr>
            <w:tcW w:w="1479" w:type="dxa"/>
          </w:tcPr>
          <w:p w:rsidR="00D36B9B" w:rsidRDefault="001C2D6B">
            <w:pPr>
              <w:pStyle w:val="TableParagraph"/>
              <w:spacing w:line="270" w:lineRule="exact"/>
              <w:ind w:left="100"/>
              <w:rPr>
                <w:sz w:val="24"/>
              </w:rPr>
            </w:pPr>
            <w:r>
              <w:rPr>
                <w:sz w:val="24"/>
              </w:rPr>
              <w:t>1</w:t>
            </w:r>
          </w:p>
        </w:tc>
        <w:tc>
          <w:tcPr>
            <w:tcW w:w="1226" w:type="dxa"/>
          </w:tcPr>
          <w:p w:rsidR="00D36B9B" w:rsidRDefault="001C2D6B">
            <w:pPr>
              <w:pStyle w:val="TableParagraph"/>
              <w:spacing w:line="270" w:lineRule="exact"/>
              <w:rPr>
                <w:sz w:val="24"/>
              </w:rPr>
            </w:pPr>
            <w:r>
              <w:rPr>
                <w:sz w:val="24"/>
              </w:rPr>
              <w:t>1</w:t>
            </w:r>
          </w:p>
        </w:tc>
        <w:tc>
          <w:tcPr>
            <w:tcW w:w="1481" w:type="dxa"/>
          </w:tcPr>
          <w:p w:rsidR="00D36B9B" w:rsidRDefault="001C2D6B">
            <w:pPr>
              <w:pStyle w:val="TableParagraph"/>
              <w:spacing w:line="270" w:lineRule="exact"/>
              <w:rPr>
                <w:sz w:val="24"/>
              </w:rPr>
            </w:pPr>
            <w:r>
              <w:rPr>
                <w:sz w:val="24"/>
              </w:rPr>
              <w:t>1</w:t>
            </w:r>
          </w:p>
        </w:tc>
      </w:tr>
      <w:tr w:rsidR="00D36B9B">
        <w:trPr>
          <w:trHeight w:hRule="exact" w:val="1334"/>
        </w:trPr>
        <w:tc>
          <w:tcPr>
            <w:tcW w:w="674" w:type="dxa"/>
          </w:tcPr>
          <w:p w:rsidR="00D36B9B" w:rsidRDefault="001C2D6B">
            <w:pPr>
              <w:pStyle w:val="TableParagraph"/>
              <w:spacing w:before="2"/>
              <w:rPr>
                <w:rFonts w:ascii="Calibri"/>
                <w:sz w:val="24"/>
              </w:rPr>
            </w:pPr>
            <w:r>
              <w:rPr>
                <w:rFonts w:ascii="Calibri"/>
                <w:sz w:val="24"/>
              </w:rPr>
              <w:t>11.</w:t>
            </w:r>
          </w:p>
        </w:tc>
        <w:tc>
          <w:tcPr>
            <w:tcW w:w="3404" w:type="dxa"/>
          </w:tcPr>
          <w:p w:rsidR="00D36B9B" w:rsidRPr="001C2D6B" w:rsidRDefault="001C2D6B">
            <w:pPr>
              <w:pStyle w:val="TableParagraph"/>
              <w:tabs>
                <w:tab w:val="left" w:pos="2197"/>
              </w:tabs>
              <w:spacing w:line="276" w:lineRule="auto"/>
              <w:ind w:right="100"/>
              <w:jc w:val="both"/>
              <w:rPr>
                <w:sz w:val="20"/>
                <w:lang w:val="ru-RU"/>
              </w:rPr>
            </w:pPr>
            <w:r w:rsidRPr="001C2D6B">
              <w:rPr>
                <w:sz w:val="20"/>
                <w:lang w:val="ru-RU"/>
              </w:rPr>
              <w:t>Доля населения, проживающего на подверженных</w:t>
            </w:r>
            <w:r w:rsidRPr="001C2D6B">
              <w:rPr>
                <w:sz w:val="20"/>
                <w:lang w:val="ru-RU"/>
              </w:rPr>
              <w:tab/>
              <w:t>негативному воздействию вод территориях, защищенного в результате проведения         мероприятий       по</w:t>
            </w:r>
          </w:p>
        </w:tc>
        <w:tc>
          <w:tcPr>
            <w:tcW w:w="1323" w:type="dxa"/>
          </w:tcPr>
          <w:p w:rsidR="00D36B9B" w:rsidRDefault="001C2D6B">
            <w:pPr>
              <w:pStyle w:val="TableParagraph"/>
              <w:spacing w:line="273" w:lineRule="exact"/>
              <w:ind w:left="100" w:right="195"/>
              <w:rPr>
                <w:sz w:val="24"/>
              </w:rPr>
            </w:pPr>
            <w:r>
              <w:rPr>
                <w:sz w:val="24"/>
              </w:rPr>
              <w:t>57,2</w:t>
            </w:r>
          </w:p>
        </w:tc>
        <w:tc>
          <w:tcPr>
            <w:tcW w:w="1608" w:type="dxa"/>
          </w:tcPr>
          <w:p w:rsidR="00D36B9B" w:rsidRDefault="001C2D6B">
            <w:pPr>
              <w:pStyle w:val="TableParagraph"/>
              <w:spacing w:line="273" w:lineRule="exact"/>
              <w:rPr>
                <w:sz w:val="24"/>
              </w:rPr>
            </w:pPr>
            <w:r>
              <w:rPr>
                <w:sz w:val="24"/>
              </w:rPr>
              <w:t>57,3</w:t>
            </w:r>
          </w:p>
        </w:tc>
        <w:tc>
          <w:tcPr>
            <w:tcW w:w="1322" w:type="dxa"/>
          </w:tcPr>
          <w:p w:rsidR="00D36B9B" w:rsidRDefault="001C2D6B">
            <w:pPr>
              <w:pStyle w:val="TableParagraph"/>
              <w:spacing w:line="273" w:lineRule="exact"/>
              <w:ind w:left="100"/>
              <w:rPr>
                <w:sz w:val="24"/>
              </w:rPr>
            </w:pPr>
            <w:r>
              <w:rPr>
                <w:sz w:val="24"/>
              </w:rPr>
              <w:t>58,4</w:t>
            </w:r>
          </w:p>
        </w:tc>
        <w:tc>
          <w:tcPr>
            <w:tcW w:w="1246" w:type="dxa"/>
          </w:tcPr>
          <w:p w:rsidR="00D36B9B" w:rsidRDefault="001C2D6B">
            <w:pPr>
              <w:pStyle w:val="TableParagraph"/>
              <w:spacing w:line="273" w:lineRule="exact"/>
              <w:ind w:left="100"/>
              <w:rPr>
                <w:sz w:val="24"/>
              </w:rPr>
            </w:pPr>
            <w:r>
              <w:rPr>
                <w:sz w:val="24"/>
              </w:rPr>
              <w:t>59,6</w:t>
            </w:r>
          </w:p>
        </w:tc>
        <w:tc>
          <w:tcPr>
            <w:tcW w:w="1478" w:type="dxa"/>
          </w:tcPr>
          <w:p w:rsidR="00D36B9B" w:rsidRDefault="001C2D6B">
            <w:pPr>
              <w:pStyle w:val="TableParagraph"/>
              <w:spacing w:line="273" w:lineRule="exact"/>
              <w:ind w:left="100"/>
              <w:rPr>
                <w:sz w:val="24"/>
              </w:rPr>
            </w:pPr>
            <w:r>
              <w:rPr>
                <w:sz w:val="24"/>
              </w:rPr>
              <w:t>60,7</w:t>
            </w:r>
          </w:p>
        </w:tc>
        <w:tc>
          <w:tcPr>
            <w:tcW w:w="1479" w:type="dxa"/>
          </w:tcPr>
          <w:p w:rsidR="00D36B9B" w:rsidRDefault="001C2D6B">
            <w:pPr>
              <w:pStyle w:val="TableParagraph"/>
              <w:spacing w:line="273" w:lineRule="exact"/>
              <w:ind w:left="100"/>
              <w:rPr>
                <w:sz w:val="24"/>
              </w:rPr>
            </w:pPr>
            <w:r>
              <w:rPr>
                <w:sz w:val="24"/>
              </w:rPr>
              <w:t>61,9</w:t>
            </w:r>
          </w:p>
        </w:tc>
        <w:tc>
          <w:tcPr>
            <w:tcW w:w="1226" w:type="dxa"/>
          </w:tcPr>
          <w:p w:rsidR="00D36B9B" w:rsidRDefault="001C2D6B">
            <w:pPr>
              <w:pStyle w:val="TableParagraph"/>
              <w:spacing w:line="273" w:lineRule="exact"/>
              <w:rPr>
                <w:sz w:val="24"/>
              </w:rPr>
            </w:pPr>
            <w:r>
              <w:rPr>
                <w:sz w:val="24"/>
              </w:rPr>
              <w:t>62,1</w:t>
            </w:r>
          </w:p>
        </w:tc>
        <w:tc>
          <w:tcPr>
            <w:tcW w:w="1481" w:type="dxa"/>
          </w:tcPr>
          <w:p w:rsidR="00D36B9B" w:rsidRDefault="001C2D6B">
            <w:pPr>
              <w:pStyle w:val="TableParagraph"/>
              <w:spacing w:line="273" w:lineRule="exact"/>
              <w:rPr>
                <w:sz w:val="24"/>
              </w:rPr>
            </w:pPr>
            <w:r>
              <w:rPr>
                <w:sz w:val="24"/>
              </w:rPr>
              <w:t>74,1</w:t>
            </w:r>
          </w:p>
        </w:tc>
      </w:tr>
    </w:tbl>
    <w:p w:rsidR="00D36B9B" w:rsidRDefault="00D36B9B">
      <w:pPr>
        <w:spacing w:line="273" w:lineRule="exact"/>
        <w:rPr>
          <w:sz w:val="24"/>
        </w:rPr>
        <w:sectPr w:rsidR="00D36B9B">
          <w:pgSz w:w="16840" w:h="11910" w:orient="landscape"/>
          <w:pgMar w:top="920" w:right="740" w:bottom="280" w:left="620" w:header="739" w:footer="0" w:gutter="0"/>
          <w:cols w:space="720"/>
        </w:sectPr>
      </w:pPr>
    </w:p>
    <w:p w:rsidR="00D36B9B" w:rsidRDefault="00D36B9B">
      <w:pPr>
        <w:pStyle w:val="a3"/>
        <w:ind w:left="0"/>
        <w:rPr>
          <w:sz w:val="20"/>
        </w:rPr>
      </w:pPr>
    </w:p>
    <w:p w:rsidR="00D36B9B" w:rsidRDefault="00D36B9B">
      <w:pPr>
        <w:pStyle w:val="a3"/>
        <w:ind w:left="0"/>
        <w:rPr>
          <w:sz w:val="20"/>
        </w:rPr>
      </w:pPr>
    </w:p>
    <w:p w:rsidR="00D36B9B" w:rsidRDefault="00D36B9B">
      <w:pPr>
        <w:pStyle w:val="a3"/>
        <w:spacing w:before="4"/>
        <w:ind w:left="0"/>
        <w:rPr>
          <w:sz w:val="26"/>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3404"/>
        <w:gridCol w:w="1323"/>
        <w:gridCol w:w="1608"/>
        <w:gridCol w:w="1322"/>
        <w:gridCol w:w="1246"/>
        <w:gridCol w:w="1478"/>
        <w:gridCol w:w="1479"/>
        <w:gridCol w:w="1226"/>
        <w:gridCol w:w="1481"/>
      </w:tblGrid>
      <w:tr w:rsidR="00D36B9B" w:rsidRPr="007C2E44">
        <w:trPr>
          <w:trHeight w:hRule="exact" w:val="1531"/>
        </w:trPr>
        <w:tc>
          <w:tcPr>
            <w:tcW w:w="674" w:type="dxa"/>
          </w:tcPr>
          <w:p w:rsidR="00D36B9B" w:rsidRDefault="00D36B9B"/>
        </w:tc>
        <w:tc>
          <w:tcPr>
            <w:tcW w:w="3404" w:type="dxa"/>
          </w:tcPr>
          <w:p w:rsidR="00D36B9B" w:rsidRPr="001C2D6B" w:rsidRDefault="001C2D6B">
            <w:pPr>
              <w:pStyle w:val="TableParagraph"/>
              <w:tabs>
                <w:tab w:val="left" w:pos="2010"/>
                <w:tab w:val="left" w:pos="2806"/>
              </w:tabs>
              <w:spacing w:line="276" w:lineRule="auto"/>
              <w:ind w:right="103"/>
              <w:jc w:val="both"/>
              <w:rPr>
                <w:sz w:val="20"/>
                <w:lang w:val="ru-RU"/>
              </w:rPr>
            </w:pPr>
            <w:r w:rsidRPr="001C2D6B">
              <w:rPr>
                <w:sz w:val="20"/>
                <w:lang w:val="ru-RU"/>
              </w:rPr>
              <w:t>повышению защищенности от негативного воздействия вод, в общем количестве населения, проживающего</w:t>
            </w:r>
            <w:r w:rsidRPr="001C2D6B">
              <w:rPr>
                <w:sz w:val="20"/>
                <w:lang w:val="ru-RU"/>
              </w:rPr>
              <w:tab/>
              <w:t>на</w:t>
            </w:r>
            <w:r w:rsidRPr="001C2D6B">
              <w:rPr>
                <w:sz w:val="20"/>
                <w:lang w:val="ru-RU"/>
              </w:rPr>
              <w:tab/>
              <w:t>таких территориях,процентов</w:t>
            </w:r>
          </w:p>
        </w:tc>
        <w:tc>
          <w:tcPr>
            <w:tcW w:w="1323" w:type="dxa"/>
          </w:tcPr>
          <w:p w:rsidR="00D36B9B" w:rsidRPr="001C2D6B" w:rsidRDefault="00D36B9B">
            <w:pPr>
              <w:rPr>
                <w:lang w:val="ru-RU"/>
              </w:rPr>
            </w:pPr>
          </w:p>
        </w:tc>
        <w:tc>
          <w:tcPr>
            <w:tcW w:w="1608" w:type="dxa"/>
          </w:tcPr>
          <w:p w:rsidR="00D36B9B" w:rsidRPr="001C2D6B" w:rsidRDefault="00D36B9B">
            <w:pPr>
              <w:rPr>
                <w:lang w:val="ru-RU"/>
              </w:rPr>
            </w:pPr>
          </w:p>
        </w:tc>
        <w:tc>
          <w:tcPr>
            <w:tcW w:w="1322" w:type="dxa"/>
          </w:tcPr>
          <w:p w:rsidR="00D36B9B" w:rsidRPr="001C2D6B" w:rsidRDefault="00D36B9B">
            <w:pPr>
              <w:rPr>
                <w:lang w:val="ru-RU"/>
              </w:rPr>
            </w:pPr>
          </w:p>
        </w:tc>
        <w:tc>
          <w:tcPr>
            <w:tcW w:w="1246" w:type="dxa"/>
          </w:tcPr>
          <w:p w:rsidR="00D36B9B" w:rsidRPr="001C2D6B" w:rsidRDefault="00D36B9B">
            <w:pPr>
              <w:rPr>
                <w:lang w:val="ru-RU"/>
              </w:rPr>
            </w:pPr>
          </w:p>
        </w:tc>
        <w:tc>
          <w:tcPr>
            <w:tcW w:w="1478" w:type="dxa"/>
          </w:tcPr>
          <w:p w:rsidR="00D36B9B" w:rsidRPr="001C2D6B" w:rsidRDefault="00D36B9B">
            <w:pPr>
              <w:rPr>
                <w:lang w:val="ru-RU"/>
              </w:rPr>
            </w:pPr>
          </w:p>
        </w:tc>
        <w:tc>
          <w:tcPr>
            <w:tcW w:w="1479" w:type="dxa"/>
          </w:tcPr>
          <w:p w:rsidR="00D36B9B" w:rsidRPr="001C2D6B" w:rsidRDefault="00D36B9B">
            <w:pPr>
              <w:rPr>
                <w:lang w:val="ru-RU"/>
              </w:rPr>
            </w:pPr>
          </w:p>
        </w:tc>
        <w:tc>
          <w:tcPr>
            <w:tcW w:w="1226" w:type="dxa"/>
          </w:tcPr>
          <w:p w:rsidR="00D36B9B" w:rsidRPr="001C2D6B" w:rsidRDefault="00D36B9B">
            <w:pPr>
              <w:rPr>
                <w:lang w:val="ru-RU"/>
              </w:rPr>
            </w:pPr>
          </w:p>
        </w:tc>
        <w:tc>
          <w:tcPr>
            <w:tcW w:w="1481" w:type="dxa"/>
          </w:tcPr>
          <w:p w:rsidR="00D36B9B" w:rsidRPr="001C2D6B" w:rsidRDefault="00D36B9B">
            <w:pPr>
              <w:rPr>
                <w:lang w:val="ru-RU"/>
              </w:rPr>
            </w:pPr>
          </w:p>
        </w:tc>
      </w:tr>
      <w:tr w:rsidR="00D36B9B">
        <w:trPr>
          <w:trHeight w:hRule="exact" w:val="932"/>
        </w:trPr>
        <w:tc>
          <w:tcPr>
            <w:tcW w:w="674" w:type="dxa"/>
          </w:tcPr>
          <w:p w:rsidR="00D36B9B" w:rsidRDefault="001C2D6B">
            <w:pPr>
              <w:pStyle w:val="TableParagraph"/>
              <w:spacing w:line="292" w:lineRule="exact"/>
              <w:rPr>
                <w:rFonts w:ascii="Calibri"/>
                <w:sz w:val="24"/>
              </w:rPr>
            </w:pPr>
            <w:r>
              <w:rPr>
                <w:rFonts w:ascii="Calibri"/>
                <w:sz w:val="24"/>
              </w:rPr>
              <w:t>12.</w:t>
            </w:r>
          </w:p>
        </w:tc>
        <w:tc>
          <w:tcPr>
            <w:tcW w:w="3404" w:type="dxa"/>
          </w:tcPr>
          <w:p w:rsidR="00D36B9B" w:rsidRPr="001C2D6B" w:rsidRDefault="001C2D6B">
            <w:pPr>
              <w:pStyle w:val="TableParagraph"/>
              <w:tabs>
                <w:tab w:val="left" w:pos="1839"/>
                <w:tab w:val="left" w:pos="2751"/>
                <w:tab w:val="left" w:pos="3180"/>
              </w:tabs>
              <w:ind w:right="104"/>
              <w:jc w:val="both"/>
              <w:rPr>
                <w:sz w:val="20"/>
                <w:lang w:val="ru-RU"/>
              </w:rPr>
            </w:pPr>
            <w:r w:rsidRPr="001C2D6B">
              <w:rPr>
                <w:sz w:val="20"/>
                <w:lang w:val="ru-RU"/>
              </w:rPr>
              <w:t>Протяженность</w:t>
            </w:r>
            <w:r w:rsidRPr="001C2D6B">
              <w:rPr>
                <w:sz w:val="20"/>
                <w:lang w:val="ru-RU"/>
              </w:rPr>
              <w:tab/>
            </w:r>
            <w:r w:rsidRPr="001C2D6B">
              <w:rPr>
                <w:sz w:val="20"/>
                <w:lang w:val="ru-RU"/>
              </w:rPr>
              <w:tab/>
              <w:t>новых реконструированных сооружений инженерной</w:t>
            </w:r>
            <w:r w:rsidRPr="001C2D6B">
              <w:rPr>
                <w:sz w:val="20"/>
                <w:lang w:val="ru-RU"/>
              </w:rPr>
              <w:tab/>
              <w:t>защиты</w:t>
            </w:r>
            <w:r w:rsidRPr="001C2D6B">
              <w:rPr>
                <w:sz w:val="20"/>
                <w:lang w:val="ru-RU"/>
              </w:rPr>
              <w:tab/>
            </w:r>
            <w:r w:rsidRPr="001C2D6B">
              <w:rPr>
                <w:sz w:val="20"/>
                <w:lang w:val="ru-RU"/>
              </w:rPr>
              <w:tab/>
              <w:t>и берегоукрепления,км</w:t>
            </w:r>
          </w:p>
        </w:tc>
        <w:tc>
          <w:tcPr>
            <w:tcW w:w="1323" w:type="dxa"/>
          </w:tcPr>
          <w:p w:rsidR="00D36B9B" w:rsidRDefault="001C2D6B">
            <w:pPr>
              <w:pStyle w:val="TableParagraph"/>
              <w:spacing w:line="270" w:lineRule="exact"/>
              <w:ind w:left="100" w:right="195"/>
              <w:rPr>
                <w:sz w:val="24"/>
              </w:rPr>
            </w:pPr>
            <w:r>
              <w:rPr>
                <w:sz w:val="24"/>
              </w:rPr>
              <w:t>12,45</w:t>
            </w:r>
          </w:p>
        </w:tc>
        <w:tc>
          <w:tcPr>
            <w:tcW w:w="1608" w:type="dxa"/>
          </w:tcPr>
          <w:p w:rsidR="00D36B9B" w:rsidRDefault="001C2D6B">
            <w:pPr>
              <w:pStyle w:val="TableParagraph"/>
              <w:spacing w:line="270" w:lineRule="exact"/>
              <w:rPr>
                <w:sz w:val="24"/>
              </w:rPr>
            </w:pPr>
            <w:r>
              <w:rPr>
                <w:sz w:val="24"/>
              </w:rPr>
              <w:t>12,55</w:t>
            </w:r>
          </w:p>
        </w:tc>
        <w:tc>
          <w:tcPr>
            <w:tcW w:w="1322" w:type="dxa"/>
          </w:tcPr>
          <w:p w:rsidR="00D36B9B" w:rsidRDefault="001C2D6B">
            <w:pPr>
              <w:pStyle w:val="TableParagraph"/>
              <w:spacing w:line="270" w:lineRule="exact"/>
              <w:ind w:left="100"/>
              <w:rPr>
                <w:sz w:val="24"/>
              </w:rPr>
            </w:pPr>
            <w:r>
              <w:rPr>
                <w:sz w:val="24"/>
              </w:rPr>
              <w:t>12,75</w:t>
            </w:r>
          </w:p>
        </w:tc>
        <w:tc>
          <w:tcPr>
            <w:tcW w:w="1246" w:type="dxa"/>
          </w:tcPr>
          <w:p w:rsidR="00D36B9B" w:rsidRDefault="001C2D6B">
            <w:pPr>
              <w:pStyle w:val="TableParagraph"/>
              <w:spacing w:line="270" w:lineRule="exact"/>
              <w:ind w:left="100"/>
              <w:rPr>
                <w:sz w:val="24"/>
              </w:rPr>
            </w:pPr>
            <w:r>
              <w:rPr>
                <w:sz w:val="24"/>
              </w:rPr>
              <w:t>12,90</w:t>
            </w:r>
          </w:p>
        </w:tc>
        <w:tc>
          <w:tcPr>
            <w:tcW w:w="1478" w:type="dxa"/>
          </w:tcPr>
          <w:p w:rsidR="00D36B9B" w:rsidRDefault="001C2D6B">
            <w:pPr>
              <w:pStyle w:val="TableParagraph"/>
              <w:spacing w:line="270" w:lineRule="exact"/>
              <w:ind w:left="100"/>
              <w:rPr>
                <w:sz w:val="24"/>
              </w:rPr>
            </w:pPr>
            <w:r>
              <w:rPr>
                <w:sz w:val="24"/>
              </w:rPr>
              <w:t>13,1</w:t>
            </w:r>
          </w:p>
        </w:tc>
        <w:tc>
          <w:tcPr>
            <w:tcW w:w="1479" w:type="dxa"/>
          </w:tcPr>
          <w:p w:rsidR="00D36B9B" w:rsidRDefault="001C2D6B">
            <w:pPr>
              <w:pStyle w:val="TableParagraph"/>
              <w:spacing w:line="270" w:lineRule="exact"/>
              <w:ind w:left="100"/>
              <w:rPr>
                <w:sz w:val="24"/>
              </w:rPr>
            </w:pPr>
            <w:r>
              <w:rPr>
                <w:sz w:val="24"/>
              </w:rPr>
              <w:t>13,3</w:t>
            </w:r>
          </w:p>
        </w:tc>
        <w:tc>
          <w:tcPr>
            <w:tcW w:w="1226" w:type="dxa"/>
          </w:tcPr>
          <w:p w:rsidR="00D36B9B" w:rsidRDefault="001C2D6B">
            <w:pPr>
              <w:pStyle w:val="TableParagraph"/>
              <w:spacing w:line="270" w:lineRule="exact"/>
              <w:rPr>
                <w:sz w:val="24"/>
              </w:rPr>
            </w:pPr>
            <w:r>
              <w:rPr>
                <w:sz w:val="24"/>
              </w:rPr>
              <w:t>13,5</w:t>
            </w:r>
          </w:p>
        </w:tc>
        <w:tc>
          <w:tcPr>
            <w:tcW w:w="1481" w:type="dxa"/>
          </w:tcPr>
          <w:p w:rsidR="00D36B9B" w:rsidRDefault="001C2D6B">
            <w:pPr>
              <w:pStyle w:val="TableParagraph"/>
              <w:spacing w:line="270" w:lineRule="exact"/>
              <w:rPr>
                <w:sz w:val="24"/>
              </w:rPr>
            </w:pPr>
            <w:r>
              <w:rPr>
                <w:sz w:val="24"/>
              </w:rPr>
              <w:t>16,0</w:t>
            </w:r>
          </w:p>
        </w:tc>
      </w:tr>
      <w:tr w:rsidR="00D36B9B">
        <w:trPr>
          <w:trHeight w:hRule="exact" w:val="1620"/>
        </w:trPr>
        <w:tc>
          <w:tcPr>
            <w:tcW w:w="674" w:type="dxa"/>
          </w:tcPr>
          <w:p w:rsidR="00D36B9B" w:rsidRDefault="001C2D6B">
            <w:pPr>
              <w:pStyle w:val="TableParagraph"/>
              <w:spacing w:line="292" w:lineRule="exact"/>
              <w:rPr>
                <w:rFonts w:ascii="Calibri"/>
                <w:sz w:val="24"/>
              </w:rPr>
            </w:pPr>
            <w:r>
              <w:rPr>
                <w:rFonts w:ascii="Calibri"/>
                <w:sz w:val="24"/>
              </w:rPr>
              <w:t>13.</w:t>
            </w:r>
          </w:p>
        </w:tc>
        <w:tc>
          <w:tcPr>
            <w:tcW w:w="3404" w:type="dxa"/>
          </w:tcPr>
          <w:p w:rsidR="00D36B9B" w:rsidRPr="001C2D6B" w:rsidRDefault="001C2D6B">
            <w:pPr>
              <w:pStyle w:val="TableParagraph"/>
              <w:tabs>
                <w:tab w:val="left" w:pos="1722"/>
              </w:tabs>
              <w:ind w:right="103"/>
              <w:jc w:val="both"/>
              <w:rPr>
                <w:sz w:val="20"/>
                <w:lang w:val="ru-RU"/>
              </w:rPr>
            </w:pPr>
            <w:r w:rsidRPr="001C2D6B">
              <w:rPr>
                <w:sz w:val="20"/>
                <w:lang w:val="ru-RU"/>
              </w:rPr>
              <w:t>Доля гидротехнических сооружений, приведенных в безопасное техническое состояние, в общем количестве</w:t>
            </w:r>
            <w:r w:rsidRPr="001C2D6B">
              <w:rPr>
                <w:sz w:val="20"/>
                <w:lang w:val="ru-RU"/>
              </w:rPr>
              <w:tab/>
              <w:t>гидротехнических</w:t>
            </w:r>
          </w:p>
          <w:p w:rsidR="00D36B9B" w:rsidRPr="001C2D6B" w:rsidRDefault="001C2D6B">
            <w:pPr>
              <w:pStyle w:val="TableParagraph"/>
              <w:tabs>
                <w:tab w:val="left" w:pos="3200"/>
              </w:tabs>
              <w:jc w:val="both"/>
              <w:rPr>
                <w:sz w:val="20"/>
                <w:lang w:val="ru-RU"/>
              </w:rPr>
            </w:pPr>
            <w:r w:rsidRPr="001C2D6B">
              <w:rPr>
                <w:sz w:val="20"/>
                <w:lang w:val="ru-RU"/>
              </w:rPr>
              <w:t>сооружений</w:t>
            </w:r>
            <w:r w:rsidRPr="001C2D6B">
              <w:rPr>
                <w:sz w:val="20"/>
                <w:lang w:val="ru-RU"/>
              </w:rPr>
              <w:tab/>
              <w:t>с</w:t>
            </w:r>
          </w:p>
          <w:p w:rsidR="00D36B9B" w:rsidRPr="001C2D6B" w:rsidRDefault="001C2D6B">
            <w:pPr>
              <w:pStyle w:val="TableParagraph"/>
              <w:ind w:right="107"/>
              <w:jc w:val="both"/>
              <w:rPr>
                <w:sz w:val="20"/>
                <w:lang w:val="ru-RU"/>
              </w:rPr>
            </w:pPr>
            <w:r w:rsidRPr="001C2D6B">
              <w:rPr>
                <w:sz w:val="20"/>
                <w:lang w:val="ru-RU"/>
              </w:rPr>
              <w:t>неудовлетворительным и опасным уровнем безопасности, процентов</w:t>
            </w:r>
          </w:p>
        </w:tc>
        <w:tc>
          <w:tcPr>
            <w:tcW w:w="1323" w:type="dxa"/>
          </w:tcPr>
          <w:p w:rsidR="00D36B9B" w:rsidRDefault="001C2D6B">
            <w:pPr>
              <w:pStyle w:val="TableParagraph"/>
              <w:spacing w:line="270" w:lineRule="exact"/>
              <w:ind w:left="100" w:right="195"/>
              <w:rPr>
                <w:sz w:val="24"/>
              </w:rPr>
            </w:pPr>
            <w:r>
              <w:rPr>
                <w:sz w:val="24"/>
              </w:rPr>
              <w:t>26</w:t>
            </w:r>
          </w:p>
        </w:tc>
        <w:tc>
          <w:tcPr>
            <w:tcW w:w="1608" w:type="dxa"/>
          </w:tcPr>
          <w:p w:rsidR="00D36B9B" w:rsidRDefault="001C2D6B">
            <w:pPr>
              <w:pStyle w:val="TableParagraph"/>
              <w:spacing w:line="270" w:lineRule="exact"/>
              <w:rPr>
                <w:sz w:val="24"/>
              </w:rPr>
            </w:pPr>
            <w:r>
              <w:rPr>
                <w:w w:val="99"/>
                <w:sz w:val="24"/>
              </w:rPr>
              <w:t>-</w:t>
            </w:r>
          </w:p>
        </w:tc>
        <w:tc>
          <w:tcPr>
            <w:tcW w:w="1322" w:type="dxa"/>
          </w:tcPr>
          <w:p w:rsidR="00D36B9B" w:rsidRDefault="001C2D6B">
            <w:pPr>
              <w:pStyle w:val="TableParagraph"/>
              <w:spacing w:line="270" w:lineRule="exact"/>
              <w:ind w:left="100"/>
              <w:rPr>
                <w:sz w:val="24"/>
              </w:rPr>
            </w:pPr>
            <w:r>
              <w:rPr>
                <w:sz w:val="24"/>
              </w:rPr>
              <w:t>31,85</w:t>
            </w:r>
          </w:p>
        </w:tc>
        <w:tc>
          <w:tcPr>
            <w:tcW w:w="1246" w:type="dxa"/>
          </w:tcPr>
          <w:p w:rsidR="00D36B9B" w:rsidRDefault="001C2D6B">
            <w:pPr>
              <w:pStyle w:val="TableParagraph"/>
              <w:spacing w:line="270" w:lineRule="exact"/>
              <w:ind w:left="100"/>
              <w:rPr>
                <w:sz w:val="24"/>
              </w:rPr>
            </w:pPr>
            <w:r>
              <w:rPr>
                <w:sz w:val="24"/>
              </w:rPr>
              <w:t>35,16</w:t>
            </w:r>
          </w:p>
        </w:tc>
        <w:tc>
          <w:tcPr>
            <w:tcW w:w="1478" w:type="dxa"/>
          </w:tcPr>
          <w:p w:rsidR="00D36B9B" w:rsidRDefault="001C2D6B">
            <w:pPr>
              <w:pStyle w:val="TableParagraph"/>
              <w:spacing w:line="270" w:lineRule="exact"/>
              <w:ind w:left="100"/>
              <w:rPr>
                <w:sz w:val="24"/>
              </w:rPr>
            </w:pPr>
            <w:r>
              <w:rPr>
                <w:sz w:val="24"/>
              </w:rPr>
              <w:t>38,59</w:t>
            </w:r>
          </w:p>
        </w:tc>
        <w:tc>
          <w:tcPr>
            <w:tcW w:w="1479" w:type="dxa"/>
          </w:tcPr>
          <w:p w:rsidR="00D36B9B" w:rsidRDefault="001C2D6B">
            <w:pPr>
              <w:pStyle w:val="TableParagraph"/>
              <w:spacing w:line="270" w:lineRule="exact"/>
              <w:ind w:left="100"/>
              <w:rPr>
                <w:sz w:val="24"/>
              </w:rPr>
            </w:pPr>
            <w:r>
              <w:rPr>
                <w:sz w:val="24"/>
              </w:rPr>
              <w:t>42,13</w:t>
            </w:r>
          </w:p>
        </w:tc>
        <w:tc>
          <w:tcPr>
            <w:tcW w:w="1226" w:type="dxa"/>
          </w:tcPr>
          <w:p w:rsidR="00D36B9B" w:rsidRDefault="001C2D6B">
            <w:pPr>
              <w:pStyle w:val="TableParagraph"/>
              <w:spacing w:line="270" w:lineRule="exact"/>
              <w:rPr>
                <w:sz w:val="24"/>
              </w:rPr>
            </w:pPr>
            <w:r>
              <w:rPr>
                <w:sz w:val="24"/>
              </w:rPr>
              <w:t>45,0</w:t>
            </w:r>
          </w:p>
        </w:tc>
        <w:tc>
          <w:tcPr>
            <w:tcW w:w="1481" w:type="dxa"/>
          </w:tcPr>
          <w:p w:rsidR="00D36B9B" w:rsidRDefault="001C2D6B">
            <w:pPr>
              <w:pStyle w:val="TableParagraph"/>
              <w:spacing w:line="270" w:lineRule="exact"/>
              <w:rPr>
                <w:sz w:val="24"/>
              </w:rPr>
            </w:pPr>
            <w:r>
              <w:rPr>
                <w:sz w:val="24"/>
              </w:rPr>
              <w:t>72,0</w:t>
            </w:r>
          </w:p>
        </w:tc>
      </w:tr>
    </w:tbl>
    <w:p w:rsidR="00D36B9B" w:rsidRPr="001C2D6B" w:rsidRDefault="001C2D6B">
      <w:pPr>
        <w:pStyle w:val="a3"/>
        <w:spacing w:line="276" w:lineRule="auto"/>
        <w:ind w:left="232" w:right="394" w:firstLine="566"/>
        <w:jc w:val="both"/>
        <w:rPr>
          <w:lang w:val="ru-RU"/>
        </w:rPr>
      </w:pPr>
      <w:r w:rsidRPr="001C2D6B">
        <w:rPr>
          <w:lang w:val="ru-RU"/>
        </w:rPr>
        <w:t>* - значение показателя будет уточняться по итогам реализации Государственной программы «Охрана окружающей среды, воспроизводство и использование природных ресурсов на 2014-2020 годы», утвержденной постановлением Кабинета Министров Республики Татарстан от 28.12.2013 №1083</w:t>
      </w:r>
    </w:p>
    <w:p w:rsidR="00D36B9B" w:rsidRPr="001C2D6B" w:rsidRDefault="00D36B9B">
      <w:pPr>
        <w:spacing w:line="276" w:lineRule="auto"/>
        <w:jc w:val="both"/>
        <w:rPr>
          <w:lang w:val="ru-RU"/>
        </w:rPr>
        <w:sectPr w:rsidR="00D36B9B" w:rsidRPr="001C2D6B">
          <w:pgSz w:w="16840" w:h="11910" w:orient="landscape"/>
          <w:pgMar w:top="920" w:right="740" w:bottom="280" w:left="620" w:header="739" w:footer="0" w:gutter="0"/>
          <w:cols w:space="720"/>
        </w:sectPr>
      </w:pPr>
    </w:p>
    <w:p w:rsidR="00D36B9B" w:rsidRDefault="001C2D6B">
      <w:pPr>
        <w:spacing w:before="55"/>
        <w:ind w:right="105"/>
        <w:jc w:val="right"/>
        <w:rPr>
          <w:sz w:val="20"/>
        </w:rPr>
      </w:pPr>
      <w:r>
        <w:rPr>
          <w:sz w:val="20"/>
        </w:rPr>
        <w:lastRenderedPageBreak/>
        <w:t>32</w:t>
      </w:r>
    </w:p>
    <w:p w:rsidR="00D36B9B" w:rsidRDefault="00D36B9B">
      <w:pPr>
        <w:pStyle w:val="a3"/>
        <w:spacing w:before="6"/>
        <w:ind w:left="0"/>
        <w:rPr>
          <w:sz w:val="14"/>
        </w:rPr>
      </w:pPr>
    </w:p>
    <w:p w:rsidR="00D36B9B" w:rsidRDefault="001C2D6B">
      <w:pPr>
        <w:pStyle w:val="110"/>
        <w:numPr>
          <w:ilvl w:val="1"/>
          <w:numId w:val="5"/>
        </w:numPr>
        <w:tabs>
          <w:tab w:val="left" w:pos="4169"/>
        </w:tabs>
        <w:spacing w:before="69"/>
        <w:ind w:left="4168" w:hanging="240"/>
        <w:jc w:val="left"/>
      </w:pPr>
      <w:bookmarkStart w:id="10" w:name="_TOC_250000"/>
      <w:r>
        <w:t>Сроки</w:t>
      </w:r>
      <w:bookmarkEnd w:id="10"/>
      <w:r>
        <w:t>реализации</w:t>
      </w:r>
    </w:p>
    <w:p w:rsidR="00D36B9B" w:rsidRDefault="00D36B9B">
      <w:pPr>
        <w:pStyle w:val="a3"/>
        <w:spacing w:before="3"/>
        <w:ind w:left="0"/>
        <w:rPr>
          <w:b/>
          <w:sz w:val="20"/>
        </w:rPr>
      </w:pPr>
    </w:p>
    <w:p w:rsidR="00D36B9B" w:rsidRPr="001C2D6B" w:rsidRDefault="001C2D6B" w:rsidP="00F03CF9">
      <w:pPr>
        <w:pStyle w:val="a3"/>
        <w:ind w:left="668" w:firstLine="750"/>
        <w:jc w:val="both"/>
        <w:rPr>
          <w:lang w:val="ru-RU"/>
        </w:rPr>
      </w:pPr>
      <w:r w:rsidRPr="001C2D6B">
        <w:rPr>
          <w:lang w:val="ru-RU"/>
        </w:rPr>
        <w:t>Отраслевая Страте</w:t>
      </w:r>
      <w:r w:rsidR="00B93B7F">
        <w:rPr>
          <w:lang w:val="ru-RU"/>
        </w:rPr>
        <w:t>гия будет реализовываться в 2017</w:t>
      </w:r>
      <w:r w:rsidRPr="001C2D6B">
        <w:rPr>
          <w:lang w:val="ru-RU"/>
        </w:rPr>
        <w:t xml:space="preserve"> – 2030 годах.</w:t>
      </w:r>
    </w:p>
    <w:p w:rsidR="00D36B9B" w:rsidRPr="001C2D6B" w:rsidRDefault="001C2D6B" w:rsidP="00F03CF9">
      <w:pPr>
        <w:pStyle w:val="a3"/>
        <w:ind w:left="668" w:firstLine="750"/>
        <w:jc w:val="both"/>
        <w:rPr>
          <w:lang w:val="ru-RU"/>
        </w:rPr>
      </w:pPr>
      <w:r w:rsidRPr="001C2D6B">
        <w:rPr>
          <w:lang w:val="ru-RU"/>
        </w:rPr>
        <w:t>Реализация мероприятий Отраслевой Стратегии позволит достичь к 2030 году:</w:t>
      </w:r>
    </w:p>
    <w:p w:rsidR="00D36B9B" w:rsidRPr="001C2D6B" w:rsidRDefault="001C2D6B" w:rsidP="00F03CF9">
      <w:pPr>
        <w:pStyle w:val="a3"/>
        <w:ind w:left="668" w:right="109" w:firstLine="707"/>
        <w:jc w:val="both"/>
        <w:rPr>
          <w:lang w:val="ru-RU"/>
        </w:rPr>
      </w:pPr>
      <w:r w:rsidRPr="001C2D6B">
        <w:rPr>
          <w:lang w:val="ru-RU"/>
        </w:rPr>
        <w:t>Увеличение доли уловленных и обезвреженных загрязняющих веществ к общему количеству загрязняющих веществ, отходящих от всех стационарных источников до 61 %;</w:t>
      </w:r>
    </w:p>
    <w:p w:rsidR="00D36B9B" w:rsidRDefault="001C2D6B" w:rsidP="00F03CF9">
      <w:pPr>
        <w:pStyle w:val="a3"/>
        <w:ind w:left="668" w:right="110" w:firstLine="707"/>
        <w:jc w:val="both"/>
        <w:rPr>
          <w:lang w:val="ru-RU"/>
        </w:rPr>
      </w:pPr>
      <w:r w:rsidRPr="001C2D6B">
        <w:rPr>
          <w:lang w:val="ru-RU"/>
        </w:rPr>
        <w:t>Снижение доли загрязненных (без очистки) сточных вод в общем объеме водоотведения до 12,25 %;</w:t>
      </w:r>
    </w:p>
    <w:p w:rsidR="00D36B9B" w:rsidRPr="001C2D6B" w:rsidRDefault="001C2D6B" w:rsidP="00F03CF9">
      <w:pPr>
        <w:pStyle w:val="a3"/>
        <w:ind w:left="668" w:firstLine="750"/>
        <w:jc w:val="both"/>
        <w:rPr>
          <w:lang w:val="ru-RU"/>
        </w:rPr>
      </w:pPr>
      <w:r w:rsidRPr="001C2D6B">
        <w:rPr>
          <w:lang w:val="ru-RU"/>
        </w:rPr>
        <w:t>Увеличение доли рекультивируемых земель до 50%;</w:t>
      </w:r>
    </w:p>
    <w:p w:rsidR="00D36B9B" w:rsidRDefault="001C2D6B" w:rsidP="00F03CF9">
      <w:pPr>
        <w:pStyle w:val="a3"/>
        <w:ind w:left="668" w:right="113" w:firstLine="707"/>
        <w:jc w:val="both"/>
        <w:rPr>
          <w:lang w:val="ru-RU"/>
        </w:rPr>
      </w:pPr>
      <w:r w:rsidRPr="001C2D6B">
        <w:rPr>
          <w:lang w:val="ru-RU"/>
        </w:rPr>
        <w:t>Увеличение доли площади территории, охваченной новыми данными геологических, гидрогеологических, и геоэкологических исследований к общей площади территории Республики Татарстан до 26 %.</w:t>
      </w:r>
    </w:p>
    <w:p w:rsidR="00D30857" w:rsidRPr="001C2D6B" w:rsidRDefault="00D30857">
      <w:pPr>
        <w:pStyle w:val="a3"/>
        <w:ind w:right="113" w:firstLine="707"/>
        <w:jc w:val="both"/>
        <w:rPr>
          <w:lang w:val="ru-RU"/>
        </w:rPr>
      </w:pPr>
    </w:p>
    <w:p w:rsidR="00D36B9B" w:rsidRPr="001C2D6B" w:rsidRDefault="001C2D6B">
      <w:pPr>
        <w:pStyle w:val="110"/>
        <w:numPr>
          <w:ilvl w:val="1"/>
          <w:numId w:val="5"/>
        </w:numPr>
        <w:tabs>
          <w:tab w:val="left" w:pos="866"/>
        </w:tabs>
        <w:spacing w:before="5"/>
        <w:ind w:left="865" w:hanging="240"/>
        <w:jc w:val="left"/>
        <w:rPr>
          <w:lang w:val="ru-RU"/>
        </w:rPr>
      </w:pPr>
      <w:r w:rsidRPr="001C2D6B">
        <w:rPr>
          <w:lang w:val="ru-RU"/>
        </w:rPr>
        <w:t>Оценка социально-экономической эффективности реализацииСтратегии</w:t>
      </w:r>
    </w:p>
    <w:p w:rsidR="00D36B9B" w:rsidRPr="001C2D6B" w:rsidRDefault="00D36B9B">
      <w:pPr>
        <w:pStyle w:val="a3"/>
        <w:spacing w:before="6"/>
        <w:ind w:left="0"/>
        <w:rPr>
          <w:b/>
          <w:sz w:val="23"/>
          <w:lang w:val="ru-RU"/>
        </w:rPr>
      </w:pPr>
    </w:p>
    <w:p w:rsidR="00D36B9B" w:rsidRPr="001C2D6B" w:rsidRDefault="001C2D6B">
      <w:pPr>
        <w:pStyle w:val="a3"/>
        <w:ind w:right="107" w:firstLine="566"/>
        <w:jc w:val="both"/>
        <w:rPr>
          <w:lang w:val="ru-RU"/>
        </w:rPr>
      </w:pPr>
      <w:r w:rsidRPr="001C2D6B">
        <w:rPr>
          <w:lang w:val="ru-RU"/>
        </w:rPr>
        <w:t>С учетом внедрения новых механизмов регулирования негативного воздействия на окружающую среду к 2030 году будет достигнуто снижение удельных показателей выбросов и сбросов вредных (загрязняющих) веществ, размещения отходов. Наметится постепенный переход экономики Республики Татарстан от стадии экстенсивного  развития, предусматривающего рост негативного воздействия на окружающую среду в условиях экономического роста, к экологически эффективному устойчивому развитию, предусматривающему снижение показателей выбросов и сбросов вредных  (загрязняющих) веществ, приоритет минимизации образования и использования (утилизации) отходов производства и потребления над их обезвреживанием и захоронением.</w:t>
      </w:r>
    </w:p>
    <w:p w:rsidR="00D36B9B" w:rsidRPr="001C2D6B" w:rsidRDefault="001C2D6B">
      <w:pPr>
        <w:pStyle w:val="a3"/>
        <w:tabs>
          <w:tab w:val="left" w:pos="2022"/>
          <w:tab w:val="left" w:pos="3277"/>
          <w:tab w:val="left" w:pos="4843"/>
          <w:tab w:val="left" w:pos="5740"/>
          <w:tab w:val="left" w:pos="6960"/>
          <w:tab w:val="left" w:pos="8685"/>
        </w:tabs>
        <w:ind w:left="668" w:right="116"/>
        <w:rPr>
          <w:lang w:val="ru-RU"/>
        </w:rPr>
      </w:pPr>
      <w:r w:rsidRPr="001C2D6B">
        <w:rPr>
          <w:lang w:val="ru-RU"/>
        </w:rPr>
        <w:t>Реализация Стратегии обеспечит получение следующих результатов к 2030 году: улучшение</w:t>
      </w:r>
      <w:r w:rsidRPr="001C2D6B">
        <w:rPr>
          <w:lang w:val="ru-RU"/>
        </w:rPr>
        <w:tab/>
        <w:t>состояния</w:t>
      </w:r>
      <w:r w:rsidRPr="001C2D6B">
        <w:rPr>
          <w:lang w:val="ru-RU"/>
        </w:rPr>
        <w:tab/>
        <w:t>окружающей</w:t>
      </w:r>
      <w:r w:rsidRPr="001C2D6B">
        <w:rPr>
          <w:lang w:val="ru-RU"/>
        </w:rPr>
        <w:tab/>
        <w:t>среды,</w:t>
      </w:r>
      <w:r w:rsidRPr="001C2D6B">
        <w:rPr>
          <w:lang w:val="ru-RU"/>
        </w:rPr>
        <w:tab/>
        <w:t>снижение</w:t>
      </w:r>
      <w:r w:rsidRPr="001C2D6B">
        <w:rPr>
          <w:lang w:val="ru-RU"/>
        </w:rPr>
        <w:tab/>
        <w:t>экологических</w:t>
      </w:r>
      <w:r w:rsidRPr="001C2D6B">
        <w:rPr>
          <w:lang w:val="ru-RU"/>
        </w:rPr>
        <w:tab/>
        <w:t>рисков,</w:t>
      </w:r>
    </w:p>
    <w:p w:rsidR="00D36B9B" w:rsidRPr="001C2D6B" w:rsidRDefault="001C2D6B">
      <w:pPr>
        <w:pStyle w:val="a3"/>
        <w:ind w:left="84" w:right="2537"/>
        <w:jc w:val="center"/>
        <w:rPr>
          <w:lang w:val="ru-RU"/>
        </w:rPr>
      </w:pPr>
      <w:r w:rsidRPr="001C2D6B">
        <w:rPr>
          <w:lang w:val="ru-RU"/>
        </w:rPr>
        <w:t>обусловленных прошлой и текущей хозяйственной деятельностью;</w:t>
      </w:r>
    </w:p>
    <w:p w:rsidR="00D36B9B" w:rsidRPr="001C2D6B" w:rsidRDefault="001C2D6B">
      <w:pPr>
        <w:pStyle w:val="a3"/>
        <w:ind w:right="113" w:firstLine="566"/>
        <w:jc w:val="both"/>
        <w:rPr>
          <w:lang w:val="ru-RU"/>
        </w:rPr>
      </w:pPr>
      <w:r w:rsidRPr="001C2D6B">
        <w:rPr>
          <w:lang w:val="ru-RU"/>
        </w:rPr>
        <w:t>создание современной системы регулирования в области охраны окружающей  среды, создающей условия для модернизации российской экономики вцелом;</w:t>
      </w:r>
    </w:p>
    <w:p w:rsidR="00D36B9B" w:rsidRPr="001C2D6B" w:rsidRDefault="001C2D6B">
      <w:pPr>
        <w:pStyle w:val="a3"/>
        <w:ind w:right="114" w:firstLine="566"/>
        <w:jc w:val="both"/>
        <w:rPr>
          <w:lang w:val="ru-RU"/>
        </w:rPr>
      </w:pPr>
      <w:r w:rsidRPr="001C2D6B">
        <w:rPr>
          <w:lang w:val="ru-RU"/>
        </w:rPr>
        <w:t>снижение административных барьеров для предприятий, оказывающих незначительное и умеренное воздействие на окружающую среду;</w:t>
      </w:r>
    </w:p>
    <w:p w:rsidR="00D36B9B" w:rsidRPr="001C2D6B" w:rsidRDefault="001C2D6B">
      <w:pPr>
        <w:pStyle w:val="a3"/>
        <w:ind w:right="113" w:firstLine="566"/>
        <w:jc w:val="both"/>
        <w:rPr>
          <w:lang w:val="ru-RU"/>
        </w:rPr>
      </w:pPr>
      <w:r w:rsidRPr="001C2D6B">
        <w:rPr>
          <w:lang w:val="ru-RU"/>
        </w:rPr>
        <w:t>исключение объектов, оказывающих минимальное воздействие на окружающую среду, из сферы применения мер государственного регулирования в области охраны окружающей среды;</w:t>
      </w:r>
    </w:p>
    <w:p w:rsidR="00D36B9B" w:rsidRPr="001C2D6B" w:rsidRDefault="001C2D6B">
      <w:pPr>
        <w:pStyle w:val="a3"/>
        <w:ind w:right="108" w:firstLine="566"/>
        <w:jc w:val="both"/>
        <w:rPr>
          <w:lang w:val="ru-RU"/>
        </w:rPr>
      </w:pPr>
      <w:r w:rsidRPr="001C2D6B">
        <w:rPr>
          <w:lang w:val="ru-RU"/>
        </w:rPr>
        <w:t>сокращение заболеваемости населения, вызванной неблагоприятными экологическими условиями проживания (прежде всего, уровнем  загрязнения атмосферного воздуха в городах);</w:t>
      </w:r>
    </w:p>
    <w:p w:rsidR="00D36B9B" w:rsidRPr="001C2D6B" w:rsidRDefault="001C2D6B">
      <w:pPr>
        <w:pStyle w:val="a3"/>
        <w:ind w:left="668"/>
        <w:rPr>
          <w:lang w:val="ru-RU"/>
        </w:rPr>
      </w:pPr>
      <w:r w:rsidRPr="001C2D6B">
        <w:rPr>
          <w:lang w:val="ru-RU"/>
        </w:rPr>
        <w:t>создание комфортной среды проживания населения.</w:t>
      </w:r>
    </w:p>
    <w:p w:rsidR="00D36B9B" w:rsidRPr="001C2D6B" w:rsidRDefault="001C2D6B">
      <w:pPr>
        <w:pStyle w:val="a3"/>
        <w:ind w:right="107" w:firstLine="539"/>
        <w:jc w:val="both"/>
        <w:rPr>
          <w:lang w:val="ru-RU"/>
        </w:rPr>
      </w:pPr>
      <w:r w:rsidRPr="001C2D6B">
        <w:rPr>
          <w:lang w:val="ru-RU"/>
        </w:rPr>
        <w:t>Геологоразведочные работы относятся к видам деятельности с отложенным во времени экономическим эффектом. Окончательная и объективная оценка экономической эффективности в виде чистого дисконтированного дохода достигается лишь на стадии технико-экономических обоснований разработки выявленных и разведанных месторождений, а иногда и на стадиях заводских переделов минерального сырья.</w:t>
      </w:r>
    </w:p>
    <w:p w:rsidR="00D36B9B" w:rsidRPr="001C2D6B" w:rsidRDefault="001C2D6B">
      <w:pPr>
        <w:pStyle w:val="a3"/>
        <w:ind w:right="112" w:firstLine="539"/>
        <w:jc w:val="both"/>
        <w:rPr>
          <w:lang w:val="ru-RU"/>
        </w:rPr>
      </w:pPr>
      <w:r w:rsidRPr="001C2D6B">
        <w:rPr>
          <w:lang w:val="ru-RU"/>
        </w:rPr>
        <w:t>Ожидаемые результаты, помимо очевидного экономического эффекта в виде поступлений налогов и платежей в консолидированный бюджет Республики Татарстан, окажут огромное опосредованное влияние на социально-экономическую ситуацию.</w:t>
      </w:r>
    </w:p>
    <w:p w:rsidR="00D36B9B" w:rsidRPr="001C2D6B" w:rsidRDefault="001C2D6B">
      <w:pPr>
        <w:pStyle w:val="a3"/>
        <w:ind w:right="105" w:firstLine="539"/>
        <w:jc w:val="both"/>
        <w:rPr>
          <w:lang w:val="ru-RU"/>
        </w:rPr>
      </w:pPr>
      <w:r w:rsidRPr="001C2D6B">
        <w:rPr>
          <w:lang w:val="ru-RU"/>
        </w:rPr>
        <w:t xml:space="preserve">Мультипликативный эффект от результатов геолого-разведочных работ по воспроизводству минерально-сырьевой базы НПИ выразится в улучшении показателей всех базовых отраслей экономики Республики Татарстан и, как следствие, будет способствовать созданию новых рабочих мест, улучшению условий труда, адаптации различных слоев населения и социальных групп к новым экономическим отношениям, повышению качества жизни, что отвечает положениям </w:t>
      </w:r>
      <w:hyperlink r:id="rId11">
        <w:r w:rsidRPr="001C2D6B">
          <w:rPr>
            <w:lang w:val="ru-RU"/>
          </w:rPr>
          <w:t>Стратегии</w:t>
        </w:r>
      </w:hyperlink>
      <w:r w:rsidRPr="001C2D6B">
        <w:rPr>
          <w:lang w:val="ru-RU"/>
        </w:rPr>
        <w:t xml:space="preserve"> долгосрочного социально-экономического развития России до 2020 года.</w:t>
      </w:r>
    </w:p>
    <w:sectPr w:rsidR="00D36B9B" w:rsidRPr="001C2D6B" w:rsidSect="00D36B9B">
      <w:headerReference w:type="default" r:id="rId12"/>
      <w:pgSz w:w="11910" w:h="16840"/>
      <w:pgMar w:top="640" w:right="740" w:bottom="280" w:left="160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8D4" w:rsidRDefault="00EE78D4" w:rsidP="00D36B9B">
      <w:r>
        <w:separator/>
      </w:r>
    </w:p>
  </w:endnote>
  <w:endnote w:type="continuationSeparator" w:id="1">
    <w:p w:rsidR="00EE78D4" w:rsidRDefault="00EE78D4" w:rsidP="00D36B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8D4" w:rsidRDefault="00EE78D4" w:rsidP="00D36B9B">
      <w:r>
        <w:separator/>
      </w:r>
    </w:p>
  </w:footnote>
  <w:footnote w:type="continuationSeparator" w:id="1">
    <w:p w:rsidR="00EE78D4" w:rsidRDefault="00EE78D4" w:rsidP="00D36B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857" w:rsidRDefault="00522DC1">
    <w:pPr>
      <w:pStyle w:val="a3"/>
      <w:spacing w:line="14" w:lineRule="auto"/>
      <w:ind w:left="0"/>
      <w:rPr>
        <w:sz w:val="20"/>
      </w:rPr>
    </w:pPr>
    <w:r w:rsidRPr="00522DC1">
      <w:rPr>
        <w:noProof/>
        <w:lang w:val="ru-RU" w:eastAsia="ru-RU"/>
      </w:rPr>
      <w:pict>
        <v:shapetype id="_x0000_t202" coordsize="21600,21600" o:spt="202" path="m,l,21600r21600,l21600,xe">
          <v:stroke joinstyle="miter"/>
          <v:path gradientshapeok="t" o:connecttype="rect"/>
        </v:shapetype>
        <v:shape id="Text Box 2" o:spid="_x0000_s4098" type="#_x0000_t202" style="position:absolute;margin-left:541pt;margin-top:36pt;width:14.1pt;height:12pt;z-index:-50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" filled="f" stroked="f">
          <v:textbox inset="0,0,0,0">
            <w:txbxContent>
              <w:p w:rsidR="00D30857" w:rsidRDefault="00522DC1">
                <w:pPr>
                  <w:spacing w:line="224" w:lineRule="exact"/>
                  <w:ind w:left="40"/>
                  <w:rPr>
                    <w:sz w:val="20"/>
                  </w:rPr>
                </w:pPr>
                <w:r>
                  <w:fldChar w:fldCharType="begin"/>
                </w:r>
                <w:r w:rsidR="00D30857">
                  <w:rPr>
                    <w:sz w:val="20"/>
                  </w:rPr>
                  <w:instrText xml:space="preserve"> PAGE </w:instrText>
                </w:r>
                <w:r>
                  <w:fldChar w:fldCharType="separate"/>
                </w:r>
                <w:r w:rsidR="00266552">
                  <w:rPr>
                    <w:noProof/>
                    <w:sz w:val="20"/>
                  </w:rPr>
                  <w:t>3</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857" w:rsidRDefault="00522DC1">
    <w:pPr>
      <w:pStyle w:val="a3"/>
      <w:spacing w:line="14" w:lineRule="auto"/>
      <w:ind w:left="0"/>
      <w:rPr>
        <w:sz w:val="20"/>
      </w:rPr>
    </w:pPr>
    <w:r w:rsidRPr="00522DC1">
      <w:rPr>
        <w:noProof/>
        <w:lang w:val="ru-RU" w:eastAsia="ru-RU"/>
      </w:rPr>
      <w:pict>
        <v:shapetype id="_x0000_t202" coordsize="21600,21600" o:spt="202" path="m,l,21600r21600,l21600,xe">
          <v:stroke joinstyle="miter"/>
          <v:path gradientshapeok="t" o:connecttype="rect"/>
        </v:shapetype>
        <v:shape id="Text Box 1" o:spid="_x0000_s4097" type="#_x0000_t202" style="position:absolute;margin-left:773.4pt;margin-top:36pt;width:14.1pt;height:12pt;z-index:-50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" filled="f" stroked="f">
          <v:textbox inset="0,0,0,0">
            <w:txbxContent>
              <w:p w:rsidR="00D30857" w:rsidRDefault="00522DC1">
                <w:pPr>
                  <w:spacing w:line="224" w:lineRule="exact"/>
                  <w:ind w:left="40"/>
                  <w:rPr>
                    <w:sz w:val="20"/>
                  </w:rPr>
                </w:pPr>
                <w:r>
                  <w:fldChar w:fldCharType="begin"/>
                </w:r>
                <w:r w:rsidR="00D30857">
                  <w:rPr>
                    <w:sz w:val="20"/>
                  </w:rPr>
                  <w:instrText xml:space="preserve"> PAGE </w:instrText>
                </w:r>
                <w:r>
                  <w:fldChar w:fldCharType="separate"/>
                </w:r>
                <w:r w:rsidR="00266552">
                  <w:rPr>
                    <w:noProof/>
                    <w:sz w:val="20"/>
                  </w:rPr>
                  <w:t>31</w:t>
                </w:r>
                <w: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857" w:rsidRDefault="00D30857">
    <w:pPr>
      <w:pStyle w:val="a3"/>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7637"/>
    <w:multiLevelType w:val="hybridMultilevel"/>
    <w:tmpl w:val="B58E9420"/>
    <w:lvl w:ilvl="0" w:tplc="1ED08AB6">
      <w:start w:val="10"/>
      <w:numFmt w:val="decimal"/>
      <w:lvlText w:val="%1."/>
      <w:lvlJc w:val="left"/>
      <w:pPr>
        <w:ind w:left="103" w:hanging="435"/>
        <w:jc w:val="left"/>
      </w:pPr>
      <w:rPr>
        <w:rFonts w:ascii="Times New Roman" w:eastAsia="Times New Roman" w:hAnsi="Times New Roman" w:cs="Times New Roman" w:hint="default"/>
        <w:spacing w:val="-27"/>
        <w:w w:val="99"/>
        <w:sz w:val="24"/>
        <w:szCs w:val="24"/>
      </w:rPr>
    </w:lvl>
    <w:lvl w:ilvl="1" w:tplc="E77AB410">
      <w:numFmt w:val="bullet"/>
      <w:lvlText w:val="•"/>
      <w:lvlJc w:val="left"/>
      <w:pPr>
        <w:ind w:left="567" w:hanging="435"/>
      </w:pPr>
      <w:rPr>
        <w:rFonts w:hint="default"/>
      </w:rPr>
    </w:lvl>
    <w:lvl w:ilvl="2" w:tplc="6B5C413E">
      <w:numFmt w:val="bullet"/>
      <w:lvlText w:val="•"/>
      <w:lvlJc w:val="left"/>
      <w:pPr>
        <w:ind w:left="1035" w:hanging="435"/>
      </w:pPr>
      <w:rPr>
        <w:rFonts w:hint="default"/>
      </w:rPr>
    </w:lvl>
    <w:lvl w:ilvl="3" w:tplc="462C5AB0">
      <w:numFmt w:val="bullet"/>
      <w:lvlText w:val="•"/>
      <w:lvlJc w:val="left"/>
      <w:pPr>
        <w:ind w:left="1502" w:hanging="435"/>
      </w:pPr>
      <w:rPr>
        <w:rFonts w:hint="default"/>
      </w:rPr>
    </w:lvl>
    <w:lvl w:ilvl="4" w:tplc="6F104616">
      <w:numFmt w:val="bullet"/>
      <w:lvlText w:val="•"/>
      <w:lvlJc w:val="left"/>
      <w:pPr>
        <w:ind w:left="1970" w:hanging="435"/>
      </w:pPr>
      <w:rPr>
        <w:rFonts w:hint="default"/>
      </w:rPr>
    </w:lvl>
    <w:lvl w:ilvl="5" w:tplc="1AB04B14">
      <w:numFmt w:val="bullet"/>
      <w:lvlText w:val="•"/>
      <w:lvlJc w:val="left"/>
      <w:pPr>
        <w:ind w:left="2438" w:hanging="435"/>
      </w:pPr>
      <w:rPr>
        <w:rFonts w:hint="default"/>
      </w:rPr>
    </w:lvl>
    <w:lvl w:ilvl="6" w:tplc="BF6AB7BC">
      <w:numFmt w:val="bullet"/>
      <w:lvlText w:val="•"/>
      <w:lvlJc w:val="left"/>
      <w:pPr>
        <w:ind w:left="2905" w:hanging="435"/>
      </w:pPr>
      <w:rPr>
        <w:rFonts w:hint="default"/>
      </w:rPr>
    </w:lvl>
    <w:lvl w:ilvl="7" w:tplc="31BA226A">
      <w:numFmt w:val="bullet"/>
      <w:lvlText w:val="•"/>
      <w:lvlJc w:val="left"/>
      <w:pPr>
        <w:ind w:left="3373" w:hanging="435"/>
      </w:pPr>
      <w:rPr>
        <w:rFonts w:hint="default"/>
      </w:rPr>
    </w:lvl>
    <w:lvl w:ilvl="8" w:tplc="88825A7E">
      <w:numFmt w:val="bullet"/>
      <w:lvlText w:val="•"/>
      <w:lvlJc w:val="left"/>
      <w:pPr>
        <w:ind w:left="3841" w:hanging="435"/>
      </w:pPr>
      <w:rPr>
        <w:rFonts w:hint="default"/>
      </w:rPr>
    </w:lvl>
  </w:abstractNum>
  <w:abstractNum w:abstractNumId="1">
    <w:nsid w:val="0C2D4F3C"/>
    <w:multiLevelType w:val="hybridMultilevel"/>
    <w:tmpl w:val="D5B63BF0"/>
    <w:lvl w:ilvl="0" w:tplc="E1CE4B4E">
      <w:numFmt w:val="bullet"/>
      <w:lvlText w:val="-"/>
      <w:lvlJc w:val="left"/>
      <w:pPr>
        <w:ind w:left="103" w:hanging="178"/>
      </w:pPr>
      <w:rPr>
        <w:rFonts w:ascii="Times New Roman" w:eastAsia="Times New Roman" w:hAnsi="Times New Roman" w:cs="Times New Roman" w:hint="default"/>
        <w:spacing w:val="-23"/>
        <w:w w:val="99"/>
        <w:sz w:val="24"/>
        <w:szCs w:val="24"/>
      </w:rPr>
    </w:lvl>
    <w:lvl w:ilvl="1" w:tplc="7054D9EE">
      <w:numFmt w:val="bullet"/>
      <w:lvlText w:val="•"/>
      <w:lvlJc w:val="left"/>
      <w:pPr>
        <w:ind w:left="567" w:hanging="178"/>
      </w:pPr>
      <w:rPr>
        <w:rFonts w:hint="default"/>
      </w:rPr>
    </w:lvl>
    <w:lvl w:ilvl="2" w:tplc="320A1192">
      <w:numFmt w:val="bullet"/>
      <w:lvlText w:val="•"/>
      <w:lvlJc w:val="left"/>
      <w:pPr>
        <w:ind w:left="1035" w:hanging="178"/>
      </w:pPr>
      <w:rPr>
        <w:rFonts w:hint="default"/>
      </w:rPr>
    </w:lvl>
    <w:lvl w:ilvl="3" w:tplc="675459EA">
      <w:numFmt w:val="bullet"/>
      <w:lvlText w:val="•"/>
      <w:lvlJc w:val="left"/>
      <w:pPr>
        <w:ind w:left="1502" w:hanging="178"/>
      </w:pPr>
      <w:rPr>
        <w:rFonts w:hint="default"/>
      </w:rPr>
    </w:lvl>
    <w:lvl w:ilvl="4" w:tplc="02666E44">
      <w:numFmt w:val="bullet"/>
      <w:lvlText w:val="•"/>
      <w:lvlJc w:val="left"/>
      <w:pPr>
        <w:ind w:left="1970" w:hanging="178"/>
      </w:pPr>
      <w:rPr>
        <w:rFonts w:hint="default"/>
      </w:rPr>
    </w:lvl>
    <w:lvl w:ilvl="5" w:tplc="B0240B72">
      <w:numFmt w:val="bullet"/>
      <w:lvlText w:val="•"/>
      <w:lvlJc w:val="left"/>
      <w:pPr>
        <w:ind w:left="2438" w:hanging="178"/>
      </w:pPr>
      <w:rPr>
        <w:rFonts w:hint="default"/>
      </w:rPr>
    </w:lvl>
    <w:lvl w:ilvl="6" w:tplc="6D6EAFA8">
      <w:numFmt w:val="bullet"/>
      <w:lvlText w:val="•"/>
      <w:lvlJc w:val="left"/>
      <w:pPr>
        <w:ind w:left="2905" w:hanging="178"/>
      </w:pPr>
      <w:rPr>
        <w:rFonts w:hint="default"/>
      </w:rPr>
    </w:lvl>
    <w:lvl w:ilvl="7" w:tplc="39667236">
      <w:numFmt w:val="bullet"/>
      <w:lvlText w:val="•"/>
      <w:lvlJc w:val="left"/>
      <w:pPr>
        <w:ind w:left="3373" w:hanging="178"/>
      </w:pPr>
      <w:rPr>
        <w:rFonts w:hint="default"/>
      </w:rPr>
    </w:lvl>
    <w:lvl w:ilvl="8" w:tplc="0FBAA972">
      <w:numFmt w:val="bullet"/>
      <w:lvlText w:val="•"/>
      <w:lvlJc w:val="left"/>
      <w:pPr>
        <w:ind w:left="3841" w:hanging="178"/>
      </w:pPr>
      <w:rPr>
        <w:rFonts w:hint="default"/>
      </w:rPr>
    </w:lvl>
  </w:abstractNum>
  <w:abstractNum w:abstractNumId="2">
    <w:nsid w:val="1C452DE6"/>
    <w:multiLevelType w:val="hybridMultilevel"/>
    <w:tmpl w:val="082CBEEE"/>
    <w:lvl w:ilvl="0" w:tplc="4E383010">
      <w:numFmt w:val="bullet"/>
      <w:lvlText w:val="-"/>
      <w:lvlJc w:val="left"/>
      <w:pPr>
        <w:ind w:left="103" w:hanging="480"/>
      </w:pPr>
      <w:rPr>
        <w:rFonts w:ascii="Times New Roman" w:eastAsia="Times New Roman" w:hAnsi="Times New Roman" w:cs="Times New Roman" w:hint="default"/>
        <w:spacing w:val="-20"/>
        <w:w w:val="99"/>
        <w:sz w:val="24"/>
        <w:szCs w:val="24"/>
      </w:rPr>
    </w:lvl>
    <w:lvl w:ilvl="1" w:tplc="661E0A40">
      <w:numFmt w:val="bullet"/>
      <w:lvlText w:val="•"/>
      <w:lvlJc w:val="left"/>
      <w:pPr>
        <w:ind w:left="567" w:hanging="480"/>
      </w:pPr>
      <w:rPr>
        <w:rFonts w:hint="default"/>
      </w:rPr>
    </w:lvl>
    <w:lvl w:ilvl="2" w:tplc="B5C82F24">
      <w:numFmt w:val="bullet"/>
      <w:lvlText w:val="•"/>
      <w:lvlJc w:val="left"/>
      <w:pPr>
        <w:ind w:left="1035" w:hanging="480"/>
      </w:pPr>
      <w:rPr>
        <w:rFonts w:hint="default"/>
      </w:rPr>
    </w:lvl>
    <w:lvl w:ilvl="3" w:tplc="C832DB0A">
      <w:numFmt w:val="bullet"/>
      <w:lvlText w:val="•"/>
      <w:lvlJc w:val="left"/>
      <w:pPr>
        <w:ind w:left="1502" w:hanging="480"/>
      </w:pPr>
      <w:rPr>
        <w:rFonts w:hint="default"/>
      </w:rPr>
    </w:lvl>
    <w:lvl w:ilvl="4" w:tplc="8D5A1BFE">
      <w:numFmt w:val="bullet"/>
      <w:lvlText w:val="•"/>
      <w:lvlJc w:val="left"/>
      <w:pPr>
        <w:ind w:left="1970" w:hanging="480"/>
      </w:pPr>
      <w:rPr>
        <w:rFonts w:hint="default"/>
      </w:rPr>
    </w:lvl>
    <w:lvl w:ilvl="5" w:tplc="5A9C66B6">
      <w:numFmt w:val="bullet"/>
      <w:lvlText w:val="•"/>
      <w:lvlJc w:val="left"/>
      <w:pPr>
        <w:ind w:left="2438" w:hanging="480"/>
      </w:pPr>
      <w:rPr>
        <w:rFonts w:hint="default"/>
      </w:rPr>
    </w:lvl>
    <w:lvl w:ilvl="6" w:tplc="C71E4B16">
      <w:numFmt w:val="bullet"/>
      <w:lvlText w:val="•"/>
      <w:lvlJc w:val="left"/>
      <w:pPr>
        <w:ind w:left="2905" w:hanging="480"/>
      </w:pPr>
      <w:rPr>
        <w:rFonts w:hint="default"/>
      </w:rPr>
    </w:lvl>
    <w:lvl w:ilvl="7" w:tplc="1A7C682E">
      <w:numFmt w:val="bullet"/>
      <w:lvlText w:val="•"/>
      <w:lvlJc w:val="left"/>
      <w:pPr>
        <w:ind w:left="3373" w:hanging="480"/>
      </w:pPr>
      <w:rPr>
        <w:rFonts w:hint="default"/>
      </w:rPr>
    </w:lvl>
    <w:lvl w:ilvl="8" w:tplc="2A44CD1A">
      <w:numFmt w:val="bullet"/>
      <w:lvlText w:val="•"/>
      <w:lvlJc w:val="left"/>
      <w:pPr>
        <w:ind w:left="3841" w:hanging="480"/>
      </w:pPr>
      <w:rPr>
        <w:rFonts w:hint="default"/>
      </w:rPr>
    </w:lvl>
  </w:abstractNum>
  <w:abstractNum w:abstractNumId="3">
    <w:nsid w:val="52821D4A"/>
    <w:multiLevelType w:val="hybridMultilevel"/>
    <w:tmpl w:val="9E3CDDB4"/>
    <w:lvl w:ilvl="0" w:tplc="C4CC5ACC">
      <w:start w:val="1"/>
      <w:numFmt w:val="decimal"/>
      <w:lvlText w:val="%1."/>
      <w:lvlJc w:val="left"/>
      <w:pPr>
        <w:ind w:left="378" w:hanging="240"/>
        <w:jc w:val="right"/>
      </w:pPr>
      <w:rPr>
        <w:rFonts w:ascii="Times New Roman" w:eastAsia="Times New Roman" w:hAnsi="Times New Roman" w:cs="Times New Roman" w:hint="default"/>
        <w:spacing w:val="-1"/>
        <w:w w:val="99"/>
        <w:sz w:val="24"/>
        <w:szCs w:val="24"/>
      </w:rPr>
    </w:lvl>
    <w:lvl w:ilvl="1" w:tplc="A57623CE">
      <w:start w:val="1"/>
      <w:numFmt w:val="decimal"/>
      <w:lvlText w:val="%2."/>
      <w:lvlJc w:val="left"/>
      <w:pPr>
        <w:ind w:left="4132" w:hanging="360"/>
        <w:jc w:val="right"/>
      </w:pPr>
      <w:rPr>
        <w:rFonts w:hint="default"/>
        <w:spacing w:val="-6"/>
        <w:w w:val="99"/>
      </w:rPr>
    </w:lvl>
    <w:lvl w:ilvl="2" w:tplc="E8D60C3A">
      <w:numFmt w:val="bullet"/>
      <w:lvlText w:val="•"/>
      <w:lvlJc w:val="left"/>
      <w:pPr>
        <w:ind w:left="4742" w:hanging="360"/>
      </w:pPr>
      <w:rPr>
        <w:rFonts w:hint="default"/>
      </w:rPr>
    </w:lvl>
    <w:lvl w:ilvl="3" w:tplc="7B68DCD0">
      <w:numFmt w:val="bullet"/>
      <w:lvlText w:val="•"/>
      <w:lvlJc w:val="left"/>
      <w:pPr>
        <w:ind w:left="5345" w:hanging="360"/>
      </w:pPr>
      <w:rPr>
        <w:rFonts w:hint="default"/>
      </w:rPr>
    </w:lvl>
    <w:lvl w:ilvl="4" w:tplc="CFBCDF14">
      <w:numFmt w:val="bullet"/>
      <w:lvlText w:val="•"/>
      <w:lvlJc w:val="left"/>
      <w:pPr>
        <w:ind w:left="5948" w:hanging="360"/>
      </w:pPr>
      <w:rPr>
        <w:rFonts w:hint="default"/>
      </w:rPr>
    </w:lvl>
    <w:lvl w:ilvl="5" w:tplc="B3D8F96A">
      <w:numFmt w:val="bullet"/>
      <w:lvlText w:val="•"/>
      <w:lvlJc w:val="left"/>
      <w:pPr>
        <w:ind w:left="6551" w:hanging="360"/>
      </w:pPr>
      <w:rPr>
        <w:rFonts w:hint="default"/>
      </w:rPr>
    </w:lvl>
    <w:lvl w:ilvl="6" w:tplc="DBEA31D4">
      <w:numFmt w:val="bullet"/>
      <w:lvlText w:val="•"/>
      <w:lvlJc w:val="left"/>
      <w:pPr>
        <w:ind w:left="7154" w:hanging="360"/>
      </w:pPr>
      <w:rPr>
        <w:rFonts w:hint="default"/>
      </w:rPr>
    </w:lvl>
    <w:lvl w:ilvl="7" w:tplc="F052FE6A">
      <w:numFmt w:val="bullet"/>
      <w:lvlText w:val="•"/>
      <w:lvlJc w:val="left"/>
      <w:pPr>
        <w:ind w:left="7757" w:hanging="360"/>
      </w:pPr>
      <w:rPr>
        <w:rFonts w:hint="default"/>
      </w:rPr>
    </w:lvl>
    <w:lvl w:ilvl="8" w:tplc="EE68907E">
      <w:numFmt w:val="bullet"/>
      <w:lvlText w:val="•"/>
      <w:lvlJc w:val="left"/>
      <w:pPr>
        <w:ind w:left="8360" w:hanging="360"/>
      </w:pPr>
      <w:rPr>
        <w:rFonts w:hint="default"/>
      </w:rPr>
    </w:lvl>
  </w:abstractNum>
  <w:abstractNum w:abstractNumId="4">
    <w:nsid w:val="758245E5"/>
    <w:multiLevelType w:val="hybridMultilevel"/>
    <w:tmpl w:val="3B2EC3BA"/>
    <w:lvl w:ilvl="0" w:tplc="2D544A72">
      <w:start w:val="6"/>
      <w:numFmt w:val="decimal"/>
      <w:lvlText w:val="%1."/>
      <w:lvlJc w:val="left"/>
      <w:pPr>
        <w:ind w:left="103" w:hanging="279"/>
        <w:jc w:val="left"/>
      </w:pPr>
      <w:rPr>
        <w:rFonts w:ascii="Times New Roman" w:eastAsia="Times New Roman" w:hAnsi="Times New Roman" w:cs="Times New Roman" w:hint="default"/>
        <w:spacing w:val="-23"/>
        <w:w w:val="99"/>
        <w:sz w:val="24"/>
        <w:szCs w:val="24"/>
      </w:rPr>
    </w:lvl>
    <w:lvl w:ilvl="1" w:tplc="62FE28B6">
      <w:numFmt w:val="bullet"/>
      <w:lvlText w:val="•"/>
      <w:lvlJc w:val="left"/>
      <w:pPr>
        <w:ind w:left="567" w:hanging="279"/>
      </w:pPr>
      <w:rPr>
        <w:rFonts w:hint="default"/>
      </w:rPr>
    </w:lvl>
    <w:lvl w:ilvl="2" w:tplc="2E3C0112">
      <w:numFmt w:val="bullet"/>
      <w:lvlText w:val="•"/>
      <w:lvlJc w:val="left"/>
      <w:pPr>
        <w:ind w:left="1035" w:hanging="279"/>
      </w:pPr>
      <w:rPr>
        <w:rFonts w:hint="default"/>
      </w:rPr>
    </w:lvl>
    <w:lvl w:ilvl="3" w:tplc="674C4BF2">
      <w:numFmt w:val="bullet"/>
      <w:lvlText w:val="•"/>
      <w:lvlJc w:val="left"/>
      <w:pPr>
        <w:ind w:left="1502" w:hanging="279"/>
      </w:pPr>
      <w:rPr>
        <w:rFonts w:hint="default"/>
      </w:rPr>
    </w:lvl>
    <w:lvl w:ilvl="4" w:tplc="FFC849DC">
      <w:numFmt w:val="bullet"/>
      <w:lvlText w:val="•"/>
      <w:lvlJc w:val="left"/>
      <w:pPr>
        <w:ind w:left="1970" w:hanging="279"/>
      </w:pPr>
      <w:rPr>
        <w:rFonts w:hint="default"/>
      </w:rPr>
    </w:lvl>
    <w:lvl w:ilvl="5" w:tplc="D2521FD8">
      <w:numFmt w:val="bullet"/>
      <w:lvlText w:val="•"/>
      <w:lvlJc w:val="left"/>
      <w:pPr>
        <w:ind w:left="2438" w:hanging="279"/>
      </w:pPr>
      <w:rPr>
        <w:rFonts w:hint="default"/>
      </w:rPr>
    </w:lvl>
    <w:lvl w:ilvl="6" w:tplc="04FEBF66">
      <w:numFmt w:val="bullet"/>
      <w:lvlText w:val="•"/>
      <w:lvlJc w:val="left"/>
      <w:pPr>
        <w:ind w:left="2905" w:hanging="279"/>
      </w:pPr>
      <w:rPr>
        <w:rFonts w:hint="default"/>
      </w:rPr>
    </w:lvl>
    <w:lvl w:ilvl="7" w:tplc="5A108592">
      <w:numFmt w:val="bullet"/>
      <w:lvlText w:val="•"/>
      <w:lvlJc w:val="left"/>
      <w:pPr>
        <w:ind w:left="3373" w:hanging="279"/>
      </w:pPr>
      <w:rPr>
        <w:rFonts w:hint="default"/>
      </w:rPr>
    </w:lvl>
    <w:lvl w:ilvl="8" w:tplc="980CB0F2">
      <w:numFmt w:val="bullet"/>
      <w:lvlText w:val="•"/>
      <w:lvlJc w:val="left"/>
      <w:pPr>
        <w:ind w:left="3841" w:hanging="279"/>
      </w:pPr>
      <w:rPr>
        <w:rFont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lTrailSpace/>
  </w:compat>
  <w:rsids>
    <w:rsidRoot w:val="00D36B9B"/>
    <w:rsid w:val="0001301D"/>
    <w:rsid w:val="001C2D6B"/>
    <w:rsid w:val="00266552"/>
    <w:rsid w:val="002853C1"/>
    <w:rsid w:val="00317AFC"/>
    <w:rsid w:val="00321D6C"/>
    <w:rsid w:val="003639EE"/>
    <w:rsid w:val="00405906"/>
    <w:rsid w:val="004D63E4"/>
    <w:rsid w:val="004E6BA3"/>
    <w:rsid w:val="004F72D5"/>
    <w:rsid w:val="00522DC1"/>
    <w:rsid w:val="005F3F19"/>
    <w:rsid w:val="00645348"/>
    <w:rsid w:val="007611FF"/>
    <w:rsid w:val="00794120"/>
    <w:rsid w:val="007C2E44"/>
    <w:rsid w:val="00905AEF"/>
    <w:rsid w:val="009501A0"/>
    <w:rsid w:val="00B65B00"/>
    <w:rsid w:val="00B93B7F"/>
    <w:rsid w:val="00BC41F7"/>
    <w:rsid w:val="00C7245D"/>
    <w:rsid w:val="00D30857"/>
    <w:rsid w:val="00D36B9B"/>
    <w:rsid w:val="00D958B2"/>
    <w:rsid w:val="00EC383C"/>
    <w:rsid w:val="00EE78D4"/>
    <w:rsid w:val="00F03CF9"/>
    <w:rsid w:val="00F858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36B9B"/>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36B9B"/>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D36B9B"/>
    <w:pPr>
      <w:spacing w:before="276"/>
      <w:ind w:left="138"/>
    </w:pPr>
    <w:rPr>
      <w:sz w:val="24"/>
      <w:szCs w:val="24"/>
    </w:rPr>
  </w:style>
  <w:style w:type="paragraph" w:customStyle="1" w:styleId="21">
    <w:name w:val="Оглавление 21"/>
    <w:basedOn w:val="a"/>
    <w:uiPriority w:val="1"/>
    <w:qFormat/>
    <w:rsid w:val="00D36B9B"/>
    <w:pPr>
      <w:spacing w:before="276"/>
      <w:ind w:left="198" w:hanging="240"/>
    </w:pPr>
    <w:rPr>
      <w:sz w:val="24"/>
      <w:szCs w:val="24"/>
    </w:rPr>
  </w:style>
  <w:style w:type="paragraph" w:styleId="a3">
    <w:name w:val="Body Text"/>
    <w:basedOn w:val="a"/>
    <w:uiPriority w:val="1"/>
    <w:qFormat/>
    <w:rsid w:val="00D36B9B"/>
    <w:pPr>
      <w:ind w:left="102"/>
    </w:pPr>
    <w:rPr>
      <w:sz w:val="24"/>
      <w:szCs w:val="24"/>
    </w:rPr>
  </w:style>
  <w:style w:type="paragraph" w:customStyle="1" w:styleId="110">
    <w:name w:val="Заголовок 11"/>
    <w:basedOn w:val="a"/>
    <w:uiPriority w:val="1"/>
    <w:qFormat/>
    <w:rsid w:val="00D36B9B"/>
    <w:pPr>
      <w:spacing w:before="1"/>
      <w:ind w:left="101"/>
      <w:outlineLvl w:val="1"/>
    </w:pPr>
    <w:rPr>
      <w:b/>
      <w:bCs/>
      <w:sz w:val="24"/>
      <w:szCs w:val="24"/>
    </w:rPr>
  </w:style>
  <w:style w:type="paragraph" w:styleId="a4">
    <w:name w:val="List Paragraph"/>
    <w:basedOn w:val="a"/>
    <w:uiPriority w:val="1"/>
    <w:qFormat/>
    <w:rsid w:val="00D36B9B"/>
    <w:pPr>
      <w:spacing w:before="276"/>
      <w:ind w:left="378" w:hanging="240"/>
    </w:pPr>
  </w:style>
  <w:style w:type="paragraph" w:customStyle="1" w:styleId="TableParagraph">
    <w:name w:val="Table Paragraph"/>
    <w:basedOn w:val="a"/>
    <w:uiPriority w:val="1"/>
    <w:qFormat/>
    <w:rsid w:val="00D36B9B"/>
    <w:pPr>
      <w:ind w:left="103"/>
    </w:pPr>
  </w:style>
  <w:style w:type="paragraph" w:styleId="a5">
    <w:name w:val="Balloon Text"/>
    <w:basedOn w:val="a"/>
    <w:link w:val="a6"/>
    <w:uiPriority w:val="99"/>
    <w:semiHidden/>
    <w:unhideWhenUsed/>
    <w:rsid w:val="001C2D6B"/>
    <w:rPr>
      <w:rFonts w:ascii="Tahoma" w:hAnsi="Tahoma" w:cs="Tahoma"/>
      <w:sz w:val="16"/>
      <w:szCs w:val="16"/>
    </w:rPr>
  </w:style>
  <w:style w:type="character" w:customStyle="1" w:styleId="a6">
    <w:name w:val="Текст выноски Знак"/>
    <w:basedOn w:val="a0"/>
    <w:link w:val="a5"/>
    <w:uiPriority w:val="99"/>
    <w:semiHidden/>
    <w:rsid w:val="001C2D6B"/>
    <w:rPr>
      <w:rFonts w:ascii="Tahoma" w:eastAsia="Times New Roman" w:hAnsi="Tahoma" w:cs="Tahoma"/>
      <w:sz w:val="16"/>
      <w:szCs w:val="16"/>
    </w:rPr>
  </w:style>
  <w:style w:type="paragraph" w:styleId="a7">
    <w:name w:val="header"/>
    <w:basedOn w:val="a"/>
    <w:link w:val="a8"/>
    <w:uiPriority w:val="99"/>
    <w:unhideWhenUsed/>
    <w:rsid w:val="00F03CF9"/>
    <w:pPr>
      <w:tabs>
        <w:tab w:val="center" w:pos="4677"/>
        <w:tab w:val="right" w:pos="9355"/>
      </w:tabs>
    </w:pPr>
  </w:style>
  <w:style w:type="character" w:customStyle="1" w:styleId="a8">
    <w:name w:val="Верхний колонтитул Знак"/>
    <w:basedOn w:val="a0"/>
    <w:link w:val="a7"/>
    <w:uiPriority w:val="99"/>
    <w:rsid w:val="00F03CF9"/>
    <w:rPr>
      <w:rFonts w:ascii="Times New Roman" w:eastAsia="Times New Roman" w:hAnsi="Times New Roman" w:cs="Times New Roman"/>
    </w:rPr>
  </w:style>
  <w:style w:type="paragraph" w:styleId="a9">
    <w:name w:val="footer"/>
    <w:basedOn w:val="a"/>
    <w:link w:val="aa"/>
    <w:uiPriority w:val="99"/>
    <w:unhideWhenUsed/>
    <w:rsid w:val="00F03CF9"/>
    <w:pPr>
      <w:tabs>
        <w:tab w:val="center" w:pos="4677"/>
        <w:tab w:val="right" w:pos="9355"/>
      </w:tabs>
    </w:pPr>
  </w:style>
  <w:style w:type="character" w:customStyle="1" w:styleId="aa">
    <w:name w:val="Нижний колонтитул Знак"/>
    <w:basedOn w:val="a0"/>
    <w:link w:val="a9"/>
    <w:uiPriority w:val="99"/>
    <w:rsid w:val="00F03CF9"/>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36B9B"/>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36B9B"/>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D36B9B"/>
    <w:pPr>
      <w:spacing w:before="276"/>
      <w:ind w:left="138"/>
    </w:pPr>
    <w:rPr>
      <w:sz w:val="24"/>
      <w:szCs w:val="24"/>
    </w:rPr>
  </w:style>
  <w:style w:type="paragraph" w:customStyle="1" w:styleId="21">
    <w:name w:val="Оглавление 21"/>
    <w:basedOn w:val="a"/>
    <w:uiPriority w:val="1"/>
    <w:qFormat/>
    <w:rsid w:val="00D36B9B"/>
    <w:pPr>
      <w:spacing w:before="276"/>
      <w:ind w:left="198" w:hanging="240"/>
    </w:pPr>
    <w:rPr>
      <w:sz w:val="24"/>
      <w:szCs w:val="24"/>
    </w:rPr>
  </w:style>
  <w:style w:type="paragraph" w:styleId="a3">
    <w:name w:val="Body Text"/>
    <w:basedOn w:val="a"/>
    <w:uiPriority w:val="1"/>
    <w:qFormat/>
    <w:rsid w:val="00D36B9B"/>
    <w:pPr>
      <w:ind w:left="102"/>
    </w:pPr>
    <w:rPr>
      <w:sz w:val="24"/>
      <w:szCs w:val="24"/>
    </w:rPr>
  </w:style>
  <w:style w:type="paragraph" w:customStyle="1" w:styleId="110">
    <w:name w:val="Заголовок 11"/>
    <w:basedOn w:val="a"/>
    <w:uiPriority w:val="1"/>
    <w:qFormat/>
    <w:rsid w:val="00D36B9B"/>
    <w:pPr>
      <w:spacing w:before="1"/>
      <w:ind w:left="101"/>
      <w:outlineLvl w:val="1"/>
    </w:pPr>
    <w:rPr>
      <w:b/>
      <w:bCs/>
      <w:sz w:val="24"/>
      <w:szCs w:val="24"/>
    </w:rPr>
  </w:style>
  <w:style w:type="paragraph" w:styleId="a4">
    <w:name w:val="List Paragraph"/>
    <w:basedOn w:val="a"/>
    <w:uiPriority w:val="1"/>
    <w:qFormat/>
    <w:rsid w:val="00D36B9B"/>
    <w:pPr>
      <w:spacing w:before="276"/>
      <w:ind w:left="378" w:hanging="240"/>
    </w:pPr>
  </w:style>
  <w:style w:type="paragraph" w:customStyle="1" w:styleId="TableParagraph">
    <w:name w:val="Table Paragraph"/>
    <w:basedOn w:val="a"/>
    <w:uiPriority w:val="1"/>
    <w:qFormat/>
    <w:rsid w:val="00D36B9B"/>
    <w:pPr>
      <w:ind w:left="103"/>
    </w:pPr>
  </w:style>
  <w:style w:type="paragraph" w:styleId="a5">
    <w:name w:val="Balloon Text"/>
    <w:basedOn w:val="a"/>
    <w:link w:val="a6"/>
    <w:uiPriority w:val="99"/>
    <w:semiHidden/>
    <w:unhideWhenUsed/>
    <w:rsid w:val="001C2D6B"/>
    <w:rPr>
      <w:rFonts w:ascii="Tahoma" w:hAnsi="Tahoma" w:cs="Tahoma"/>
      <w:sz w:val="16"/>
      <w:szCs w:val="16"/>
    </w:rPr>
  </w:style>
  <w:style w:type="character" w:customStyle="1" w:styleId="a6">
    <w:name w:val="Текст выноски Знак"/>
    <w:basedOn w:val="a0"/>
    <w:link w:val="a5"/>
    <w:uiPriority w:val="99"/>
    <w:semiHidden/>
    <w:rsid w:val="001C2D6B"/>
    <w:rPr>
      <w:rFonts w:ascii="Tahoma" w:eastAsia="Times New Roman" w:hAnsi="Tahoma" w:cs="Tahoma"/>
      <w:sz w:val="16"/>
      <w:szCs w:val="16"/>
    </w:rPr>
  </w:style>
  <w:style w:type="paragraph" w:styleId="a7">
    <w:name w:val="header"/>
    <w:basedOn w:val="a"/>
    <w:link w:val="a8"/>
    <w:uiPriority w:val="99"/>
    <w:unhideWhenUsed/>
    <w:rsid w:val="00F03CF9"/>
    <w:pPr>
      <w:tabs>
        <w:tab w:val="center" w:pos="4677"/>
        <w:tab w:val="right" w:pos="9355"/>
      </w:tabs>
    </w:pPr>
  </w:style>
  <w:style w:type="character" w:customStyle="1" w:styleId="a8">
    <w:name w:val="Верхний колонтитул Знак"/>
    <w:basedOn w:val="a0"/>
    <w:link w:val="a7"/>
    <w:uiPriority w:val="99"/>
    <w:rsid w:val="00F03CF9"/>
    <w:rPr>
      <w:rFonts w:ascii="Times New Roman" w:eastAsia="Times New Roman" w:hAnsi="Times New Roman" w:cs="Times New Roman"/>
    </w:rPr>
  </w:style>
  <w:style w:type="paragraph" w:styleId="a9">
    <w:name w:val="footer"/>
    <w:basedOn w:val="a"/>
    <w:link w:val="aa"/>
    <w:uiPriority w:val="99"/>
    <w:unhideWhenUsed/>
    <w:rsid w:val="00F03CF9"/>
    <w:pPr>
      <w:tabs>
        <w:tab w:val="center" w:pos="4677"/>
        <w:tab w:val="right" w:pos="9355"/>
      </w:tabs>
    </w:pPr>
  </w:style>
  <w:style w:type="character" w:customStyle="1" w:styleId="aa">
    <w:name w:val="Нижний колонтитул Знак"/>
    <w:basedOn w:val="a0"/>
    <w:link w:val="a9"/>
    <w:uiPriority w:val="99"/>
    <w:rsid w:val="00F03CF9"/>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9C439FE1AE9EC93D444B68F6F932C7C6F1F59EC63D4F63B61DBA48253DAFED5F11DF862ECE61EEAFa9K"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3D1CE6A299681871E94FF14ADD29D416462401276E4A63426736CFBEFEA4496D0E7F4D0724465A7F1CDEAE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CB4D1-2058-4F1B-9790-6E6E22149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32</Pages>
  <Words>11411</Words>
  <Characters>65047</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76306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Leonid</dc:creator>
  <cp:lastModifiedBy>nizamov.A</cp:lastModifiedBy>
  <cp:revision>2</cp:revision>
  <dcterms:created xsi:type="dcterms:W3CDTF">2017-08-01T10:11:00Z</dcterms:created>
  <dcterms:modified xsi:type="dcterms:W3CDTF">2017-08-01T10:11:00Z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2016-10-07T00:00:00Z</vt:filetime>
  </property>
  <property fmtid="{D5CDD505-2E9C-101B-9397-08002B2CF9AE}" pid="3" name="Creator">
    <vt:lpwstr>Microsoft® Word 2013</vt:lpwstr>
  </property>
  <property fmtid="{D5CDD505-2E9C-101B-9397-08002B2CF9AE}" pid="4" name="LastSaved">
    <vt:filetime>2016-10-20T00:00:00Z</vt:filetime>
  </property>
</Properties>
</file>